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D4DCF" w14:textId="77777777" w:rsidR="00CD5575" w:rsidRDefault="00CD5575" w:rsidP="00CD5575">
      <w:pPr>
        <w:pStyle w:val="a4"/>
        <w:ind w:firstLine="420"/>
        <w:rPr>
          <w:b/>
          <w:bCs/>
        </w:rPr>
      </w:pPr>
      <w:r>
        <w:rPr>
          <w:rFonts w:hint="eastAsia"/>
          <w:b/>
          <w:bCs/>
        </w:rPr>
        <w:t>（1）系统可测性条件</w:t>
      </w:r>
    </w:p>
    <w:p w14:paraId="71BEB81E" w14:textId="77777777" w:rsidR="00CD5575" w:rsidRDefault="00CD5575" w:rsidP="00CD5575">
      <w:pPr>
        <w:pStyle w:val="a4"/>
        <w:ind w:firstLine="420"/>
        <w:rPr>
          <w:rFonts w:hint="eastAsia"/>
        </w:rPr>
      </w:pPr>
      <w:r>
        <w:rPr>
          <w:rFonts w:hint="eastAsia"/>
        </w:rPr>
        <w:t>假设非线性系统满足条件</w:t>
      </w:r>
      <w:r>
        <w:rPr>
          <w:rFonts w:hint="eastAsia"/>
          <w:iCs/>
        </w:rPr>
        <w:fldChar w:fldCharType="begin"/>
      </w:r>
      <w:r>
        <w:rPr>
          <w:rFonts w:hint="eastAsia"/>
          <w:iCs/>
        </w:rPr>
        <w:instrText xml:space="preserve"> GOTOBUTTON ZEqnNum430612  \* MERGEFORMAT </w:instrText>
      </w:r>
      <w:r>
        <w:rPr>
          <w:rFonts w:hint="eastAsia"/>
          <w:iCs/>
        </w:rPr>
        <w:fldChar w:fldCharType="begin"/>
      </w:r>
      <w:r>
        <w:rPr>
          <w:rFonts w:hint="eastAsia"/>
          <w:iCs/>
        </w:rPr>
        <w:instrText xml:space="preserve"> REF ZEqnNum430612 \* Charformat \! \* MERGEFORMAT </w:instrText>
      </w:r>
      <w:r>
        <w:rPr>
          <w:rFonts w:hint="eastAsia"/>
          <w:iCs/>
        </w:rPr>
        <w:fldChar w:fldCharType="separate"/>
      </w:r>
      <w:r>
        <w:rPr>
          <w:rFonts w:hint="eastAsia"/>
          <w:iCs/>
        </w:rPr>
        <w:instrText>(1.9)</w:instrText>
      </w:r>
      <w:r>
        <w:rPr>
          <w:rFonts w:hint="eastAsia"/>
          <w:iCs/>
        </w:rPr>
        <w:fldChar w:fldCharType="end"/>
      </w:r>
      <w:r>
        <w:rPr>
          <w:rFonts w:hint="eastAsia"/>
          <w:iCs/>
        </w:rPr>
        <w:fldChar w:fldCharType="end"/>
      </w:r>
      <w:r>
        <w:rPr>
          <w:rFonts w:hint="eastAsia"/>
        </w:rPr>
        <w:t>-</w:t>
      </w:r>
      <w:r>
        <w:rPr>
          <w:rFonts w:hint="eastAsia"/>
          <w:iCs/>
        </w:rPr>
        <w:fldChar w:fldCharType="begin"/>
      </w:r>
      <w:r>
        <w:rPr>
          <w:rFonts w:hint="eastAsia"/>
          <w:iCs/>
        </w:rPr>
        <w:instrText xml:space="preserve"> GOTOBUTTON ZEqnNum355492  \* MERGEFORMAT </w:instrText>
      </w:r>
      <w:r>
        <w:rPr>
          <w:rFonts w:hint="eastAsia"/>
          <w:iCs/>
        </w:rPr>
        <w:fldChar w:fldCharType="begin"/>
      </w:r>
      <w:r>
        <w:rPr>
          <w:rFonts w:hint="eastAsia"/>
          <w:iCs/>
        </w:rPr>
        <w:instrText xml:space="preserve"> REF ZEqnNum355492 \* Charformat \! \* MERGEFORMAT </w:instrText>
      </w:r>
      <w:r>
        <w:rPr>
          <w:rFonts w:hint="eastAsia"/>
          <w:iCs/>
        </w:rPr>
        <w:fldChar w:fldCharType="separate"/>
      </w:r>
      <w:r>
        <w:rPr>
          <w:rFonts w:hint="eastAsia"/>
          <w:iCs/>
        </w:rPr>
        <w:instrText>(1.11)</w:instrText>
      </w:r>
      <w:r>
        <w:rPr>
          <w:rFonts w:hint="eastAsia"/>
          <w:iCs/>
        </w:rPr>
        <w:fldChar w:fldCharType="end"/>
      </w:r>
      <w:r>
        <w:rPr>
          <w:rFonts w:hint="eastAsia"/>
          <w:iCs/>
        </w:rPr>
        <w:fldChar w:fldCharType="end"/>
      </w:r>
      <w:r>
        <w:rPr>
          <w:rFonts w:hint="eastAsia"/>
        </w:rPr>
        <w:t>：</w:t>
      </w:r>
    </w:p>
    <w:p w14:paraId="3CAA4066" w14:textId="77777777" w:rsidR="00CD5575" w:rsidRDefault="00CD5575" w:rsidP="00CD5575">
      <w:pPr>
        <w:pStyle w:val="a6"/>
        <w:rPr>
          <w:rFonts w:hint="eastAsia"/>
        </w:rPr>
      </w:pPr>
      <w:r>
        <w:tab/>
      </w:r>
      <w:r>
        <w:rPr>
          <w:position w:val="-10"/>
        </w:rPr>
        <w:object w:dxaOrig="1478" w:dyaOrig="398" w14:anchorId="15BB3C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9pt;height:20.05pt" o:ole="">
            <v:imagedata r:id="rId4" o:title=""/>
          </v:shape>
          <o:OLEObject Type="Embed" ProgID="Equation.DSMT4" ShapeID="_x0000_i1025" DrawAspect="Content" ObjectID="_1784310961" r:id="rId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430612"/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9</w:instrText>
      </w:r>
      <w:r>
        <w:fldChar w:fldCharType="end"/>
      </w:r>
      <w:r>
        <w:instrText>)</w:instrText>
      </w:r>
      <w:bookmarkEnd w:id="0"/>
      <w:r>
        <w:fldChar w:fldCharType="end"/>
      </w:r>
    </w:p>
    <w:p w14:paraId="6A75594D" w14:textId="77777777" w:rsidR="00CD5575" w:rsidRDefault="00CD5575" w:rsidP="00CD5575">
      <w:pPr>
        <w:pStyle w:val="a6"/>
      </w:pPr>
      <w:r>
        <w:tab/>
      </w:r>
      <w:r>
        <w:rPr>
          <w:position w:val="-12"/>
        </w:rPr>
        <w:object w:dxaOrig="960" w:dyaOrig="360" w14:anchorId="4B03F437">
          <v:shape id="_x0000_i1026" type="#_x0000_t75" style="width:47.9pt;height:18.15pt" o:ole="">
            <v:imagedata r:id="rId6" o:title=""/>
          </v:shape>
          <o:OLEObject Type="Embed" ProgID="Equation.DSMT4" ShapeID="_x0000_i1026" DrawAspect="Content" ObjectID="_1784310962" r:id="rId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10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32EFCD6B" w14:textId="77777777" w:rsidR="00CD5575" w:rsidRDefault="00CD5575" w:rsidP="00CD5575">
      <w:pPr>
        <w:pStyle w:val="a6"/>
      </w:pPr>
      <w:r>
        <w:tab/>
      </w:r>
      <w:r>
        <w:rPr>
          <w:position w:val="-10"/>
        </w:rPr>
        <w:object w:dxaOrig="1523" w:dyaOrig="323" w14:anchorId="71BCB0F4">
          <v:shape id="_x0000_i1027" type="#_x0000_t75" style="width:76.05pt;height:16.3pt" o:ole="">
            <v:imagedata r:id="rId8" o:title=""/>
          </v:shape>
          <o:OLEObject Type="Embed" ProgID="Equation.DSMT4" ShapeID="_x0000_i1027" DrawAspect="Content" ObjectID="_1784310963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355492"/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11</w:instrText>
      </w:r>
      <w:r>
        <w:fldChar w:fldCharType="end"/>
      </w:r>
      <w:r>
        <w:instrText>)</w:instrText>
      </w:r>
      <w:bookmarkEnd w:id="1"/>
      <w:r>
        <w:fldChar w:fldCharType="end"/>
      </w:r>
    </w:p>
    <w:p w14:paraId="34A851AC" w14:textId="77777777" w:rsidR="00CD5575" w:rsidRDefault="00CD5575" w:rsidP="00CD5575">
      <w:pPr>
        <w:pStyle w:val="a4"/>
        <w:ind w:firstLineChars="0" w:firstLine="0"/>
      </w:pPr>
      <w:r>
        <w:rPr>
          <w:rFonts w:hint="eastAsia"/>
        </w:rPr>
        <w:t>其中，</w:t>
      </w:r>
      <w:r>
        <w:rPr>
          <w:rFonts w:ascii="等线" w:eastAsia="等线" w:hAnsi="等线" w:cs="Times New Roman" w:hint="eastAsia"/>
          <w:position w:val="-4"/>
        </w:rPr>
        <w:object w:dxaOrig="435" w:dyaOrig="323" w14:anchorId="6EDD6BB6">
          <v:shape id="_x0000_i1028" type="#_x0000_t75" style="width:21.6pt;height:16.3pt" o:ole="">
            <v:imagedata r:id="rId10" o:title=""/>
          </v:shape>
          <o:OLEObject Type="Embed" ProgID="Equation.DSMT4" ShapeID="_x0000_i1028" DrawAspect="Content" ObjectID="_1784310964" r:id="rId11"/>
        </w:object>
      </w:r>
      <w:r>
        <w:rPr>
          <w:rFonts w:hint="eastAsia"/>
        </w:rPr>
        <w:t>表示系统的状态变量，它是时间</w:t>
      </w:r>
      <w:r>
        <w:rPr>
          <w:rFonts w:ascii="等线" w:eastAsia="等线" w:hAnsi="等线" w:cs="Times New Roman" w:hint="eastAsia"/>
          <w:position w:val="-4"/>
        </w:rPr>
        <w:object w:dxaOrig="135" w:dyaOrig="240" w14:anchorId="3F7A14B0">
          <v:shape id="_x0000_i1029" type="#_x0000_t75" style="width:6.9pt;height:11.9pt" o:ole="">
            <v:imagedata r:id="rId12" o:title=""/>
          </v:shape>
          <o:OLEObject Type="Embed" ProgID="Equation.DSMT4" ShapeID="_x0000_i1029" DrawAspect="Content" ObjectID="_1784310965" r:id="rId13"/>
        </w:object>
      </w:r>
      <w:r>
        <w:rPr>
          <w:rFonts w:hint="eastAsia"/>
        </w:rPr>
        <w:t>的函数。对于集合</w:t>
      </w:r>
      <w:r>
        <w:rPr>
          <w:rFonts w:ascii="等线" w:eastAsia="等线" w:hAnsi="等线" w:cs="Times New Roman" w:hint="eastAsia"/>
          <w:position w:val="-4"/>
        </w:rPr>
        <w:object w:dxaOrig="720" w:dyaOrig="323" w14:anchorId="4978693F">
          <v:shape id="_x0000_i1030" type="#_x0000_t75" style="width:36pt;height:16.3pt" o:ole="">
            <v:imagedata r:id="rId14" o:title=""/>
          </v:shape>
          <o:OLEObject Type="Embed" ProgID="Equation.DSMT4" ShapeID="_x0000_i1030" DrawAspect="Content" ObjectID="_1784310966" r:id="rId15"/>
        </w:object>
      </w:r>
      <w:r>
        <w:rPr>
          <w:rFonts w:hint="eastAsia"/>
        </w:rPr>
        <w:t>中的任意向量</w:t>
      </w:r>
      <w:r>
        <w:rPr>
          <w:rFonts w:ascii="等线" w:eastAsia="等线" w:hAnsi="等线" w:cs="Times New Roman" w:hint="eastAsia"/>
          <w:position w:val="-4"/>
        </w:rPr>
        <w:object w:dxaOrig="285" w:dyaOrig="360" w14:anchorId="2B6A7067">
          <v:shape id="_x0000_i1031" type="#_x0000_t75" style="width:14.4pt;height:18.15pt" o:ole="">
            <v:imagedata r:id="rId16" o:title=""/>
          </v:shape>
          <o:OLEObject Type="Embed" ProgID="Equation.DSMT4" ShapeID="_x0000_i1031" DrawAspect="Content" ObjectID="_1784310967" r:id="rId17"/>
        </w:object>
      </w:r>
      <w:r>
        <w:rPr>
          <w:rFonts w:hint="eastAsia"/>
        </w:rPr>
        <w:t>，若满足表达式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GOTOBUTTON ZEqnNum781861  \* MERGEFORMAT </w:instrTex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ZEqnNum781861 \* Charformat \! \* MERGEFORMAT </w:instrText>
      </w:r>
      <w:r>
        <w:rPr>
          <w:rFonts w:hint="eastAsia"/>
        </w:rPr>
        <w:fldChar w:fldCharType="separate"/>
      </w:r>
      <w:r>
        <w:rPr>
          <w:rFonts w:hint="eastAsia"/>
        </w:rPr>
        <w:instrText>(1.12)</w:instrTex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  <w:r>
        <w:rPr>
          <w:rFonts w:hint="eastAsia"/>
        </w:rPr>
        <w:t>始终为正定，即对于集合中的每一个</w:t>
      </w:r>
      <w:r>
        <w:rPr>
          <w:rFonts w:ascii="等线" w:eastAsia="等线" w:hAnsi="等线" w:cs="Times New Roman" w:hint="eastAsia"/>
          <w:position w:val="-4"/>
        </w:rPr>
        <w:object w:dxaOrig="285" w:dyaOrig="360" w14:anchorId="2D66E314">
          <v:shape id="_x0000_i1032" type="#_x0000_t75" style="width:14.4pt;height:18.15pt" o:ole="">
            <v:imagedata r:id="rId18" o:title=""/>
          </v:shape>
          <o:OLEObject Type="Embed" ProgID="Equation.DSMT4" ShapeID="_x0000_i1032" DrawAspect="Content" ObjectID="_1784310968" r:id="rId19"/>
        </w:object>
      </w:r>
      <w:r>
        <w:rPr>
          <w:rFonts w:hint="eastAsia"/>
        </w:rPr>
        <w:t>，该条件均成立，</w:t>
      </w:r>
    </w:p>
    <w:p w14:paraId="3851F81F" w14:textId="77777777" w:rsidR="00CD5575" w:rsidRDefault="00CD5575" w:rsidP="00CD5575">
      <w:pPr>
        <w:pStyle w:val="a6"/>
        <w:spacing w:line="720" w:lineRule="auto"/>
        <w:rPr>
          <w:rFonts w:hint="eastAsia"/>
        </w:rPr>
      </w:pPr>
      <w:r>
        <w:tab/>
      </w:r>
      <w:r>
        <w:rPr>
          <w:position w:val="-22"/>
        </w:rPr>
        <w:object w:dxaOrig="4103" w:dyaOrig="555" w14:anchorId="5F2250ED">
          <v:shape id="_x0000_i1033" type="#_x0000_t75" style="width:205.05pt;height:27.85pt" o:ole="">
            <v:imagedata r:id="rId20" o:title=""/>
          </v:shape>
          <o:OLEObject Type="Embed" ProgID="Equation.DSMT4" ShapeID="_x0000_i1033" DrawAspect="Content" ObjectID="_1784310969" r:id="rId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781861"/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12</w:instrText>
      </w:r>
      <w:r>
        <w:fldChar w:fldCharType="end"/>
      </w:r>
      <w:r>
        <w:instrText>)</w:instrText>
      </w:r>
      <w:bookmarkEnd w:id="2"/>
      <w:r>
        <w:fldChar w:fldCharType="end"/>
      </w:r>
    </w:p>
    <w:p w14:paraId="3BA87F6D" w14:textId="77777777" w:rsidR="00CD5575" w:rsidRDefault="00CD5575" w:rsidP="00CD5575">
      <w:pPr>
        <w:pStyle w:val="a4"/>
        <w:ind w:firstLineChars="0" w:firstLine="0"/>
      </w:pPr>
      <w:r>
        <w:rPr>
          <w:rFonts w:hint="eastAsia"/>
        </w:rPr>
        <w:t>其中</w:t>
      </w:r>
      <w:r>
        <w:rPr>
          <w:rFonts w:ascii="等线" w:eastAsia="等线" w:hAnsi="等线" w:cs="Times New Roman" w:hint="eastAsia"/>
          <w:position w:val="-4"/>
        </w:rPr>
        <w:object w:dxaOrig="263" w:dyaOrig="263" w14:anchorId="42878C0F">
          <v:shape id="_x0000_i1034" type="#_x0000_t75" style="width:13.15pt;height:13.15pt" o:ole="">
            <v:imagedata r:id="rId22" o:title=""/>
          </v:shape>
          <o:OLEObject Type="Embed" ProgID="Equation.DSMT4" ShapeID="_x0000_i1034" DrawAspect="Content" ObjectID="_1784310970" r:id="rId23"/>
        </w:object>
      </w:r>
      <w:r>
        <w:rPr>
          <w:rFonts w:hint="eastAsia"/>
        </w:rPr>
        <w:t>是系统状态矩阵，</w:t>
      </w:r>
      <w:r>
        <w:rPr>
          <w:rFonts w:ascii="等线" w:eastAsia="等线" w:hAnsi="等线" w:cs="Times New Roman" w:hint="eastAsia"/>
          <w:position w:val="-4"/>
        </w:rPr>
        <w:object w:dxaOrig="518" w:dyaOrig="323" w14:anchorId="6514EDDE">
          <v:shape id="_x0000_i1035" type="#_x0000_t75" style="width:26pt;height:16.3pt" o:ole="">
            <v:imagedata r:id="rId24" o:title=""/>
          </v:shape>
          <o:OLEObject Type="Embed" ProgID="Equation.DSMT4" ShapeID="_x0000_i1035" DrawAspect="Content" ObjectID="_1784310971" r:id="rId25"/>
        </w:object>
      </w:r>
      <w:r>
        <w:rPr>
          <w:rFonts w:hint="eastAsia"/>
        </w:rPr>
        <w:t>满足：</w:t>
      </w:r>
    </w:p>
    <w:p w14:paraId="4A2D3AFC" w14:textId="77777777" w:rsidR="00CD5575" w:rsidRDefault="00CD5575" w:rsidP="00CD5575">
      <w:pPr>
        <w:pStyle w:val="a6"/>
        <w:spacing w:line="720" w:lineRule="auto"/>
        <w:rPr>
          <w:rFonts w:hint="eastAsia"/>
        </w:rPr>
      </w:pPr>
      <w:r>
        <w:tab/>
      </w:r>
      <w:r>
        <w:rPr>
          <w:position w:val="-24"/>
        </w:rPr>
        <w:object w:dxaOrig="1740" w:dyaOrig="623" w14:anchorId="6EF6565B">
          <v:shape id="_x0000_i1036" type="#_x0000_t75" style="width:87.05pt;height:31.3pt" o:ole="">
            <v:imagedata r:id="rId26" o:title=""/>
          </v:shape>
          <o:OLEObject Type="Embed" ProgID="Equation.DSMT4" ShapeID="_x0000_i1036" DrawAspect="Content" ObjectID="_1784310972" r:id="rId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13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443CACD7" w14:textId="77777777" w:rsidR="00CD5575" w:rsidRDefault="00CD5575" w:rsidP="00CD5575">
      <w:pPr>
        <w:pStyle w:val="a4"/>
        <w:ind w:firstLineChars="0" w:firstLine="0"/>
      </w:pPr>
      <w:r>
        <w:rPr>
          <w:rFonts w:hint="eastAsia"/>
        </w:rPr>
        <w:t>则系统模型在集合S上是可测的。</w:t>
      </w:r>
    </w:p>
    <w:p w14:paraId="66BF7F08" w14:textId="77777777" w:rsidR="00CD5575" w:rsidRDefault="00CD5575" w:rsidP="00CD5575">
      <w:pPr>
        <w:pStyle w:val="a4"/>
        <w:ind w:firstLine="420"/>
        <w:rPr>
          <w:rFonts w:hint="eastAsia"/>
        </w:rPr>
      </w:pPr>
      <w:r>
        <w:rPr>
          <w:rFonts w:hint="eastAsia"/>
        </w:rPr>
        <w:t>对于离散线性系统，其状态方程的观测条件可以进行进一步的简化。设在第</w:t>
      </w:r>
      <w:r>
        <w:rPr>
          <w:rFonts w:ascii="等线" w:eastAsia="等线" w:hAnsi="等线" w:cs="Times New Roman" w:hint="eastAsia"/>
          <w:position w:val="-4"/>
        </w:rPr>
        <w:object w:dxaOrig="203" w:dyaOrig="285" w14:anchorId="7B5BD2CC">
          <v:shape id="_x0000_i1037" type="#_x0000_t75" style="width:10pt;height:14.4pt" o:ole="">
            <v:imagedata r:id="rId28" o:title=""/>
          </v:shape>
          <o:OLEObject Type="Embed" ProgID="Equation.DSMT4" ShapeID="_x0000_i1037" DrawAspect="Content" ObjectID="_1784310973" r:id="rId29"/>
        </w:object>
      </w:r>
      <w:r>
        <w:rPr>
          <w:rFonts w:hint="eastAsia"/>
        </w:rPr>
        <w:t>个时刻，系统的状态向量为</w:t>
      </w:r>
      <w:r>
        <w:rPr>
          <w:rFonts w:ascii="等线" w:eastAsia="等线" w:hAnsi="等线" w:cs="Times New Roman" w:hint="eastAsia"/>
          <w:position w:val="-4"/>
        </w:rPr>
        <w:object w:dxaOrig="285" w:dyaOrig="360" w14:anchorId="0CB2D220">
          <v:shape id="_x0000_i1038" type="#_x0000_t75" style="width:14.4pt;height:18.15pt" o:ole="">
            <v:imagedata r:id="rId30" o:title=""/>
          </v:shape>
          <o:OLEObject Type="Embed" ProgID="Equation.DSMT4" ShapeID="_x0000_i1038" DrawAspect="Content" ObjectID="_1784310974" r:id="rId31"/>
        </w:object>
      </w:r>
      <w:r>
        <w:rPr>
          <w:rFonts w:hint="eastAsia"/>
        </w:rPr>
        <w:t>，观测数据为</w:t>
      </w:r>
      <w:r>
        <w:rPr>
          <w:rFonts w:ascii="等线" w:eastAsia="等线" w:hAnsi="等线" w:cs="Times New Roman" w:hint="eastAsia"/>
          <w:position w:val="-4"/>
        </w:rPr>
        <w:object w:dxaOrig="285" w:dyaOrig="360" w14:anchorId="4333CC66">
          <v:shape id="_x0000_i1039" type="#_x0000_t75" style="width:14.4pt;height:18.15pt" o:ole="">
            <v:imagedata r:id="rId32" o:title=""/>
          </v:shape>
          <o:OLEObject Type="Embed" ProgID="Equation.DSMT4" ShapeID="_x0000_i1039" DrawAspect="Content" ObjectID="_1784310975" r:id="rId33"/>
        </w:object>
      </w:r>
      <w:r>
        <w:rPr>
          <w:rFonts w:hint="eastAsia"/>
        </w:rPr>
        <w:t>。在进行</w:t>
      </w:r>
      <w:r>
        <w:rPr>
          <w:rFonts w:ascii="等线" w:eastAsia="等线" w:hAnsi="等线" w:cs="Times New Roman" w:hint="eastAsia"/>
          <w:position w:val="-4"/>
        </w:rPr>
        <w:object w:dxaOrig="285" w:dyaOrig="285" w14:anchorId="3535366E">
          <v:shape id="_x0000_i1040" type="#_x0000_t75" style="width:14.4pt;height:14.4pt" o:ole="">
            <v:imagedata r:id="rId34" o:title=""/>
          </v:shape>
          <o:OLEObject Type="Embed" ProgID="Equation.DSMT4" ShapeID="_x0000_i1040" DrawAspect="Content" ObjectID="_1784310976" r:id="rId35"/>
        </w:object>
      </w:r>
      <w:r>
        <w:rPr>
          <w:rFonts w:hint="eastAsia"/>
        </w:rPr>
        <w:t>次观测之后，观测矩阵可以表示为：</w:t>
      </w:r>
    </w:p>
    <w:p w14:paraId="5B794852" w14:textId="77777777" w:rsidR="00CD5575" w:rsidRDefault="00CD5575" w:rsidP="00CD5575">
      <w:pPr>
        <w:pStyle w:val="a6"/>
        <w:spacing w:line="720" w:lineRule="auto"/>
        <w:rPr>
          <w:rFonts w:hint="eastAsia"/>
        </w:rPr>
      </w:pPr>
      <w:r>
        <w:tab/>
      </w:r>
      <w:r>
        <w:rPr>
          <w:position w:val="-68"/>
        </w:rPr>
        <w:object w:dxaOrig="1680" w:dyaOrig="1478" w14:anchorId="5575D77A">
          <v:shape id="_x0000_i1041" type="#_x0000_t75" style="width:83.9pt;height:73.9pt" o:ole="">
            <v:imagedata r:id="rId36" o:title=""/>
          </v:shape>
          <o:OLEObject Type="Embed" ProgID="Equation.DSMT4" ShapeID="_x0000_i1041" DrawAspect="Content" ObjectID="_1784310977" r:id="rId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513473"/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14</w:instrText>
      </w:r>
      <w:r>
        <w:fldChar w:fldCharType="end"/>
      </w:r>
      <w:r>
        <w:instrText>)</w:instrText>
      </w:r>
      <w:bookmarkEnd w:id="3"/>
      <w:r>
        <w:fldChar w:fldCharType="end"/>
      </w:r>
    </w:p>
    <w:p w14:paraId="56D859A3" w14:textId="77777777" w:rsidR="00CD5575" w:rsidRDefault="00CD5575" w:rsidP="00CD5575">
      <w:pPr>
        <w:pStyle w:val="a4"/>
        <w:ind w:firstLineChars="0" w:firstLine="0"/>
      </w:pPr>
      <w:r>
        <w:rPr>
          <w:rFonts w:hint="eastAsia"/>
        </w:rPr>
        <w:t>其中，转移矩阵</w:t>
      </w:r>
      <w:r>
        <w:rPr>
          <w:rFonts w:ascii="等线" w:eastAsia="等线" w:hAnsi="等线" w:cs="Times New Roman" w:hint="eastAsia"/>
          <w:position w:val="-4"/>
        </w:rPr>
        <w:object w:dxaOrig="623" w:dyaOrig="383" w14:anchorId="24D84208">
          <v:shape id="_x0000_i1042" type="#_x0000_t75" style="width:31.3pt;height:19.1pt" o:ole="">
            <v:imagedata r:id="rId38" o:title=""/>
          </v:shape>
          <o:OLEObject Type="Embed" ProgID="Equation.DSMT4" ShapeID="_x0000_i1042" DrawAspect="Content" ObjectID="_1784310978" r:id="rId39"/>
        </w:object>
      </w:r>
      <w:r>
        <w:rPr>
          <w:rFonts w:hint="eastAsia"/>
        </w:rPr>
        <w:t>遵循特定的表达式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GOTOBUTTON ZEqnNum333758  \* MERGEFORMAT </w:instrTex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ZEqnNum333758 \* Charformat \! \* MERGEFORMAT </w:instrText>
      </w:r>
      <w:r>
        <w:rPr>
          <w:rFonts w:hint="eastAsia"/>
        </w:rPr>
        <w:fldChar w:fldCharType="separate"/>
      </w:r>
      <w:r>
        <w:rPr>
          <w:rFonts w:hint="eastAsia"/>
        </w:rPr>
        <w:instrText>(1.15)</w:instrTex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  <w:r>
        <w:rPr>
          <w:rFonts w:hint="eastAsia"/>
        </w:rPr>
        <w:t>，且其秩数为</w:t>
      </w:r>
      <w:r>
        <w:rPr>
          <w:rFonts w:ascii="等线" w:eastAsia="等线" w:hAnsi="等线" w:cs="Times New Roman" w:hint="eastAsia"/>
          <w:position w:val="-4"/>
        </w:rPr>
        <w:object w:dxaOrig="263" w:dyaOrig="218" w14:anchorId="1769F72A">
          <v:shape id="_x0000_i1043" type="#_x0000_t75" style="width:13.15pt;height:10.95pt" o:ole="">
            <v:imagedata r:id="rId40" o:title=""/>
          </v:shape>
          <o:OLEObject Type="Embed" ProgID="Equation.DSMT4" ShapeID="_x0000_i1043" DrawAspect="Content" ObjectID="_1784310979" r:id="rId41"/>
        </w:object>
      </w:r>
      <w:r>
        <w:rPr>
          <w:rFonts w:hint="eastAsia"/>
        </w:rPr>
        <w:t>。若该矩阵</w:t>
      </w:r>
      <w:r>
        <w:rPr>
          <w:rFonts w:ascii="等线" w:eastAsia="等线" w:hAnsi="等线" w:cs="Times New Roman" w:hint="eastAsia"/>
          <w:position w:val="-4"/>
        </w:rPr>
        <w:object w:dxaOrig="623" w:dyaOrig="383" w14:anchorId="573BB9F5">
          <v:shape id="_x0000_i1044" type="#_x0000_t75" style="width:31.3pt;height:19.1pt" o:ole="">
            <v:imagedata r:id="rId42" o:title=""/>
          </v:shape>
          <o:OLEObject Type="Embed" ProgID="Equation.DSMT4" ShapeID="_x0000_i1044" DrawAspect="Content" ObjectID="_1784310980" r:id="rId43"/>
        </w:object>
      </w:r>
      <w:r>
        <w:rPr>
          <w:rFonts w:hint="eastAsia"/>
        </w:rPr>
        <w:t>具备可逆性，则可以从观测集合</w:t>
      </w:r>
      <w:r>
        <w:rPr>
          <w:rFonts w:ascii="等线" w:eastAsia="等线" w:hAnsi="等线" w:cs="Times New Roman" w:hint="eastAsia"/>
          <w:position w:val="-4"/>
        </w:rPr>
        <w:object w:dxaOrig="240" w:dyaOrig="263" w14:anchorId="2959D295">
          <v:shape id="_x0000_i1045" type="#_x0000_t75" style="width:11.9pt;height:13.15pt" o:ole="">
            <v:imagedata r:id="rId44" o:title=""/>
          </v:shape>
          <o:OLEObject Type="Embed" ProgID="Equation.DSMT4" ShapeID="_x0000_i1045" DrawAspect="Content" ObjectID="_1784310981" r:id="rId45"/>
        </w:object>
      </w:r>
      <w:r>
        <w:rPr>
          <w:rFonts w:hint="eastAsia"/>
        </w:rPr>
        <w:t>中恢复出唯一的目标状态向量</w:t>
      </w:r>
      <w:r>
        <w:rPr>
          <w:rFonts w:ascii="等线" w:eastAsia="等线" w:hAnsi="等线" w:cs="Times New Roman" w:hint="eastAsia"/>
          <w:position w:val="-4"/>
        </w:rPr>
        <w:object w:dxaOrig="285" w:dyaOrig="360" w14:anchorId="75F06B27">
          <v:shape id="_x0000_i1046" type="#_x0000_t75" style="width:14.4pt;height:18.15pt" o:ole="">
            <v:imagedata r:id="rId46" o:title=""/>
          </v:shape>
          <o:OLEObject Type="Embed" ProgID="Equation.DSMT4" ShapeID="_x0000_i1046" DrawAspect="Content" ObjectID="_1784310982" r:id="rId47"/>
        </w:object>
      </w:r>
      <w:r>
        <w:rPr>
          <w:rFonts w:hint="eastAsia"/>
        </w:rPr>
        <w:t>。</w:t>
      </w:r>
    </w:p>
    <w:p w14:paraId="44F3B8FA" w14:textId="77777777" w:rsidR="00CD5575" w:rsidRDefault="00CD5575" w:rsidP="00CD5575">
      <w:pPr>
        <w:pStyle w:val="a6"/>
        <w:spacing w:line="720" w:lineRule="auto"/>
        <w:rPr>
          <w:rFonts w:hint="eastAsia"/>
        </w:rPr>
      </w:pPr>
      <w:r>
        <w:tab/>
      </w:r>
      <w:r>
        <w:rPr>
          <w:position w:val="-68"/>
        </w:rPr>
        <w:object w:dxaOrig="2138" w:dyaOrig="1478" w14:anchorId="234BACE2">
          <v:shape id="_x0000_i1047" type="#_x0000_t75" style="width:106.75pt;height:73.9pt" o:ole="">
            <v:imagedata r:id="rId48" o:title=""/>
          </v:shape>
          <o:OLEObject Type="Embed" ProgID="Equation.DSMT4" ShapeID="_x0000_i1047" DrawAspect="Content" ObjectID="_1784310983" r:id="rId4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333758"/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15</w:instrText>
      </w:r>
      <w:r>
        <w:fldChar w:fldCharType="end"/>
      </w:r>
      <w:r>
        <w:instrText>)</w:instrText>
      </w:r>
      <w:bookmarkEnd w:id="4"/>
      <w:r>
        <w:fldChar w:fldCharType="end"/>
      </w:r>
    </w:p>
    <w:p w14:paraId="550C24D6" w14:textId="77777777" w:rsidR="00CD5575" w:rsidRDefault="00CD5575" w:rsidP="00CD5575">
      <w:pPr>
        <w:pStyle w:val="a4"/>
        <w:ind w:firstLineChars="0" w:firstLine="0"/>
      </w:pPr>
      <w:r>
        <w:rPr>
          <w:rFonts w:hint="eastAsia"/>
        </w:rPr>
        <w:t>其中，</w:t>
      </w:r>
      <w:r>
        <w:rPr>
          <w:rFonts w:ascii="等线" w:eastAsia="等线" w:hAnsi="等线" w:cs="Times New Roman" w:hint="eastAsia"/>
          <w:position w:val="-4"/>
        </w:rPr>
        <w:object w:dxaOrig="360" w:dyaOrig="360" w14:anchorId="29341B5E">
          <v:shape id="_x0000_i1048" type="#_x0000_t75" style="width:18.15pt;height:18.15pt" o:ole="">
            <v:imagedata r:id="rId50" o:title=""/>
          </v:shape>
          <o:OLEObject Type="Embed" ProgID="Equation.DSMT4" ShapeID="_x0000_i1048" DrawAspect="Content" ObjectID="_1784310984" r:id="rId51"/>
        </w:object>
      </w:r>
      <w:r>
        <w:rPr>
          <w:rFonts w:hint="eastAsia"/>
        </w:rPr>
        <w:t>为雅克比矩阵，满足表达式</w:t>
      </w:r>
    </w:p>
    <w:p w14:paraId="4DEE13A9" w14:textId="77777777" w:rsidR="00CD5575" w:rsidRDefault="00CD5575" w:rsidP="00CD5575">
      <w:pPr>
        <w:pStyle w:val="a6"/>
        <w:spacing w:line="720" w:lineRule="auto"/>
        <w:rPr>
          <w:rFonts w:hint="eastAsia"/>
        </w:rPr>
      </w:pPr>
      <w:r>
        <w:tab/>
      </w:r>
      <w:r>
        <w:rPr>
          <w:position w:val="-38"/>
        </w:rPr>
        <w:object w:dxaOrig="1658" w:dyaOrig="818" w14:anchorId="4F0AA0A4">
          <v:shape id="_x0000_i1049" type="#_x0000_t75" style="width:82.95pt;height:41pt" o:ole="">
            <v:imagedata r:id="rId52" o:title=""/>
          </v:shape>
          <o:OLEObject Type="Embed" ProgID="Equation.DSMT4" ShapeID="_x0000_i1049" DrawAspect="Content" ObjectID="_1784310985" r:id="rId5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16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14:paraId="41752624" w14:textId="77777777" w:rsidR="00CD5575" w:rsidRDefault="00CD5575" w:rsidP="00CD5575">
      <w:pPr>
        <w:pStyle w:val="a4"/>
        <w:ind w:firstLineChars="0" w:firstLine="0"/>
      </w:pPr>
      <w:r>
        <w:rPr>
          <w:rFonts w:hint="eastAsia"/>
        </w:rPr>
        <w:t>则系统可观测性的条件可以转化为：存在一个正整数</w:t>
      </w:r>
      <w:r>
        <w:rPr>
          <w:rFonts w:ascii="等线" w:eastAsia="等线" w:hAnsi="等线" w:cs="Times New Roman" w:hint="eastAsia"/>
          <w:position w:val="-4"/>
        </w:rPr>
        <w:object w:dxaOrig="285" w:dyaOrig="285" w14:anchorId="65C195F5">
          <v:shape id="_x0000_i1050" type="#_x0000_t75" style="width:14.4pt;height:14.4pt" o:ole="">
            <v:imagedata r:id="rId54" o:title=""/>
          </v:shape>
          <o:OLEObject Type="Embed" ProgID="Equation.DSMT4" ShapeID="_x0000_i1050" DrawAspect="Content" ObjectID="_1784310986" r:id="rId55"/>
        </w:object>
      </w:r>
      <w:r>
        <w:rPr>
          <w:rFonts w:hint="eastAsia"/>
        </w:rPr>
        <w:t>，使得等式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GOTOBUTTON ZEqnNum455468  \* MERGEFORMAT </w:instrTex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ZEqnNum455468 \* Charformat \! \* MERGEFORMAT </w:instrText>
      </w:r>
      <w:r>
        <w:rPr>
          <w:rFonts w:hint="eastAsia"/>
        </w:rPr>
        <w:fldChar w:fldCharType="separate"/>
      </w:r>
      <w:r>
        <w:rPr>
          <w:rFonts w:hint="eastAsia"/>
        </w:rPr>
        <w:instrText>(1.17)</w:instrText>
      </w:r>
      <w:r>
        <w:rPr>
          <w:rFonts w:hint="eastAsia"/>
        </w:rPr>
        <w:fldChar w:fldCharType="end"/>
      </w:r>
      <w:r>
        <w:rPr>
          <w:rFonts w:hint="eastAsia"/>
        </w:rPr>
        <w:fldChar w:fldCharType="end"/>
      </w:r>
      <w:r>
        <w:rPr>
          <w:rFonts w:hint="eastAsia"/>
        </w:rPr>
        <w:t>成立，从而在集合</w:t>
      </w:r>
      <w:r>
        <w:rPr>
          <w:rFonts w:ascii="等线" w:eastAsia="等线" w:hAnsi="等线" w:cs="Times New Roman" w:hint="eastAsia"/>
          <w:position w:val="-4"/>
        </w:rPr>
        <w:object w:dxaOrig="218" w:dyaOrig="285" w14:anchorId="4EA2C4CD">
          <v:shape id="_x0000_i1051" type="#_x0000_t75" style="width:10.95pt;height:14.4pt" o:ole="">
            <v:imagedata r:id="rId56" o:title=""/>
          </v:shape>
          <o:OLEObject Type="Embed" ProgID="Equation.DSMT4" ShapeID="_x0000_i1051" DrawAspect="Content" ObjectID="_1784310987" r:id="rId57"/>
        </w:object>
      </w:r>
      <w:r>
        <w:rPr>
          <w:rFonts w:hint="eastAsia"/>
        </w:rPr>
        <w:t>中，系统的可测性得到确保。</w:t>
      </w:r>
    </w:p>
    <w:p w14:paraId="4645148F" w14:textId="77777777" w:rsidR="00CD5575" w:rsidRDefault="00CD5575" w:rsidP="00CD5575">
      <w:pPr>
        <w:pStyle w:val="a6"/>
        <w:rPr>
          <w:rFonts w:hint="eastAsia"/>
        </w:rPr>
      </w:pPr>
      <w:r>
        <w:tab/>
      </w:r>
      <w:r>
        <w:rPr>
          <w:position w:val="-14"/>
        </w:rPr>
        <w:object w:dxaOrig="1478" w:dyaOrig="383" w14:anchorId="5564BC6C">
          <v:shape id="_x0000_i1052" type="#_x0000_t75" style="width:73.9pt;height:19.1pt" o:ole="">
            <v:imagedata r:id="rId58" o:title=""/>
          </v:shape>
          <o:OLEObject Type="Embed" ProgID="Equation.DSMT4" ShapeID="_x0000_i1052" DrawAspect="Content" ObjectID="_1784310988" r:id="rId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455468"/>
      <w:r>
        <w:instrText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rPr>
          <w:noProof/>
        </w:rPr>
        <w:instrText>1</w:instrText>
      </w:r>
      <w:r>
        <w:fldChar w:fldCharType="end"/>
      </w:r>
      <w:r>
        <w:instrText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17</w:instrText>
      </w:r>
      <w:r>
        <w:fldChar w:fldCharType="end"/>
      </w:r>
      <w:r>
        <w:instrText>)</w:instrText>
      </w:r>
      <w:bookmarkEnd w:id="5"/>
      <w:r>
        <w:fldChar w:fldCharType="end"/>
      </w:r>
    </w:p>
    <w:p w14:paraId="633297DA" w14:textId="77777777" w:rsidR="00CD5575" w:rsidRDefault="00CD5575" w:rsidP="00CD5575">
      <w:pPr>
        <w:pStyle w:val="a4"/>
        <w:ind w:firstLineChars="0" w:firstLine="0"/>
      </w:pPr>
      <w:r>
        <w:rPr>
          <w:rFonts w:hint="eastAsia"/>
        </w:rPr>
        <w:t>其中，rank(·)表示矩阵的秩。</w:t>
      </w:r>
    </w:p>
    <w:p w14:paraId="26F8613C" w14:textId="77777777" w:rsidR="00CD5575" w:rsidRDefault="00CD5575" w:rsidP="00CD5575">
      <w:pPr>
        <w:jc w:val="center"/>
        <w:rPr>
          <w:rFonts w:hint="eastAsia"/>
        </w:rPr>
      </w:pPr>
    </w:p>
    <w:p w14:paraId="26950198" w14:textId="77777777" w:rsidR="00FE0C06" w:rsidRDefault="00FE0C06">
      <w:pPr>
        <w:rPr>
          <w:rFonts w:hint="eastAsia"/>
        </w:rPr>
      </w:pPr>
    </w:p>
    <w:sectPr w:rsidR="00FE0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CC"/>
    <w:rsid w:val="006A48CC"/>
    <w:rsid w:val="007D508C"/>
    <w:rsid w:val="00B30F51"/>
    <w:rsid w:val="00CD5575"/>
    <w:rsid w:val="00FE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B0C40-1383-4B81-B76C-F2BB2E2D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575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研究报告正文 字符"/>
    <w:link w:val="a4"/>
    <w:locked/>
    <w:rsid w:val="00CD5575"/>
    <w:rPr>
      <w:szCs w:val="32"/>
    </w:rPr>
  </w:style>
  <w:style w:type="paragraph" w:customStyle="1" w:styleId="a4">
    <w:name w:val="研究报告正文"/>
    <w:basedOn w:val="a"/>
    <w:link w:val="a3"/>
    <w:qFormat/>
    <w:rsid w:val="00CD5575"/>
    <w:pPr>
      <w:wordWrap w:val="0"/>
      <w:spacing w:line="360" w:lineRule="exact"/>
      <w:ind w:firstLineChars="200" w:firstLine="200"/>
    </w:pPr>
    <w:rPr>
      <w:rFonts w:asciiTheme="minorHAnsi" w:eastAsiaTheme="minorEastAsia" w:hAnsiTheme="minorHAnsi" w:cstheme="minorBidi"/>
      <w:szCs w:val="32"/>
    </w:rPr>
  </w:style>
  <w:style w:type="character" w:customStyle="1" w:styleId="a5">
    <w:name w:val="公式 字符"/>
    <w:link w:val="a6"/>
    <w:locked/>
    <w:rsid w:val="00CD5575"/>
    <w:rPr>
      <w:rFonts w:ascii="Times New Roman" w:eastAsia="宋体" w:hAnsi="Times New Roman" w:cs="Times New Roman"/>
    </w:rPr>
  </w:style>
  <w:style w:type="paragraph" w:customStyle="1" w:styleId="a6">
    <w:name w:val="公式"/>
    <w:basedOn w:val="a"/>
    <w:link w:val="a5"/>
    <w:qFormat/>
    <w:rsid w:val="00CD5575"/>
    <w:pPr>
      <w:tabs>
        <w:tab w:val="center" w:pos="4200"/>
        <w:tab w:val="right" w:pos="8306"/>
      </w:tabs>
      <w:spacing w:line="380" w:lineRule="exact"/>
    </w:pPr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1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5" Type="http://schemas.openxmlformats.org/officeDocument/2006/relationships/oleObject" Target="embeddings/oleObject1.bin"/><Relationship Id="rId61" Type="http://schemas.openxmlformats.org/officeDocument/2006/relationships/theme" Target="theme/theme1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Yanping Li</dc:creator>
  <cp:keywords/>
  <dc:description/>
  <cp:lastModifiedBy>Yanping Li</cp:lastModifiedBy>
  <cp:revision>2</cp:revision>
  <dcterms:created xsi:type="dcterms:W3CDTF">2024-08-04T13:08:00Z</dcterms:created>
  <dcterms:modified xsi:type="dcterms:W3CDTF">2024-08-04T13:08:00Z</dcterms:modified>
</cp:coreProperties>
</file>