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0AA0" w14:textId="3F146E6B" w:rsidR="00C8523C" w:rsidRPr="00C8523C" w:rsidRDefault="00C8523C" w:rsidP="00C8523C">
      <w:pPr>
        <w:spacing w:before="240"/>
        <w:jc w:val="center"/>
        <w:rPr>
          <w:rFonts w:ascii="Arial" w:eastAsia="Montserrat" w:hAnsi="Arial" w:cs="Arial"/>
          <w:b/>
          <w:sz w:val="34"/>
          <w:szCs w:val="34"/>
          <w:lang w:val="fr-CA"/>
        </w:rPr>
      </w:pPr>
      <w:r w:rsidRPr="00C8523C">
        <w:rPr>
          <w:rFonts w:ascii="Arial" w:eastAsia="Montserrat" w:hAnsi="Arial" w:cs="Arial"/>
          <w:b/>
          <w:sz w:val="34"/>
          <w:szCs w:val="34"/>
          <w:lang w:val="fr-CA"/>
        </w:rPr>
        <w:t>Traitement d’image</w:t>
      </w:r>
      <w:r w:rsidRPr="00C8523C">
        <w:rPr>
          <w:rFonts w:ascii="Arial" w:eastAsia="Montserrat" w:hAnsi="Arial" w:cs="Arial"/>
          <w:b/>
          <w:sz w:val="34"/>
          <w:szCs w:val="34"/>
          <w:lang w:val="fr-CA"/>
        </w:rPr>
        <w:t xml:space="preserve"> (</w:t>
      </w:r>
      <w:r w:rsidRPr="00C8523C">
        <w:rPr>
          <w:rFonts w:ascii="Arial" w:eastAsia="Montserrat" w:hAnsi="Arial" w:cs="Arial"/>
          <w:b/>
          <w:sz w:val="34"/>
          <w:szCs w:val="34"/>
          <w:lang w:val="fr-CA"/>
        </w:rPr>
        <w:t>SIF1033</w:t>
      </w:r>
      <w:r w:rsidRPr="00C8523C">
        <w:rPr>
          <w:rFonts w:ascii="Arial" w:eastAsia="Montserrat" w:hAnsi="Arial" w:cs="Arial"/>
          <w:b/>
          <w:sz w:val="34"/>
          <w:szCs w:val="34"/>
          <w:lang w:val="fr-CA"/>
        </w:rPr>
        <w:t>-00)</w:t>
      </w:r>
    </w:p>
    <w:p w14:paraId="01EB7837" w14:textId="6C54C3C9" w:rsidR="00C8523C" w:rsidRPr="00C8523C" w:rsidRDefault="00C8523C" w:rsidP="00C8523C">
      <w:pPr>
        <w:spacing w:before="240"/>
        <w:jc w:val="center"/>
        <w:rPr>
          <w:rFonts w:ascii="Arial" w:eastAsia="Montserrat" w:hAnsi="Arial" w:cs="Arial"/>
          <w:b/>
          <w:sz w:val="28"/>
          <w:szCs w:val="28"/>
          <w:lang w:val="fr-CA"/>
        </w:rPr>
      </w:pPr>
      <w:r w:rsidRPr="00C8523C">
        <w:rPr>
          <w:rFonts w:ascii="Arial" w:eastAsia="Montserrat" w:hAnsi="Arial" w:cs="Arial"/>
          <w:b/>
          <w:sz w:val="28"/>
          <w:szCs w:val="28"/>
          <w:lang w:val="fr-CA"/>
        </w:rPr>
        <w:t>Phase 1</w:t>
      </w:r>
    </w:p>
    <w:p w14:paraId="416F9286" w14:textId="007333BC" w:rsidR="00C8523C" w:rsidRPr="00C8523C" w:rsidRDefault="00C8523C" w:rsidP="00C8523C">
      <w:pPr>
        <w:spacing w:before="240"/>
        <w:jc w:val="center"/>
        <w:rPr>
          <w:rFonts w:ascii="Arial" w:eastAsia="Montserrat" w:hAnsi="Arial" w:cs="Arial"/>
          <w:b/>
          <w:sz w:val="28"/>
          <w:szCs w:val="28"/>
          <w:lang w:val="fr-CA"/>
        </w:rPr>
      </w:pPr>
      <w:r w:rsidRPr="00C8523C">
        <w:rPr>
          <w:rFonts w:ascii="Arial" w:eastAsia="Montserrat" w:hAnsi="Arial" w:cs="Arial"/>
          <w:b/>
          <w:sz w:val="28"/>
          <w:szCs w:val="28"/>
          <w:lang w:val="fr-CA"/>
        </w:rPr>
        <w:t xml:space="preserve">Équipe </w:t>
      </w:r>
      <w:r w:rsidRPr="00C8523C">
        <w:rPr>
          <w:rFonts w:ascii="Arial" w:eastAsia="Montserrat" w:hAnsi="Arial" w:cs="Arial"/>
          <w:b/>
          <w:sz w:val="28"/>
          <w:szCs w:val="28"/>
          <w:lang w:val="fr-CA"/>
        </w:rPr>
        <w:t>3</w:t>
      </w:r>
    </w:p>
    <w:p w14:paraId="7054EF87" w14:textId="77777777" w:rsidR="00C8523C" w:rsidRPr="00C8523C" w:rsidRDefault="00C8523C" w:rsidP="00C8523C">
      <w:pPr>
        <w:spacing w:before="240"/>
        <w:jc w:val="left"/>
        <w:rPr>
          <w:rFonts w:ascii="Arial" w:eastAsia="Montserrat" w:hAnsi="Arial" w:cs="Arial"/>
          <w:sz w:val="18"/>
          <w:szCs w:val="18"/>
          <w:lang w:val="fr-CA"/>
        </w:rPr>
      </w:pPr>
    </w:p>
    <w:p w14:paraId="0575FE84" w14:textId="77777777" w:rsidR="00C8523C" w:rsidRPr="00C8523C" w:rsidRDefault="00C8523C" w:rsidP="00C8523C">
      <w:pPr>
        <w:spacing w:before="240"/>
        <w:jc w:val="left"/>
        <w:rPr>
          <w:rFonts w:ascii="Arial" w:eastAsia="Montserrat" w:hAnsi="Arial" w:cs="Arial"/>
          <w:sz w:val="18"/>
          <w:szCs w:val="18"/>
          <w:lang w:val="fr-CA"/>
        </w:rPr>
      </w:pPr>
    </w:p>
    <w:p w14:paraId="1AB1B3CB" w14:textId="77777777" w:rsidR="00C8523C" w:rsidRPr="00C8523C" w:rsidRDefault="00C8523C" w:rsidP="00C8523C">
      <w:pPr>
        <w:spacing w:before="240"/>
        <w:rPr>
          <w:rFonts w:ascii="Arial" w:eastAsia="Montserrat" w:hAnsi="Arial" w:cs="Arial"/>
          <w:sz w:val="18"/>
          <w:szCs w:val="18"/>
          <w:lang w:val="fr-CA"/>
        </w:rPr>
      </w:pPr>
    </w:p>
    <w:p w14:paraId="2E4B422C" w14:textId="77777777" w:rsidR="00C8523C" w:rsidRPr="00C8523C" w:rsidRDefault="00C8523C" w:rsidP="00C8523C">
      <w:pPr>
        <w:spacing w:before="240"/>
        <w:rPr>
          <w:rFonts w:ascii="Arial" w:eastAsia="Montserrat" w:hAnsi="Arial" w:cs="Arial"/>
          <w:sz w:val="18"/>
          <w:szCs w:val="18"/>
          <w:lang w:val="fr-CA"/>
        </w:rPr>
      </w:pPr>
    </w:p>
    <w:p w14:paraId="18365A25" w14:textId="77777777" w:rsidR="00C8523C" w:rsidRPr="00C8523C" w:rsidRDefault="00C8523C" w:rsidP="00C8523C">
      <w:pPr>
        <w:spacing w:before="240"/>
        <w:jc w:val="center"/>
        <w:rPr>
          <w:rFonts w:ascii="Arial" w:eastAsia="Montserrat" w:hAnsi="Arial" w:cs="Arial"/>
          <w:b/>
          <w:bCs/>
          <w:lang w:val="fr-CA"/>
        </w:rPr>
      </w:pPr>
      <w:r w:rsidRPr="00C8523C">
        <w:rPr>
          <w:rFonts w:ascii="Arial" w:eastAsia="Montserrat" w:hAnsi="Arial" w:cs="Arial"/>
          <w:b/>
          <w:bCs/>
          <w:lang w:val="fr-CA"/>
        </w:rPr>
        <w:t>Par</w:t>
      </w:r>
    </w:p>
    <w:p w14:paraId="782CEDD8" w14:textId="139B0C51" w:rsidR="00C8523C" w:rsidRPr="00C8523C" w:rsidRDefault="00C8523C" w:rsidP="00C8523C">
      <w:pPr>
        <w:spacing w:before="240"/>
        <w:jc w:val="center"/>
        <w:rPr>
          <w:rFonts w:ascii="Arial" w:eastAsia="Montserrat" w:hAnsi="Arial" w:cs="Arial"/>
          <w:lang w:val="fr-CA"/>
        </w:rPr>
      </w:pPr>
      <w:r w:rsidRPr="00C8523C">
        <w:rPr>
          <w:rFonts w:ascii="Arial" w:eastAsia="Montserrat" w:hAnsi="Arial" w:cs="Arial"/>
          <w:lang w:val="fr-CA"/>
        </w:rPr>
        <w:t>Balla Camara</w:t>
      </w:r>
    </w:p>
    <w:p w14:paraId="6EAD5E58" w14:textId="71D88F11" w:rsidR="00C8523C" w:rsidRPr="00C8523C" w:rsidRDefault="00C8523C" w:rsidP="00C8523C">
      <w:pPr>
        <w:spacing w:before="240"/>
        <w:jc w:val="center"/>
        <w:rPr>
          <w:rFonts w:ascii="Arial" w:eastAsia="Montserrat" w:hAnsi="Arial" w:cs="Arial"/>
          <w:lang w:val="fr-CA"/>
        </w:rPr>
      </w:pPr>
      <w:r w:rsidRPr="00C8523C">
        <w:rPr>
          <w:rFonts w:ascii="Arial" w:eastAsia="Montserrat" w:hAnsi="Arial" w:cs="Arial"/>
          <w:lang w:val="fr-CA"/>
        </w:rPr>
        <w:t>Philippe Bordeleau-Marchand</w:t>
      </w:r>
    </w:p>
    <w:p w14:paraId="0C093EF2" w14:textId="27AEE4C2" w:rsidR="00C8523C" w:rsidRPr="00C8523C" w:rsidRDefault="00C8523C" w:rsidP="00C8523C">
      <w:pPr>
        <w:spacing w:before="240"/>
        <w:jc w:val="center"/>
        <w:rPr>
          <w:rFonts w:ascii="Arial" w:eastAsia="Montserrat" w:hAnsi="Arial" w:cs="Arial"/>
          <w:lang w:val="fr-CA"/>
        </w:rPr>
      </w:pPr>
      <w:r w:rsidRPr="00C8523C">
        <w:rPr>
          <w:rFonts w:ascii="Arial" w:eastAsia="Montserrat" w:hAnsi="Arial" w:cs="Arial"/>
          <w:lang w:val="fr-CA"/>
        </w:rPr>
        <w:t>Sylvain Bilodeau</w:t>
      </w:r>
    </w:p>
    <w:p w14:paraId="12ADAFDF" w14:textId="717E263C" w:rsidR="00C8523C" w:rsidRPr="00C8523C" w:rsidRDefault="00C8523C" w:rsidP="00C8523C">
      <w:pPr>
        <w:spacing w:before="240"/>
        <w:jc w:val="center"/>
        <w:rPr>
          <w:rFonts w:ascii="Arial" w:eastAsia="Montserrat" w:hAnsi="Arial" w:cs="Arial"/>
          <w:lang w:val="fr-CA"/>
        </w:rPr>
      </w:pPr>
      <w:r w:rsidRPr="00C8523C">
        <w:rPr>
          <w:rFonts w:ascii="Arial" w:eastAsia="Montserrat" w:hAnsi="Arial" w:cs="Arial"/>
          <w:lang w:val="fr-CA"/>
        </w:rPr>
        <w:t>Yannick Poirier</w:t>
      </w:r>
    </w:p>
    <w:p w14:paraId="59C08FD2" w14:textId="77777777" w:rsidR="00C8523C" w:rsidRPr="00C8523C" w:rsidRDefault="00C8523C" w:rsidP="00C8523C">
      <w:pPr>
        <w:spacing w:before="240"/>
        <w:rPr>
          <w:rFonts w:ascii="Arial" w:eastAsia="Montserrat" w:hAnsi="Arial" w:cs="Arial"/>
          <w:lang w:val="fr-CA"/>
        </w:rPr>
      </w:pPr>
    </w:p>
    <w:p w14:paraId="63CF957E" w14:textId="77777777" w:rsidR="00C8523C" w:rsidRPr="00C8523C" w:rsidRDefault="00C8523C" w:rsidP="00C8523C">
      <w:pPr>
        <w:spacing w:before="240"/>
        <w:rPr>
          <w:rFonts w:ascii="Arial" w:eastAsia="Montserrat" w:hAnsi="Arial" w:cs="Arial"/>
          <w:lang w:val="fr-CA"/>
        </w:rPr>
      </w:pPr>
    </w:p>
    <w:p w14:paraId="4DFD6311" w14:textId="77777777" w:rsidR="00C8523C" w:rsidRPr="00C8523C" w:rsidRDefault="00C8523C" w:rsidP="00C8523C">
      <w:pPr>
        <w:spacing w:before="240"/>
        <w:rPr>
          <w:rFonts w:ascii="Arial" w:eastAsia="Montserrat" w:hAnsi="Arial" w:cs="Arial"/>
          <w:b/>
          <w:lang w:val="fr-CA"/>
        </w:rPr>
      </w:pPr>
    </w:p>
    <w:p w14:paraId="2DA6E06F" w14:textId="77777777" w:rsidR="00C8523C" w:rsidRPr="00C8523C" w:rsidRDefault="00C8523C" w:rsidP="00C8523C">
      <w:pPr>
        <w:spacing w:before="240"/>
        <w:rPr>
          <w:rFonts w:ascii="Arial" w:eastAsia="Montserrat" w:hAnsi="Arial" w:cs="Arial"/>
          <w:b/>
          <w:lang w:val="fr-CA"/>
        </w:rPr>
      </w:pPr>
    </w:p>
    <w:p w14:paraId="75FCDE1C" w14:textId="77777777" w:rsidR="00C8523C" w:rsidRPr="00C8523C" w:rsidRDefault="00C8523C" w:rsidP="00C8523C">
      <w:pPr>
        <w:spacing w:before="240"/>
        <w:jc w:val="center"/>
        <w:rPr>
          <w:rFonts w:ascii="Arial" w:eastAsia="Montserrat" w:hAnsi="Arial" w:cs="Arial"/>
          <w:b/>
          <w:lang w:val="fr-CA"/>
        </w:rPr>
      </w:pPr>
      <w:r w:rsidRPr="00C8523C">
        <w:rPr>
          <w:rFonts w:ascii="Arial" w:eastAsia="Montserrat" w:hAnsi="Arial" w:cs="Arial"/>
          <w:b/>
          <w:lang w:val="fr-CA"/>
        </w:rPr>
        <w:t xml:space="preserve">Présenté à </w:t>
      </w:r>
    </w:p>
    <w:p w14:paraId="00E1C592" w14:textId="2DD7F000" w:rsidR="00C8523C" w:rsidRPr="00C8523C" w:rsidRDefault="00C8523C" w:rsidP="00C8523C">
      <w:pPr>
        <w:spacing w:before="240"/>
        <w:jc w:val="center"/>
        <w:rPr>
          <w:rFonts w:ascii="Arial" w:eastAsia="Montserrat" w:hAnsi="Arial" w:cs="Arial"/>
          <w:lang w:val="fr-CA"/>
        </w:rPr>
      </w:pPr>
      <w:r w:rsidRPr="00C8523C">
        <w:rPr>
          <w:rFonts w:ascii="Arial" w:eastAsia="Montserrat" w:hAnsi="Arial" w:cs="Arial"/>
          <w:lang w:val="fr-CA"/>
        </w:rPr>
        <w:t>Tarik Boukhalfi</w:t>
      </w:r>
    </w:p>
    <w:p w14:paraId="70652D01" w14:textId="337232D2" w:rsidR="00C8523C" w:rsidRPr="00C8523C" w:rsidRDefault="00C8523C" w:rsidP="00C8523C">
      <w:pPr>
        <w:spacing w:before="240"/>
        <w:jc w:val="center"/>
        <w:rPr>
          <w:rFonts w:ascii="Arial" w:eastAsia="Montserrat" w:hAnsi="Arial" w:cs="Arial"/>
          <w:lang w:val="fr-CA"/>
        </w:rPr>
      </w:pPr>
      <w:r w:rsidRPr="00C8523C">
        <w:rPr>
          <w:rFonts w:ascii="Arial" w:eastAsia="Montserrat" w:hAnsi="Arial" w:cs="Arial"/>
          <w:lang w:val="fr-CA"/>
        </w:rPr>
        <w:t>10</w:t>
      </w:r>
      <w:r w:rsidRPr="00C8523C">
        <w:rPr>
          <w:rFonts w:ascii="Arial" w:eastAsia="Montserrat" w:hAnsi="Arial" w:cs="Arial"/>
          <w:lang w:val="fr-CA"/>
        </w:rPr>
        <w:t xml:space="preserve"> </w:t>
      </w:r>
      <w:r w:rsidRPr="00C8523C">
        <w:rPr>
          <w:rFonts w:ascii="Arial" w:eastAsia="Montserrat" w:hAnsi="Arial" w:cs="Arial"/>
          <w:lang w:val="fr-CA"/>
        </w:rPr>
        <w:t>mars 2025</w:t>
      </w:r>
    </w:p>
    <w:p w14:paraId="747C7DB1" w14:textId="77777777" w:rsidR="00C8523C" w:rsidRDefault="00C8523C" w:rsidP="00C8523C">
      <w:pPr>
        <w:spacing w:before="240"/>
        <w:rPr>
          <w:rFonts w:ascii="Montserrat" w:eastAsia="Montserrat" w:hAnsi="Montserrat" w:cs="Montserrat"/>
          <w:sz w:val="18"/>
          <w:szCs w:val="18"/>
          <w:lang w:val="fr-CA"/>
        </w:rPr>
      </w:pPr>
    </w:p>
    <w:p w14:paraId="4A9EFF56" w14:textId="7BACA57B" w:rsidR="00151B05" w:rsidRPr="00151B05" w:rsidRDefault="00151B05" w:rsidP="00C8523C">
      <w:pPr>
        <w:spacing w:line="240" w:lineRule="auto"/>
        <w:rPr>
          <w:rFonts w:ascii="Arial" w:hAnsi="Arial" w:cs="Arial"/>
          <w:b/>
          <w:bCs/>
          <w:sz w:val="28"/>
          <w:szCs w:val="28"/>
          <w:u w:val="single"/>
          <w:lang w:val="fr-CA"/>
        </w:rPr>
      </w:pPr>
      <w:r w:rsidRPr="00151B05">
        <w:rPr>
          <w:rFonts w:ascii="Arial" w:hAnsi="Arial" w:cs="Arial"/>
          <w:b/>
          <w:bCs/>
          <w:sz w:val="28"/>
          <w:szCs w:val="28"/>
          <w:u w:val="single"/>
          <w:lang w:val="fr-CA"/>
        </w:rPr>
        <w:lastRenderedPageBreak/>
        <w:t xml:space="preserve">Introduction </w:t>
      </w:r>
    </w:p>
    <w:p w14:paraId="633AB015" w14:textId="264C3A8A" w:rsidR="00C86778" w:rsidRDefault="00C8523C" w:rsidP="00151B05">
      <w:pPr>
        <w:spacing w:line="240" w:lineRule="auto"/>
        <w:ind w:firstLine="708"/>
        <w:rPr>
          <w:rFonts w:ascii="Arial" w:hAnsi="Arial" w:cs="Arial"/>
          <w:lang w:val="fr-CA"/>
        </w:rPr>
      </w:pPr>
      <w:r w:rsidRPr="00C8523C">
        <w:rPr>
          <w:rFonts w:ascii="Arial" w:hAnsi="Arial" w:cs="Arial"/>
          <w:lang w:val="fr-CA"/>
        </w:rPr>
        <w:t>Ce rapport a pour objectif d</w:t>
      </w:r>
      <w:r>
        <w:rPr>
          <w:rFonts w:ascii="Arial" w:hAnsi="Arial" w:cs="Arial"/>
          <w:lang w:val="fr-CA"/>
        </w:rPr>
        <w:t xml:space="preserve">’expliquer notre logique ainsi que notre compréhension de la phase 1 du présent projet. Le rapport vise également </w:t>
      </w:r>
      <w:r w:rsidR="00995BFC">
        <w:rPr>
          <w:rFonts w:ascii="Arial" w:hAnsi="Arial" w:cs="Arial"/>
          <w:lang w:val="fr-CA"/>
        </w:rPr>
        <w:t>à</w:t>
      </w:r>
      <w:r>
        <w:rPr>
          <w:rFonts w:ascii="Arial" w:hAnsi="Arial" w:cs="Arial"/>
          <w:lang w:val="fr-CA"/>
        </w:rPr>
        <w:t xml:space="preserve"> détailler les choix d’algorithmes</w:t>
      </w:r>
      <w:r w:rsidR="00995BFC">
        <w:rPr>
          <w:rFonts w:ascii="Arial" w:hAnsi="Arial" w:cs="Arial"/>
          <w:lang w:val="fr-CA"/>
        </w:rPr>
        <w:t xml:space="preserve"> et leur pertinence dans le cadre de l’application. </w:t>
      </w:r>
      <w:r w:rsidR="00151B05">
        <w:rPr>
          <w:rFonts w:ascii="Arial" w:hAnsi="Arial" w:cs="Arial"/>
          <w:lang w:val="fr-CA"/>
        </w:rPr>
        <w:t>L’application se sépare en deux fichiers python distincts. Le premier, « Fonctions.py » contient toute la logique d’implémentation de l’application. Le deuxième, « Projet_Phase1.py » contient la partie exécutable du code</w:t>
      </w:r>
      <w:r w:rsidR="00197900">
        <w:rPr>
          <w:rFonts w:ascii="Arial" w:hAnsi="Arial" w:cs="Arial"/>
          <w:lang w:val="fr-CA"/>
        </w:rPr>
        <w:t>,</w:t>
      </w:r>
      <w:r w:rsidR="008C1727">
        <w:rPr>
          <w:rFonts w:ascii="Arial" w:hAnsi="Arial" w:cs="Arial"/>
          <w:lang w:val="fr-CA"/>
        </w:rPr>
        <w:t xml:space="preserve"> à savoir</w:t>
      </w:r>
      <w:r w:rsidR="00197900">
        <w:rPr>
          <w:rFonts w:ascii="Arial" w:hAnsi="Arial" w:cs="Arial"/>
          <w:lang w:val="fr-CA"/>
        </w:rPr>
        <w:t xml:space="preserve"> le script</w:t>
      </w:r>
      <w:r w:rsidR="00151B05">
        <w:rPr>
          <w:rFonts w:ascii="Arial" w:hAnsi="Arial" w:cs="Arial"/>
          <w:lang w:val="fr-CA"/>
        </w:rPr>
        <w:t xml:space="preserve">. </w:t>
      </w:r>
    </w:p>
    <w:p w14:paraId="16AD2861" w14:textId="77777777" w:rsidR="00151B05" w:rsidRDefault="00151B05" w:rsidP="00C8523C">
      <w:pPr>
        <w:spacing w:line="240" w:lineRule="auto"/>
        <w:rPr>
          <w:rFonts w:ascii="Arial" w:hAnsi="Arial" w:cs="Arial"/>
          <w:lang w:val="fr-CA"/>
        </w:rPr>
      </w:pPr>
    </w:p>
    <w:p w14:paraId="7E349256" w14:textId="69D7B185" w:rsidR="00151B05" w:rsidRDefault="00151B05" w:rsidP="00C8523C">
      <w:pPr>
        <w:spacing w:line="240" w:lineRule="auto"/>
        <w:rPr>
          <w:rFonts w:ascii="Arial" w:hAnsi="Arial" w:cs="Arial"/>
          <w:b/>
          <w:bCs/>
          <w:sz w:val="28"/>
          <w:szCs w:val="28"/>
          <w:u w:val="single"/>
          <w:lang w:val="fr-CA"/>
        </w:rPr>
      </w:pPr>
      <w:r w:rsidRPr="00151B05">
        <w:rPr>
          <w:rFonts w:ascii="Arial" w:hAnsi="Arial" w:cs="Arial"/>
          <w:b/>
          <w:bCs/>
          <w:sz w:val="28"/>
          <w:szCs w:val="28"/>
          <w:u w:val="single"/>
          <w:lang w:val="fr-CA"/>
        </w:rPr>
        <w:t xml:space="preserve">Fonctions.py </w:t>
      </w:r>
    </w:p>
    <w:p w14:paraId="377B82E2" w14:textId="1858F70A" w:rsidR="009C1C27" w:rsidRDefault="00151B05" w:rsidP="006816F4">
      <w:pPr>
        <w:spacing w:line="240" w:lineRule="auto"/>
        <w:rPr>
          <w:rFonts w:ascii="Arial" w:hAnsi="Arial" w:cs="Arial"/>
          <w:lang w:val="fr-CA"/>
        </w:rPr>
      </w:pPr>
      <w:r>
        <w:rPr>
          <w:rFonts w:ascii="Arial" w:hAnsi="Arial" w:cs="Arial"/>
          <w:lang w:val="fr-CA"/>
        </w:rPr>
        <w:t xml:space="preserve">Ce fichier python contient plusieurs fonctions que nous allons décortiquer plus en détail. Nous avons d’abord une simple fonction « clear_run_console » qui utilise la librairie de pyautogui. Cette fonction permet simplement de libérer l’espace console afin d’améliorer la lisibilité. Elle n’est pas nécessaire au bon fonctionnement de l’application. </w:t>
      </w:r>
    </w:p>
    <w:p w14:paraId="405C7BF0" w14:textId="77777777" w:rsidR="005E0089" w:rsidRDefault="005E0089" w:rsidP="006816F4">
      <w:pPr>
        <w:spacing w:line="240" w:lineRule="auto"/>
        <w:rPr>
          <w:rFonts w:ascii="Arial" w:hAnsi="Arial" w:cs="Arial"/>
          <w:lang w:val="fr-CA"/>
        </w:rPr>
      </w:pPr>
    </w:p>
    <w:p w14:paraId="51F275F8" w14:textId="2AD93E04" w:rsidR="009C1C27" w:rsidRPr="009C1C27" w:rsidRDefault="009C1C27" w:rsidP="00C8523C">
      <w:pPr>
        <w:spacing w:line="240" w:lineRule="auto"/>
        <w:rPr>
          <w:rFonts w:ascii="Arial" w:hAnsi="Arial" w:cs="Arial"/>
          <w:b/>
          <w:bCs/>
          <w:lang w:val="fr-CA"/>
        </w:rPr>
      </w:pPr>
      <w:r w:rsidRPr="009C1C27">
        <w:rPr>
          <w:rFonts w:ascii="Arial" w:hAnsi="Arial" w:cs="Arial"/>
          <w:b/>
          <w:bCs/>
          <w:lang w:val="fr-CA"/>
        </w:rPr>
        <w:t>Webcam</w:t>
      </w:r>
    </w:p>
    <w:p w14:paraId="7C145B20" w14:textId="319F0A9D" w:rsidR="00151B05" w:rsidRDefault="00151B05" w:rsidP="006816F4">
      <w:pPr>
        <w:spacing w:line="240" w:lineRule="auto"/>
        <w:rPr>
          <w:rFonts w:ascii="Arial" w:hAnsi="Arial" w:cs="Arial"/>
          <w:lang w:val="fr-CA"/>
        </w:rPr>
      </w:pPr>
      <w:r>
        <w:rPr>
          <w:rFonts w:ascii="Arial" w:hAnsi="Arial" w:cs="Arial"/>
          <w:lang w:val="fr-CA"/>
        </w:rPr>
        <w:t xml:space="preserve">La fonction suivante, « liste_webcam » permet de détecter toutes les webcams disponibles sur le système de l’utilisateur. </w:t>
      </w:r>
      <w:r w:rsidR="004D3263">
        <w:rPr>
          <w:rFonts w:ascii="Arial" w:hAnsi="Arial" w:cs="Arial"/>
          <w:lang w:val="fr-CA"/>
        </w:rPr>
        <w:t xml:space="preserve">Essentiellement, une liste de webcam est initialisée ainsi qu’une boucle infinie pour tester chaque indice de webcam. La fonction tente ensuite d’ouvrir la webcam et de vérifier qu’il n’y a pas d’erreur lors de l’ouverture (une image est bien capturée). </w:t>
      </w:r>
      <w:r w:rsidR="009C1C27">
        <w:rPr>
          <w:rFonts w:ascii="Arial" w:hAnsi="Arial" w:cs="Arial"/>
          <w:lang w:val="fr-CA"/>
        </w:rPr>
        <w:t xml:space="preserve">Si tout est conforme, l’indice de cette webcam est ajouté à la liste et on libère la webcam. L’application répète ce processus jusqu’à ce qu’il n’y ait plus de webcam trouvée. </w:t>
      </w:r>
      <w:r w:rsidR="009C1C27">
        <w:rPr>
          <w:rFonts w:ascii="Arial" w:hAnsi="Arial" w:cs="Arial"/>
          <w:lang w:val="fr-CA"/>
        </w:rPr>
        <w:t xml:space="preserve">La fonction va </w:t>
      </w:r>
      <w:r w:rsidR="009C1C27">
        <w:rPr>
          <w:rFonts w:ascii="Arial" w:hAnsi="Arial" w:cs="Arial"/>
          <w:lang w:val="fr-CA"/>
        </w:rPr>
        <w:t xml:space="preserve">finalement </w:t>
      </w:r>
      <w:r w:rsidR="009C1C27">
        <w:rPr>
          <w:rFonts w:ascii="Arial" w:hAnsi="Arial" w:cs="Arial"/>
          <w:lang w:val="fr-CA"/>
        </w:rPr>
        <w:t>retourner une liste des indices des webcams accessibles.</w:t>
      </w:r>
      <w:r w:rsidR="004D3263">
        <w:rPr>
          <w:rFonts w:ascii="Arial" w:hAnsi="Arial" w:cs="Arial"/>
          <w:lang w:val="fr-CA"/>
        </w:rPr>
        <w:t xml:space="preserve">  </w:t>
      </w:r>
    </w:p>
    <w:p w14:paraId="72995BD7" w14:textId="2A228D6B" w:rsidR="006816F4" w:rsidRDefault="009C1C27" w:rsidP="00C8523C">
      <w:pPr>
        <w:spacing w:line="240" w:lineRule="auto"/>
        <w:rPr>
          <w:rFonts w:ascii="Arial" w:hAnsi="Arial" w:cs="Arial"/>
          <w:lang w:val="fr-CA"/>
        </w:rPr>
      </w:pPr>
      <w:r>
        <w:rPr>
          <w:rFonts w:ascii="Arial" w:hAnsi="Arial" w:cs="Arial"/>
          <w:lang w:val="fr-CA"/>
        </w:rPr>
        <w:t>La prochaine fonction, « select_webcam » dépends de la liste retourn</w:t>
      </w:r>
      <w:r w:rsidR="008C1727">
        <w:rPr>
          <w:rFonts w:ascii="Arial" w:hAnsi="Arial" w:cs="Arial"/>
          <w:lang w:val="fr-CA"/>
        </w:rPr>
        <w:t>ée</w:t>
      </w:r>
      <w:r>
        <w:rPr>
          <w:rFonts w:ascii="Arial" w:hAnsi="Arial" w:cs="Arial"/>
          <w:lang w:val="fr-CA"/>
        </w:rPr>
        <w:t xml:space="preserve"> par la fonction ci-haute. Elle demande à l’utilisateur d’inscrire le numéro d’index correspondant aux webcams disponibles. Dans la plupart des cas, une seule webcam est disponible, donc l’indice à inscrire serait « 0 ». En gros, cette fonction appelle « liste_webcam » pour obtenir la liste de webcam disponible. On efface la console pour avoir une meilleure visibilité en appelant « clear_run_console ». On affiche ensuite la liste de webcams disponibles avec leur index (numéro). On demande à l’utilisateur d’inscrire le numéro de la webcam qu’il souhaite utiliser. L’application s’assure que l’entrée saisie est valide, sinon on affiche un message d’erreur qui invite l’utilisateur à recommencer. Si l’entrée est valide, l’index de la webcam sélectionnée est retourné.  </w:t>
      </w:r>
    </w:p>
    <w:p w14:paraId="4EEDC1B5" w14:textId="77777777" w:rsidR="005E0089" w:rsidRDefault="005E0089" w:rsidP="00C8523C">
      <w:pPr>
        <w:spacing w:line="240" w:lineRule="auto"/>
        <w:rPr>
          <w:rFonts w:ascii="Arial" w:hAnsi="Arial" w:cs="Arial"/>
          <w:lang w:val="fr-CA"/>
        </w:rPr>
      </w:pPr>
    </w:p>
    <w:p w14:paraId="6624BE43" w14:textId="77777777" w:rsidR="005E0089" w:rsidRDefault="005E0089" w:rsidP="00C8523C">
      <w:pPr>
        <w:spacing w:line="240" w:lineRule="auto"/>
        <w:rPr>
          <w:rFonts w:ascii="Arial" w:hAnsi="Arial" w:cs="Arial"/>
          <w:lang w:val="fr-CA"/>
        </w:rPr>
      </w:pPr>
    </w:p>
    <w:p w14:paraId="6DFF9102" w14:textId="77777777" w:rsidR="005E0089" w:rsidRDefault="005E0089" w:rsidP="00C8523C">
      <w:pPr>
        <w:spacing w:line="240" w:lineRule="auto"/>
        <w:rPr>
          <w:rFonts w:ascii="Arial" w:hAnsi="Arial" w:cs="Arial"/>
          <w:lang w:val="fr-CA"/>
        </w:rPr>
      </w:pPr>
    </w:p>
    <w:p w14:paraId="3F4B5162" w14:textId="77777777" w:rsidR="006816F4" w:rsidRDefault="006816F4" w:rsidP="00C8523C">
      <w:pPr>
        <w:spacing w:line="240" w:lineRule="auto"/>
        <w:rPr>
          <w:rFonts w:ascii="Arial" w:hAnsi="Arial" w:cs="Arial"/>
          <w:b/>
          <w:bCs/>
          <w:lang w:val="fr-CA"/>
        </w:rPr>
      </w:pPr>
      <w:r>
        <w:rPr>
          <w:rFonts w:ascii="Arial" w:hAnsi="Arial" w:cs="Arial"/>
          <w:b/>
          <w:bCs/>
          <w:lang w:val="fr-CA"/>
        </w:rPr>
        <w:t xml:space="preserve">Source vidéo </w:t>
      </w:r>
    </w:p>
    <w:p w14:paraId="3253AF27" w14:textId="0177BE8F" w:rsidR="009C1C27" w:rsidRDefault="006816F4" w:rsidP="006816F4">
      <w:pPr>
        <w:spacing w:line="240" w:lineRule="auto"/>
        <w:rPr>
          <w:rFonts w:ascii="Arial" w:hAnsi="Arial" w:cs="Arial"/>
          <w:lang w:val="fr-CA"/>
        </w:rPr>
      </w:pPr>
      <w:r>
        <w:rPr>
          <w:rFonts w:ascii="Arial" w:hAnsi="Arial" w:cs="Arial"/>
          <w:lang w:val="fr-CA"/>
        </w:rPr>
        <w:t xml:space="preserve">La fonction « source_video » permet à l’utilisateur de choisir la source vidéo qu’il souhaite utiliser entre la webcam ou un fichier vidéo. Dans un premier temps, la console est nettoyée avec « clear_run_console ». Ensuite, si l’utilisateur inscrit « w », l’application appelle « select_webcam » pour que l’utilisateur puisse choisir une caméra. Si l’utilisateur </w:t>
      </w:r>
      <w:r w:rsidR="008C1727">
        <w:rPr>
          <w:rFonts w:ascii="Arial" w:hAnsi="Arial" w:cs="Arial"/>
          <w:lang w:val="fr-CA"/>
        </w:rPr>
        <w:t xml:space="preserve">préfère </w:t>
      </w:r>
      <w:r>
        <w:rPr>
          <w:rFonts w:ascii="Arial" w:hAnsi="Arial" w:cs="Arial"/>
          <w:lang w:val="fr-CA"/>
        </w:rPr>
        <w:t xml:space="preserve">coller un chemin vers un fichier vidéo source, </w:t>
      </w:r>
      <w:r w:rsidR="00000B02">
        <w:rPr>
          <w:rFonts w:ascii="Arial" w:hAnsi="Arial" w:cs="Arial"/>
          <w:lang w:val="fr-CA"/>
        </w:rPr>
        <w:t xml:space="preserve">cette vidéo sera </w:t>
      </w:r>
      <w:r w:rsidR="008C1727">
        <w:rPr>
          <w:rFonts w:ascii="Arial" w:hAnsi="Arial" w:cs="Arial"/>
          <w:lang w:val="fr-CA"/>
        </w:rPr>
        <w:t>utilisée</w:t>
      </w:r>
      <w:r w:rsidR="00000B02">
        <w:rPr>
          <w:rFonts w:ascii="Arial" w:hAnsi="Arial" w:cs="Arial"/>
          <w:lang w:val="fr-CA"/>
        </w:rPr>
        <w:t xml:space="preserve"> comme la source. </w:t>
      </w:r>
      <w:r w:rsidR="00000B02">
        <w:rPr>
          <w:rFonts w:ascii="Arial" w:hAnsi="Arial" w:cs="Arial"/>
          <w:lang w:val="fr-CA"/>
        </w:rPr>
        <w:t>L’application vérifie que l</w:t>
      </w:r>
      <w:r w:rsidR="00000B02">
        <w:rPr>
          <w:rFonts w:ascii="Arial" w:hAnsi="Arial" w:cs="Arial"/>
          <w:lang w:val="fr-CA"/>
        </w:rPr>
        <w:t>e fichier</w:t>
      </w:r>
      <w:r w:rsidR="00000B02">
        <w:rPr>
          <w:rFonts w:ascii="Arial" w:hAnsi="Arial" w:cs="Arial"/>
          <w:lang w:val="fr-CA"/>
        </w:rPr>
        <w:t xml:space="preserve"> vidéo s’ouvre correctement </w:t>
      </w:r>
      <w:r w:rsidR="00000B02">
        <w:rPr>
          <w:rFonts w:ascii="Arial" w:hAnsi="Arial" w:cs="Arial"/>
          <w:lang w:val="fr-CA"/>
        </w:rPr>
        <w:t xml:space="preserve">(que le chemin source existe). Dans les deux cas de source vidéo, </w:t>
      </w:r>
      <w:r>
        <w:rPr>
          <w:rFonts w:ascii="Arial" w:hAnsi="Arial" w:cs="Arial"/>
          <w:lang w:val="fr-CA"/>
        </w:rPr>
        <w:t xml:space="preserve">on utilise une fonction de openCV, « cv2.VideoCapture » pour ouvrir la vidéo </w:t>
      </w:r>
      <w:r w:rsidR="007566D2">
        <w:rPr>
          <w:rFonts w:ascii="Arial" w:hAnsi="Arial" w:cs="Arial"/>
          <w:lang w:val="fr-CA"/>
        </w:rPr>
        <w:t xml:space="preserve">ou la webcam </w:t>
      </w:r>
      <w:r>
        <w:rPr>
          <w:rFonts w:ascii="Arial" w:hAnsi="Arial" w:cs="Arial"/>
          <w:lang w:val="fr-CA"/>
        </w:rPr>
        <w:t xml:space="preserve">et </w:t>
      </w:r>
      <w:r w:rsidR="00000B02">
        <w:rPr>
          <w:rFonts w:ascii="Arial" w:hAnsi="Arial" w:cs="Arial"/>
          <w:lang w:val="fr-CA"/>
        </w:rPr>
        <w:t xml:space="preserve">pouvoir </w:t>
      </w:r>
      <w:r>
        <w:rPr>
          <w:rFonts w:ascii="Arial" w:hAnsi="Arial" w:cs="Arial"/>
          <w:lang w:val="fr-CA"/>
        </w:rPr>
        <w:t xml:space="preserve">la lire image par image. </w:t>
      </w:r>
      <w:r w:rsidR="007566D2">
        <w:rPr>
          <w:rFonts w:ascii="Arial" w:hAnsi="Arial" w:cs="Arial"/>
          <w:lang w:val="fr-CA"/>
        </w:rPr>
        <w:t xml:space="preserve">Des messages d’erreurs conséquents s’affichent en cas de problème. </w:t>
      </w:r>
    </w:p>
    <w:p w14:paraId="223C9A35" w14:textId="77777777" w:rsidR="005E0089" w:rsidRDefault="005E0089" w:rsidP="006816F4">
      <w:pPr>
        <w:spacing w:line="240" w:lineRule="auto"/>
        <w:rPr>
          <w:rFonts w:ascii="Arial" w:hAnsi="Arial" w:cs="Arial"/>
          <w:lang w:val="fr-CA"/>
        </w:rPr>
      </w:pPr>
    </w:p>
    <w:p w14:paraId="50DEFABC" w14:textId="212A8E31" w:rsidR="007566D2" w:rsidRDefault="007566D2" w:rsidP="006816F4">
      <w:pPr>
        <w:spacing w:line="240" w:lineRule="auto"/>
        <w:rPr>
          <w:rFonts w:ascii="Arial" w:hAnsi="Arial" w:cs="Arial"/>
          <w:b/>
          <w:bCs/>
          <w:lang w:val="fr-CA"/>
        </w:rPr>
      </w:pPr>
      <w:r w:rsidRPr="007566D2">
        <w:rPr>
          <w:rFonts w:ascii="Arial" w:hAnsi="Arial" w:cs="Arial"/>
          <w:b/>
          <w:bCs/>
          <w:lang w:val="fr-CA"/>
        </w:rPr>
        <w:t xml:space="preserve">Formatage </w:t>
      </w:r>
      <w:r w:rsidR="00C0373B">
        <w:rPr>
          <w:rFonts w:ascii="Arial" w:hAnsi="Arial" w:cs="Arial"/>
          <w:b/>
          <w:bCs/>
          <w:lang w:val="fr-CA"/>
        </w:rPr>
        <w:t>vidéo</w:t>
      </w:r>
    </w:p>
    <w:p w14:paraId="24832FE5" w14:textId="77777777" w:rsidR="00D734DA" w:rsidRDefault="00D734DA" w:rsidP="006816F4">
      <w:pPr>
        <w:spacing w:line="240" w:lineRule="auto"/>
        <w:rPr>
          <w:rFonts w:ascii="Arial" w:hAnsi="Arial" w:cs="Arial"/>
          <w:lang w:val="fr-CA"/>
        </w:rPr>
      </w:pPr>
      <w:r w:rsidRPr="00D734DA">
        <w:rPr>
          <w:rFonts w:ascii="Arial" w:hAnsi="Arial" w:cs="Arial"/>
          <w:lang w:val="fr-CA"/>
        </w:rPr>
        <w:t>La première fonction</w:t>
      </w:r>
      <w:r>
        <w:rPr>
          <w:rFonts w:ascii="Arial" w:hAnsi="Arial" w:cs="Arial"/>
          <w:lang w:val="fr-CA"/>
        </w:rPr>
        <w:t xml:space="preserve">, « reso_cam » permet de modifier la résolution d’une capture vidéo en définissant sa largeur et sa hauteur en pixels. La fonction utilise openCV pour directement modifier la résolution de la capture vidéo selon ce qui est souhaité. Dans le contexte de la phase 1, la valeur largeur sera définis à 1920 et la valeur hauteur à 1080. Cette fonction ne retourne rien et applique directement les modifications sur l’objet vidéo. </w:t>
      </w:r>
    </w:p>
    <w:p w14:paraId="66BB1D78" w14:textId="6A741636" w:rsidR="007566D2" w:rsidRDefault="00D734DA" w:rsidP="00DD08B8">
      <w:pPr>
        <w:spacing w:line="240" w:lineRule="auto"/>
        <w:rPr>
          <w:rFonts w:ascii="Arial" w:hAnsi="Arial" w:cs="Arial"/>
          <w:lang w:val="fr-CA"/>
        </w:rPr>
      </w:pPr>
      <w:r>
        <w:rPr>
          <w:rFonts w:ascii="Arial" w:hAnsi="Arial" w:cs="Arial"/>
          <w:lang w:val="fr-CA"/>
        </w:rPr>
        <w:t>La deuxième fonction, « resize_video » sert à redimensionner une vidéo afin de l’adapter à une largeur et hauteur en pixels spécifiques</w:t>
      </w:r>
      <w:r w:rsidR="00502BFB">
        <w:rPr>
          <w:rFonts w:ascii="Arial" w:hAnsi="Arial" w:cs="Arial"/>
          <w:lang w:val="fr-CA"/>
        </w:rPr>
        <w:t>, tout en préservant son rapport d’aspect</w:t>
      </w:r>
      <w:r>
        <w:rPr>
          <w:rFonts w:ascii="Arial" w:hAnsi="Arial" w:cs="Arial"/>
          <w:lang w:val="fr-CA"/>
        </w:rPr>
        <w:t xml:space="preserve">. Cela permet </w:t>
      </w:r>
      <w:r w:rsidR="00502BFB">
        <w:rPr>
          <w:rFonts w:ascii="Arial" w:hAnsi="Arial" w:cs="Arial"/>
          <w:lang w:val="fr-CA"/>
        </w:rPr>
        <w:t xml:space="preserve">notamment </w:t>
      </w:r>
      <w:r>
        <w:rPr>
          <w:rFonts w:ascii="Arial" w:hAnsi="Arial" w:cs="Arial"/>
          <w:lang w:val="fr-CA"/>
        </w:rPr>
        <w:t xml:space="preserve">de retourner une image sans modification si elle est déjà de la bonne taille, de la redimensionner directement </w:t>
      </w:r>
      <w:r w:rsidR="00F87A1F">
        <w:rPr>
          <w:rFonts w:ascii="Arial" w:hAnsi="Arial" w:cs="Arial"/>
          <w:lang w:val="fr-CA"/>
        </w:rPr>
        <w:t>si elle est de mauvaise taille, ou encore de la redimensionner et recadrer si elle est de mauvaise taille avec un ratio différent</w:t>
      </w:r>
      <w:r w:rsidR="00502BFB">
        <w:rPr>
          <w:rFonts w:ascii="Arial" w:hAnsi="Arial" w:cs="Arial"/>
          <w:lang w:val="fr-CA"/>
        </w:rPr>
        <w:t xml:space="preserve"> (soit plus haute ou plus large)</w:t>
      </w:r>
      <w:r w:rsidR="00F87A1F">
        <w:rPr>
          <w:rFonts w:ascii="Arial" w:hAnsi="Arial" w:cs="Arial"/>
          <w:lang w:val="fr-CA"/>
        </w:rPr>
        <w:t>.</w:t>
      </w:r>
      <w:r w:rsidR="00502BFB">
        <w:rPr>
          <w:rFonts w:ascii="Arial" w:hAnsi="Arial" w:cs="Arial"/>
          <w:lang w:val="fr-CA"/>
        </w:rPr>
        <w:t xml:space="preserve"> </w:t>
      </w:r>
      <w:r w:rsidR="00DD08B8">
        <w:rPr>
          <w:rFonts w:ascii="Arial" w:hAnsi="Arial" w:cs="Arial"/>
          <w:lang w:val="fr-CA"/>
        </w:rPr>
        <w:t xml:space="preserve">Dans le dernier cas, si la vidéo à un ratio différent, elle est redimensionnée tout en conservant son rapport d’aspect. Elle est ensuite recadrée afin de supprimer les parties excédentaires (largeur ou hauteur). </w:t>
      </w:r>
      <w:r w:rsidR="00502BFB">
        <w:rPr>
          <w:rFonts w:ascii="Arial" w:hAnsi="Arial" w:cs="Arial"/>
          <w:lang w:val="fr-CA"/>
        </w:rPr>
        <w:t>Dans le contexte de la phase 1, les dimensions visées sont une largeur de 1920 et une hauteur de 1080.</w:t>
      </w:r>
      <w:r w:rsidR="00DD08B8">
        <w:rPr>
          <w:rFonts w:ascii="Arial" w:hAnsi="Arial" w:cs="Arial"/>
          <w:lang w:val="fr-CA"/>
        </w:rPr>
        <w:t xml:space="preserve"> Ainsi, toutes les vidéos </w:t>
      </w:r>
      <w:r w:rsidR="00C4589C">
        <w:rPr>
          <w:rFonts w:ascii="Arial" w:hAnsi="Arial" w:cs="Arial"/>
          <w:lang w:val="fr-CA"/>
        </w:rPr>
        <w:t>seront</w:t>
      </w:r>
      <w:r w:rsidR="00DD08B8">
        <w:rPr>
          <w:rFonts w:ascii="Arial" w:hAnsi="Arial" w:cs="Arial"/>
          <w:lang w:val="fr-CA"/>
        </w:rPr>
        <w:t xml:space="preserve"> affichées en 1920x1080</w:t>
      </w:r>
      <w:r w:rsidR="00C4589C">
        <w:rPr>
          <w:rFonts w:ascii="Arial" w:hAnsi="Arial" w:cs="Arial"/>
          <w:lang w:val="fr-CA"/>
        </w:rPr>
        <w:t xml:space="preserve"> </w:t>
      </w:r>
      <w:r w:rsidR="00DD08B8">
        <w:rPr>
          <w:rFonts w:ascii="Arial" w:hAnsi="Arial" w:cs="Arial"/>
          <w:lang w:val="fr-CA"/>
        </w:rPr>
        <w:t xml:space="preserve">sans distorsions </w:t>
      </w:r>
      <w:r w:rsidR="00C4589C">
        <w:rPr>
          <w:rFonts w:ascii="Arial" w:hAnsi="Arial" w:cs="Arial"/>
          <w:lang w:val="fr-CA"/>
        </w:rPr>
        <w:t>ni</w:t>
      </w:r>
      <w:r w:rsidR="00DD08B8">
        <w:rPr>
          <w:rFonts w:ascii="Arial" w:hAnsi="Arial" w:cs="Arial"/>
          <w:lang w:val="fr-CA"/>
        </w:rPr>
        <w:t xml:space="preserve"> bandes noires. </w:t>
      </w:r>
    </w:p>
    <w:p w14:paraId="0BAB4E8B" w14:textId="77777777" w:rsidR="005E0089" w:rsidRDefault="005E0089" w:rsidP="00DD08B8">
      <w:pPr>
        <w:spacing w:line="240" w:lineRule="auto"/>
        <w:rPr>
          <w:rFonts w:ascii="Arial" w:hAnsi="Arial" w:cs="Arial"/>
          <w:lang w:val="fr-CA"/>
        </w:rPr>
      </w:pPr>
    </w:p>
    <w:p w14:paraId="55DA4D28" w14:textId="523A0E55" w:rsidR="00C0373B" w:rsidRDefault="00C0373B" w:rsidP="00DD08B8">
      <w:pPr>
        <w:spacing w:line="240" w:lineRule="auto"/>
        <w:rPr>
          <w:rFonts w:ascii="Arial" w:hAnsi="Arial" w:cs="Arial"/>
          <w:b/>
          <w:bCs/>
          <w:lang w:val="fr-CA"/>
        </w:rPr>
      </w:pPr>
      <w:r w:rsidRPr="00C0373B">
        <w:rPr>
          <w:rFonts w:ascii="Arial" w:hAnsi="Arial" w:cs="Arial"/>
          <w:b/>
          <w:bCs/>
          <w:lang w:val="fr-CA"/>
        </w:rPr>
        <w:t xml:space="preserve">Logo </w:t>
      </w:r>
      <w:r w:rsidR="00B776B0">
        <w:rPr>
          <w:rFonts w:ascii="Arial" w:hAnsi="Arial" w:cs="Arial"/>
          <w:b/>
          <w:bCs/>
          <w:lang w:val="fr-CA"/>
        </w:rPr>
        <w:t>UQTR</w:t>
      </w:r>
    </w:p>
    <w:p w14:paraId="3A608EC2" w14:textId="442A876A" w:rsidR="00617FEA" w:rsidRDefault="007C7214" w:rsidP="00DD08B8">
      <w:pPr>
        <w:spacing w:line="240" w:lineRule="auto"/>
        <w:rPr>
          <w:rFonts w:ascii="Arial" w:hAnsi="Arial" w:cs="Arial"/>
          <w:lang w:val="fr-CA"/>
        </w:rPr>
      </w:pPr>
      <w:r w:rsidRPr="007C7214">
        <w:rPr>
          <w:rFonts w:ascii="Arial" w:hAnsi="Arial" w:cs="Arial"/>
          <w:lang w:val="fr-CA"/>
        </w:rPr>
        <w:t>La première fonction</w:t>
      </w:r>
      <w:r>
        <w:rPr>
          <w:rFonts w:ascii="Arial" w:hAnsi="Arial" w:cs="Arial"/>
          <w:lang w:val="fr-CA"/>
        </w:rPr>
        <w:t>, « resize_image »</w:t>
      </w:r>
      <w:r w:rsidRPr="007C7214">
        <w:rPr>
          <w:rFonts w:ascii="Arial" w:hAnsi="Arial" w:cs="Arial"/>
          <w:lang w:val="fr-CA"/>
        </w:rPr>
        <w:t xml:space="preserve"> </w:t>
      </w:r>
      <w:r>
        <w:rPr>
          <w:rFonts w:ascii="Arial" w:hAnsi="Arial" w:cs="Arial"/>
          <w:lang w:val="fr-CA"/>
        </w:rPr>
        <w:t>a</w:t>
      </w:r>
      <w:r w:rsidRPr="007C7214">
        <w:rPr>
          <w:rFonts w:ascii="Arial" w:hAnsi="Arial" w:cs="Arial"/>
          <w:lang w:val="fr-CA"/>
        </w:rPr>
        <w:t xml:space="preserve"> pour objectif</w:t>
      </w:r>
      <w:r>
        <w:rPr>
          <w:rFonts w:ascii="Arial" w:hAnsi="Arial" w:cs="Arial"/>
          <w:lang w:val="fr-CA"/>
        </w:rPr>
        <w:t xml:space="preserve"> d’extraire une région d’intérêt (ROI) qui contient l’image sans fond transparent afin de redimensionner celle-ci pour avoir une hauteur fixe à 100 pixels, tout en conservant son rapport d’aspect. Dans ce contexte, nous allons utiliser l’image du logo UQTR fourni</w:t>
      </w:r>
      <w:r w:rsidR="00C4589C">
        <w:rPr>
          <w:rFonts w:ascii="Arial" w:hAnsi="Arial" w:cs="Arial"/>
          <w:lang w:val="fr-CA"/>
        </w:rPr>
        <w:t>e</w:t>
      </w:r>
      <w:r>
        <w:rPr>
          <w:rFonts w:ascii="Arial" w:hAnsi="Arial" w:cs="Arial"/>
          <w:lang w:val="fr-CA"/>
        </w:rPr>
        <w:t xml:space="preserve"> en annexe 1 pour ce présent projet. L’application sépare d’abord l’image en 4 canaux (RGB + Alpha). L’objectif est ensuite d’identifier les limites du contenu visible en analysant les pixels du canal alpha, pour identifier la partie de l’image non </w:t>
      </w:r>
      <w:r>
        <w:rPr>
          <w:rFonts w:ascii="Arial" w:hAnsi="Arial" w:cs="Arial"/>
          <w:lang w:val="fr-CA"/>
        </w:rPr>
        <w:lastRenderedPageBreak/>
        <w:t xml:space="preserve">transparente. Une extraction de la zone non transparente se produit, définie par les coordonnées extrêmes des pixels visibles (gauche, droit, haut, bas). Ensuite, on redimensionne le ROI à une hauteur fixe de 100 pixels, tout en maintenant les proportions. L’image redimensionnée est retournée. Ainsi, l’image redimensionnée conserve sa propreté visuelle et ses proportions. </w:t>
      </w:r>
    </w:p>
    <w:p w14:paraId="4321911E" w14:textId="77777777" w:rsidR="00744B7B" w:rsidRDefault="00617FEA" w:rsidP="00DD08B8">
      <w:pPr>
        <w:spacing w:line="240" w:lineRule="auto"/>
        <w:rPr>
          <w:rFonts w:ascii="Arial" w:hAnsi="Arial" w:cs="Arial"/>
          <w:lang w:val="fr-CA"/>
        </w:rPr>
      </w:pPr>
      <w:r>
        <w:rPr>
          <w:rFonts w:ascii="Arial" w:hAnsi="Arial" w:cs="Arial"/>
          <w:lang w:val="fr-CA"/>
        </w:rPr>
        <w:t xml:space="preserve">La deuxième fonction, « incrustation » permet d’incruster une image (logo </w:t>
      </w:r>
      <w:r w:rsidR="00040228">
        <w:rPr>
          <w:rFonts w:ascii="Arial" w:hAnsi="Arial" w:cs="Arial"/>
          <w:lang w:val="fr-CA"/>
        </w:rPr>
        <w:t xml:space="preserve">de l’UQTR </w:t>
      </w:r>
      <w:r>
        <w:rPr>
          <w:rFonts w:ascii="Arial" w:hAnsi="Arial" w:cs="Arial"/>
          <w:lang w:val="fr-CA"/>
        </w:rPr>
        <w:t xml:space="preserve">dans notre cas) sur une vidéo à une position spécifique et avec un degré de transparence et de fusion. </w:t>
      </w:r>
      <w:r w:rsidR="00040228">
        <w:rPr>
          <w:rFonts w:ascii="Arial" w:hAnsi="Arial" w:cs="Arial"/>
          <w:lang w:val="fr-CA"/>
        </w:rPr>
        <w:t>La fonction sépare d’abord les canaux du logo (RGB + Alpha), puis crée des masques pour isoler les zones transparentes. Un calcul de positionnement est ensuite effectué afin de déterminer où placer le logo sur la vidéo. Dans notre contexte, on souhaite placer le logo à 10 pixels du haut et 10 pixels du bord droit. Le logo est ensuite fusionné avec la vidéo en utilisant un mélange des pixels de la vidéo et du logo, ce qui donne un effet d’incrustation avec le degré d’opacité souhaité (60%). La vidéo modifiée avec le logo incrusté à la</w:t>
      </w:r>
      <w:r w:rsidR="00744B7B">
        <w:rPr>
          <w:rFonts w:ascii="Arial" w:hAnsi="Arial" w:cs="Arial"/>
          <w:lang w:val="fr-CA"/>
        </w:rPr>
        <w:t xml:space="preserve"> </w:t>
      </w:r>
      <w:r w:rsidR="00040228">
        <w:rPr>
          <w:rFonts w:ascii="Arial" w:hAnsi="Arial" w:cs="Arial"/>
          <w:lang w:val="fr-CA"/>
        </w:rPr>
        <w:t>bonne position est ensuite retournée.</w:t>
      </w:r>
    </w:p>
    <w:p w14:paraId="2D0B3692" w14:textId="77777777" w:rsidR="00744B7B" w:rsidRDefault="00744B7B" w:rsidP="00DD08B8">
      <w:pPr>
        <w:spacing w:line="240" w:lineRule="auto"/>
        <w:rPr>
          <w:rFonts w:ascii="Arial" w:hAnsi="Arial" w:cs="Arial"/>
          <w:lang w:val="fr-CA"/>
        </w:rPr>
      </w:pPr>
    </w:p>
    <w:p w14:paraId="524B3D11" w14:textId="3CCC8F03" w:rsidR="00C0373B" w:rsidRDefault="00744B7B" w:rsidP="00DD08B8">
      <w:pPr>
        <w:spacing w:line="240" w:lineRule="auto"/>
        <w:rPr>
          <w:rFonts w:ascii="Arial" w:hAnsi="Arial" w:cs="Arial"/>
          <w:sz w:val="28"/>
          <w:szCs w:val="28"/>
          <w:lang w:val="fr-CA"/>
        </w:rPr>
      </w:pPr>
      <w:r w:rsidRPr="00744B7B">
        <w:rPr>
          <w:rFonts w:ascii="Arial" w:hAnsi="Arial" w:cs="Arial"/>
          <w:b/>
          <w:bCs/>
          <w:sz w:val="28"/>
          <w:szCs w:val="28"/>
          <w:u w:val="single"/>
          <w:lang w:val="fr-CA"/>
        </w:rPr>
        <w:t>Projet_phase1.py</w:t>
      </w:r>
      <w:r w:rsidR="00040228" w:rsidRPr="00744B7B">
        <w:rPr>
          <w:rFonts w:ascii="Arial" w:hAnsi="Arial" w:cs="Arial"/>
          <w:sz w:val="28"/>
          <w:szCs w:val="28"/>
          <w:lang w:val="fr-CA"/>
        </w:rPr>
        <w:t xml:space="preserve">  </w:t>
      </w:r>
      <w:r w:rsidR="007C7214" w:rsidRPr="00744B7B">
        <w:rPr>
          <w:rFonts w:ascii="Arial" w:hAnsi="Arial" w:cs="Arial"/>
          <w:sz w:val="28"/>
          <w:szCs w:val="28"/>
          <w:lang w:val="fr-CA"/>
        </w:rPr>
        <w:t xml:space="preserve">  </w:t>
      </w:r>
    </w:p>
    <w:p w14:paraId="2C6D49A3" w14:textId="16972C5A" w:rsidR="00197900" w:rsidRDefault="00197900" w:rsidP="00DD08B8">
      <w:pPr>
        <w:spacing w:line="240" w:lineRule="auto"/>
        <w:rPr>
          <w:rFonts w:ascii="Arial" w:hAnsi="Arial" w:cs="Arial"/>
          <w:lang w:val="fr-CA"/>
        </w:rPr>
      </w:pPr>
      <w:r w:rsidRPr="00197900">
        <w:rPr>
          <w:rFonts w:ascii="Arial" w:hAnsi="Arial" w:cs="Arial"/>
          <w:lang w:val="fr-CA"/>
        </w:rPr>
        <w:t>Ce</w:t>
      </w:r>
      <w:r w:rsidR="00C4589C">
        <w:rPr>
          <w:rFonts w:ascii="Arial" w:hAnsi="Arial" w:cs="Arial"/>
          <w:lang w:val="fr-CA"/>
        </w:rPr>
        <w:t xml:space="preserve"> fichier</w:t>
      </w:r>
      <w:r w:rsidRPr="00197900">
        <w:rPr>
          <w:rFonts w:ascii="Arial" w:hAnsi="Arial" w:cs="Arial"/>
          <w:lang w:val="fr-CA"/>
        </w:rPr>
        <w:t xml:space="preserve"> contient </w:t>
      </w:r>
      <w:r>
        <w:rPr>
          <w:rFonts w:ascii="Arial" w:hAnsi="Arial" w:cs="Arial"/>
          <w:lang w:val="fr-CA"/>
        </w:rPr>
        <w:t>le script</w:t>
      </w:r>
      <w:r w:rsidR="00C4589C">
        <w:rPr>
          <w:rFonts w:ascii="Arial" w:hAnsi="Arial" w:cs="Arial"/>
          <w:lang w:val="fr-CA"/>
        </w:rPr>
        <w:t xml:space="preserve"> </w:t>
      </w:r>
      <w:r>
        <w:rPr>
          <w:rFonts w:ascii="Arial" w:hAnsi="Arial" w:cs="Arial"/>
          <w:lang w:val="fr-CA"/>
        </w:rPr>
        <w:t>de notre application de traitement vidéo. Toutes les fonctions que nous avons définies ci-haut dans Fonctions.py sont appelées et utilisées dans le script. Essentiellement, le script va d’abord demander à l’utilisateur de choisir sa source vidéo. La capture vidéo est configuré</w:t>
      </w:r>
      <w:r w:rsidR="00C4589C">
        <w:rPr>
          <w:rFonts w:ascii="Arial" w:hAnsi="Arial" w:cs="Arial"/>
          <w:lang w:val="fr-CA"/>
        </w:rPr>
        <w:t>e</w:t>
      </w:r>
      <w:r>
        <w:rPr>
          <w:rFonts w:ascii="Arial" w:hAnsi="Arial" w:cs="Arial"/>
          <w:lang w:val="fr-CA"/>
        </w:rPr>
        <w:t xml:space="preserve"> automatiquement à 1920x1080. Ensuite, le script charge et prépare le logo UQTR en retirant le texte dans le bas à l’aide d’un découpage manuel et en redimensionnant le logo pour que sa plus grande dimension soit de 100 pixels. </w:t>
      </w:r>
    </w:p>
    <w:p w14:paraId="59E7115E" w14:textId="1080A23B" w:rsidR="00744B7B" w:rsidRDefault="00197900" w:rsidP="00DD08B8">
      <w:pPr>
        <w:spacing w:line="240" w:lineRule="auto"/>
        <w:rPr>
          <w:rFonts w:ascii="Arial" w:hAnsi="Arial" w:cs="Arial"/>
          <w:lang w:val="fr-CA"/>
        </w:rPr>
      </w:pPr>
      <w:r>
        <w:rPr>
          <w:rFonts w:ascii="Arial" w:hAnsi="Arial" w:cs="Arial"/>
          <w:lang w:val="fr-CA"/>
        </w:rPr>
        <w:t xml:space="preserve">Le script contient une boucle principale qui </w:t>
      </w:r>
      <w:r w:rsidR="00C4589C">
        <w:rPr>
          <w:rFonts w:ascii="Arial" w:hAnsi="Arial" w:cs="Arial"/>
          <w:lang w:val="fr-CA"/>
        </w:rPr>
        <w:t>lit</w:t>
      </w:r>
      <w:r>
        <w:rPr>
          <w:rFonts w:ascii="Arial" w:hAnsi="Arial" w:cs="Arial"/>
          <w:lang w:val="fr-CA"/>
        </w:rPr>
        <w:t xml:space="preserve"> chaque trame (image) de la vidéo. Si nécessaire, les images sont redimensionnées en 1920x1080. Pendant la lecture, une in</w:t>
      </w:r>
      <w:r w:rsidR="00C4589C">
        <w:rPr>
          <w:rFonts w:ascii="Arial" w:hAnsi="Arial" w:cs="Arial"/>
          <w:lang w:val="fr-CA"/>
        </w:rPr>
        <w:t>crustation</w:t>
      </w:r>
      <w:r>
        <w:rPr>
          <w:rFonts w:ascii="Arial" w:hAnsi="Arial" w:cs="Arial"/>
          <w:lang w:val="fr-CA"/>
        </w:rPr>
        <w:t xml:space="preserve"> du logo UQTR dans le coin supérieur droit avec une opacité de 60% est fait. De plus, la date et l’heure en temps réel </w:t>
      </w:r>
      <w:r w:rsidR="00C4589C">
        <w:rPr>
          <w:rFonts w:ascii="Arial" w:hAnsi="Arial" w:cs="Arial"/>
          <w:lang w:val="fr-CA"/>
        </w:rPr>
        <w:t>sont</w:t>
      </w:r>
      <w:r>
        <w:rPr>
          <w:rFonts w:ascii="Arial" w:hAnsi="Arial" w:cs="Arial"/>
          <w:lang w:val="fr-CA"/>
        </w:rPr>
        <w:t xml:space="preserve"> également ajoutée</w:t>
      </w:r>
      <w:r w:rsidR="00C4589C">
        <w:rPr>
          <w:rFonts w:ascii="Arial" w:hAnsi="Arial" w:cs="Arial"/>
          <w:lang w:val="fr-CA"/>
        </w:rPr>
        <w:t>s</w:t>
      </w:r>
      <w:r>
        <w:rPr>
          <w:rFonts w:ascii="Arial" w:hAnsi="Arial" w:cs="Arial"/>
          <w:lang w:val="fr-CA"/>
        </w:rPr>
        <w:t xml:space="preserve"> dans le coin inférieur gauche.  </w:t>
      </w:r>
    </w:p>
    <w:p w14:paraId="0405B2BC" w14:textId="530E78A7" w:rsidR="00197900" w:rsidRDefault="00197900" w:rsidP="00DD08B8">
      <w:pPr>
        <w:spacing w:line="240" w:lineRule="auto"/>
        <w:rPr>
          <w:rFonts w:ascii="Arial" w:hAnsi="Arial" w:cs="Arial"/>
          <w:lang w:val="fr-CA"/>
        </w:rPr>
      </w:pPr>
      <w:r>
        <w:rPr>
          <w:rFonts w:ascii="Arial" w:hAnsi="Arial" w:cs="Arial"/>
          <w:lang w:val="fr-CA"/>
        </w:rPr>
        <w:t xml:space="preserve">La vidéo qui est traitée est affichée en temps réel pour l’utilisateur. Le programme va se terminer si la vidéo arrive à son terme, si l’utilisateur appuie sur « q » ou encore si la fenêtre d’affichage est fermée. Finalement, toutes les ressources sont libérées. </w:t>
      </w:r>
    </w:p>
    <w:p w14:paraId="04226463" w14:textId="3AA25644" w:rsidR="00197900" w:rsidRPr="00197900" w:rsidRDefault="00197900" w:rsidP="00DD08B8">
      <w:pPr>
        <w:spacing w:line="240" w:lineRule="auto"/>
        <w:rPr>
          <w:rFonts w:ascii="Arial" w:hAnsi="Arial" w:cs="Arial"/>
          <w:lang w:val="fr-CA"/>
        </w:rPr>
      </w:pPr>
      <w:r>
        <w:rPr>
          <w:rFonts w:ascii="Arial" w:hAnsi="Arial" w:cs="Arial"/>
          <w:lang w:val="fr-CA"/>
        </w:rPr>
        <w:t xml:space="preserve">Ce script permet de traiter et d’afficher en temps réel une vidéo avec une incrustation de logo et une superposition de l’heure et la date, tout en respectant la résolution cible et les spécifications de la phase 1 de ce présent projet. </w:t>
      </w:r>
    </w:p>
    <w:sectPr w:rsidR="00197900" w:rsidRPr="001979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E65DF"/>
    <w:multiLevelType w:val="hybridMultilevel"/>
    <w:tmpl w:val="CEAAFE1C"/>
    <w:lvl w:ilvl="0" w:tplc="0C0C000F">
      <w:start w:val="1"/>
      <w:numFmt w:val="decimal"/>
      <w:lvlText w:val="%1."/>
      <w:lvlJc w:val="left"/>
      <w:pPr>
        <w:ind w:left="1058" w:hanging="360"/>
      </w:pPr>
    </w:lvl>
    <w:lvl w:ilvl="1" w:tplc="0C0C0019" w:tentative="1">
      <w:start w:val="1"/>
      <w:numFmt w:val="lowerLetter"/>
      <w:lvlText w:val="%2."/>
      <w:lvlJc w:val="left"/>
      <w:pPr>
        <w:ind w:left="1778" w:hanging="360"/>
      </w:pPr>
    </w:lvl>
    <w:lvl w:ilvl="2" w:tplc="0C0C001B" w:tentative="1">
      <w:start w:val="1"/>
      <w:numFmt w:val="lowerRoman"/>
      <w:lvlText w:val="%3."/>
      <w:lvlJc w:val="right"/>
      <w:pPr>
        <w:ind w:left="2498" w:hanging="180"/>
      </w:pPr>
    </w:lvl>
    <w:lvl w:ilvl="3" w:tplc="0C0C000F" w:tentative="1">
      <w:start w:val="1"/>
      <w:numFmt w:val="decimal"/>
      <w:lvlText w:val="%4."/>
      <w:lvlJc w:val="left"/>
      <w:pPr>
        <w:ind w:left="3218" w:hanging="360"/>
      </w:pPr>
    </w:lvl>
    <w:lvl w:ilvl="4" w:tplc="0C0C0019" w:tentative="1">
      <w:start w:val="1"/>
      <w:numFmt w:val="lowerLetter"/>
      <w:lvlText w:val="%5."/>
      <w:lvlJc w:val="left"/>
      <w:pPr>
        <w:ind w:left="3938" w:hanging="360"/>
      </w:pPr>
    </w:lvl>
    <w:lvl w:ilvl="5" w:tplc="0C0C001B" w:tentative="1">
      <w:start w:val="1"/>
      <w:numFmt w:val="lowerRoman"/>
      <w:lvlText w:val="%6."/>
      <w:lvlJc w:val="right"/>
      <w:pPr>
        <w:ind w:left="4658" w:hanging="180"/>
      </w:pPr>
    </w:lvl>
    <w:lvl w:ilvl="6" w:tplc="0C0C000F" w:tentative="1">
      <w:start w:val="1"/>
      <w:numFmt w:val="decimal"/>
      <w:lvlText w:val="%7."/>
      <w:lvlJc w:val="left"/>
      <w:pPr>
        <w:ind w:left="5378" w:hanging="360"/>
      </w:pPr>
    </w:lvl>
    <w:lvl w:ilvl="7" w:tplc="0C0C0019" w:tentative="1">
      <w:start w:val="1"/>
      <w:numFmt w:val="lowerLetter"/>
      <w:lvlText w:val="%8."/>
      <w:lvlJc w:val="left"/>
      <w:pPr>
        <w:ind w:left="6098" w:hanging="360"/>
      </w:pPr>
    </w:lvl>
    <w:lvl w:ilvl="8" w:tplc="0C0C001B" w:tentative="1">
      <w:start w:val="1"/>
      <w:numFmt w:val="lowerRoman"/>
      <w:lvlText w:val="%9."/>
      <w:lvlJc w:val="right"/>
      <w:pPr>
        <w:ind w:left="6818" w:hanging="180"/>
      </w:pPr>
    </w:lvl>
  </w:abstractNum>
  <w:num w:numId="1" w16cid:durableId="64084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3C"/>
    <w:rsid w:val="00000B02"/>
    <w:rsid w:val="00040228"/>
    <w:rsid w:val="00053598"/>
    <w:rsid w:val="000827E1"/>
    <w:rsid w:val="00151B05"/>
    <w:rsid w:val="00197900"/>
    <w:rsid w:val="00350EFF"/>
    <w:rsid w:val="004D3263"/>
    <w:rsid w:val="00502BFB"/>
    <w:rsid w:val="005E0089"/>
    <w:rsid w:val="00617FEA"/>
    <w:rsid w:val="006816F4"/>
    <w:rsid w:val="006F5D22"/>
    <w:rsid w:val="00744B7B"/>
    <w:rsid w:val="007566D2"/>
    <w:rsid w:val="007C7214"/>
    <w:rsid w:val="008C1727"/>
    <w:rsid w:val="00995BFC"/>
    <w:rsid w:val="009C1C27"/>
    <w:rsid w:val="00AB2962"/>
    <w:rsid w:val="00B63DF8"/>
    <w:rsid w:val="00B776B0"/>
    <w:rsid w:val="00C0373B"/>
    <w:rsid w:val="00C4589C"/>
    <w:rsid w:val="00C8523C"/>
    <w:rsid w:val="00C86778"/>
    <w:rsid w:val="00D734DA"/>
    <w:rsid w:val="00DD08B8"/>
    <w:rsid w:val="00F87A1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30F5"/>
  <w15:chartTrackingRefBased/>
  <w15:docId w15:val="{1A9EF936-C761-4E97-ADCD-0967E18B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23C"/>
    <w:pPr>
      <w:spacing w:before="200" w:after="0" w:line="360" w:lineRule="auto"/>
      <w:jc w:val="both"/>
    </w:pPr>
    <w:rPr>
      <w:rFonts w:ascii="Times New Roman" w:eastAsia="Times New Roman" w:hAnsi="Times New Roman" w:cs="Times New Roman"/>
      <w:kern w:val="0"/>
      <w:sz w:val="24"/>
      <w:szCs w:val="24"/>
      <w:lang w:val="en-CA" w:eastAsia="fr-CA"/>
      <w14:ligatures w14:val="none"/>
    </w:rPr>
  </w:style>
  <w:style w:type="paragraph" w:styleId="Titre1">
    <w:name w:val="heading 1"/>
    <w:basedOn w:val="Normal"/>
    <w:next w:val="Normal"/>
    <w:link w:val="Titre1Car"/>
    <w:uiPriority w:val="9"/>
    <w:qFormat/>
    <w:rsid w:val="00C8523C"/>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fr-CA" w:eastAsia="en-US"/>
      <w14:ligatures w14:val="standardContextual"/>
    </w:rPr>
  </w:style>
  <w:style w:type="paragraph" w:styleId="Titre2">
    <w:name w:val="heading 2"/>
    <w:basedOn w:val="Normal"/>
    <w:next w:val="Normal"/>
    <w:link w:val="Titre2Car"/>
    <w:uiPriority w:val="9"/>
    <w:semiHidden/>
    <w:unhideWhenUsed/>
    <w:qFormat/>
    <w:rsid w:val="00C8523C"/>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fr-CA" w:eastAsia="en-US"/>
      <w14:ligatures w14:val="standardContextual"/>
    </w:rPr>
  </w:style>
  <w:style w:type="paragraph" w:styleId="Titre3">
    <w:name w:val="heading 3"/>
    <w:basedOn w:val="Normal"/>
    <w:next w:val="Normal"/>
    <w:link w:val="Titre3Car"/>
    <w:uiPriority w:val="9"/>
    <w:semiHidden/>
    <w:unhideWhenUsed/>
    <w:qFormat/>
    <w:rsid w:val="00C8523C"/>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fr-CA" w:eastAsia="en-US"/>
      <w14:ligatures w14:val="standardContextual"/>
    </w:rPr>
  </w:style>
  <w:style w:type="paragraph" w:styleId="Titre4">
    <w:name w:val="heading 4"/>
    <w:basedOn w:val="Normal"/>
    <w:next w:val="Normal"/>
    <w:link w:val="Titre4Car"/>
    <w:uiPriority w:val="9"/>
    <w:semiHidden/>
    <w:unhideWhenUsed/>
    <w:qFormat/>
    <w:rsid w:val="00C8523C"/>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fr-CA" w:eastAsia="en-US"/>
      <w14:ligatures w14:val="standardContextual"/>
    </w:rPr>
  </w:style>
  <w:style w:type="paragraph" w:styleId="Titre5">
    <w:name w:val="heading 5"/>
    <w:basedOn w:val="Normal"/>
    <w:next w:val="Normal"/>
    <w:link w:val="Titre5Car"/>
    <w:uiPriority w:val="9"/>
    <w:semiHidden/>
    <w:unhideWhenUsed/>
    <w:qFormat/>
    <w:rsid w:val="00C8523C"/>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fr-CA" w:eastAsia="en-US"/>
      <w14:ligatures w14:val="standardContextual"/>
    </w:rPr>
  </w:style>
  <w:style w:type="paragraph" w:styleId="Titre6">
    <w:name w:val="heading 6"/>
    <w:basedOn w:val="Normal"/>
    <w:next w:val="Normal"/>
    <w:link w:val="Titre6Car"/>
    <w:uiPriority w:val="9"/>
    <w:semiHidden/>
    <w:unhideWhenUsed/>
    <w:qFormat/>
    <w:rsid w:val="00C8523C"/>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fr-CA" w:eastAsia="en-US"/>
      <w14:ligatures w14:val="standardContextual"/>
    </w:rPr>
  </w:style>
  <w:style w:type="paragraph" w:styleId="Titre7">
    <w:name w:val="heading 7"/>
    <w:basedOn w:val="Normal"/>
    <w:next w:val="Normal"/>
    <w:link w:val="Titre7Car"/>
    <w:uiPriority w:val="9"/>
    <w:semiHidden/>
    <w:unhideWhenUsed/>
    <w:qFormat/>
    <w:rsid w:val="00C8523C"/>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fr-CA" w:eastAsia="en-US"/>
      <w14:ligatures w14:val="standardContextual"/>
    </w:rPr>
  </w:style>
  <w:style w:type="paragraph" w:styleId="Titre8">
    <w:name w:val="heading 8"/>
    <w:basedOn w:val="Normal"/>
    <w:next w:val="Normal"/>
    <w:link w:val="Titre8Car"/>
    <w:uiPriority w:val="9"/>
    <w:semiHidden/>
    <w:unhideWhenUsed/>
    <w:qFormat/>
    <w:rsid w:val="00C8523C"/>
    <w:pPr>
      <w:keepNext/>
      <w:keepLines/>
      <w:spacing w:before="0" w:line="259" w:lineRule="auto"/>
      <w:jc w:val="left"/>
      <w:outlineLvl w:val="7"/>
    </w:pPr>
    <w:rPr>
      <w:rFonts w:asciiTheme="minorHAnsi" w:eastAsiaTheme="majorEastAsia" w:hAnsiTheme="minorHAnsi" w:cstheme="majorBidi"/>
      <w:i/>
      <w:iCs/>
      <w:color w:val="272727" w:themeColor="text1" w:themeTint="D8"/>
      <w:kern w:val="2"/>
      <w:sz w:val="22"/>
      <w:szCs w:val="22"/>
      <w:lang w:val="fr-CA" w:eastAsia="en-US"/>
      <w14:ligatures w14:val="standardContextual"/>
    </w:rPr>
  </w:style>
  <w:style w:type="paragraph" w:styleId="Titre9">
    <w:name w:val="heading 9"/>
    <w:basedOn w:val="Normal"/>
    <w:next w:val="Normal"/>
    <w:link w:val="Titre9Car"/>
    <w:uiPriority w:val="9"/>
    <w:semiHidden/>
    <w:unhideWhenUsed/>
    <w:qFormat/>
    <w:rsid w:val="00C8523C"/>
    <w:pPr>
      <w:keepNext/>
      <w:keepLines/>
      <w:spacing w:before="0" w:line="259" w:lineRule="auto"/>
      <w:jc w:val="left"/>
      <w:outlineLvl w:val="8"/>
    </w:pPr>
    <w:rPr>
      <w:rFonts w:asciiTheme="minorHAnsi" w:eastAsiaTheme="majorEastAsia" w:hAnsiTheme="minorHAnsi" w:cstheme="majorBidi"/>
      <w:color w:val="272727" w:themeColor="text1" w:themeTint="D8"/>
      <w:kern w:val="2"/>
      <w:sz w:val="22"/>
      <w:szCs w:val="22"/>
      <w:lang w:val="fr-CA"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523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8523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523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523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523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52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52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52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523C"/>
    <w:rPr>
      <w:rFonts w:eastAsiaTheme="majorEastAsia" w:cstheme="majorBidi"/>
      <w:color w:val="272727" w:themeColor="text1" w:themeTint="D8"/>
    </w:rPr>
  </w:style>
  <w:style w:type="paragraph" w:styleId="Titre">
    <w:name w:val="Title"/>
    <w:basedOn w:val="Normal"/>
    <w:next w:val="Normal"/>
    <w:link w:val="TitreCar"/>
    <w:uiPriority w:val="10"/>
    <w:qFormat/>
    <w:rsid w:val="00C8523C"/>
    <w:pPr>
      <w:spacing w:before="0" w:after="80" w:line="240" w:lineRule="auto"/>
      <w:contextualSpacing/>
      <w:jc w:val="left"/>
    </w:pPr>
    <w:rPr>
      <w:rFonts w:asciiTheme="majorHAnsi" w:eastAsiaTheme="majorEastAsia" w:hAnsiTheme="majorHAnsi" w:cstheme="majorBidi"/>
      <w:spacing w:val="-10"/>
      <w:kern w:val="28"/>
      <w:sz w:val="56"/>
      <w:szCs w:val="56"/>
      <w:lang w:val="fr-CA" w:eastAsia="en-US"/>
      <w14:ligatures w14:val="standardContextual"/>
    </w:rPr>
  </w:style>
  <w:style w:type="character" w:customStyle="1" w:styleId="TitreCar">
    <w:name w:val="Titre Car"/>
    <w:basedOn w:val="Policepardfaut"/>
    <w:link w:val="Titre"/>
    <w:uiPriority w:val="10"/>
    <w:rsid w:val="00C852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523C"/>
    <w:pPr>
      <w:numPr>
        <w:ilvl w:val="1"/>
      </w:numPr>
      <w:spacing w:before="0" w:after="160" w:line="259" w:lineRule="auto"/>
      <w:jc w:val="left"/>
    </w:pPr>
    <w:rPr>
      <w:rFonts w:asciiTheme="minorHAnsi" w:eastAsiaTheme="majorEastAsia" w:hAnsiTheme="minorHAnsi" w:cstheme="majorBidi"/>
      <w:color w:val="595959" w:themeColor="text1" w:themeTint="A6"/>
      <w:spacing w:val="15"/>
      <w:kern w:val="2"/>
      <w:sz w:val="28"/>
      <w:szCs w:val="28"/>
      <w:lang w:val="fr-CA" w:eastAsia="en-US"/>
      <w14:ligatures w14:val="standardContextual"/>
    </w:rPr>
  </w:style>
  <w:style w:type="character" w:customStyle="1" w:styleId="Sous-titreCar">
    <w:name w:val="Sous-titre Car"/>
    <w:basedOn w:val="Policepardfaut"/>
    <w:link w:val="Sous-titre"/>
    <w:uiPriority w:val="11"/>
    <w:rsid w:val="00C852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523C"/>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fr-CA" w:eastAsia="en-US"/>
      <w14:ligatures w14:val="standardContextual"/>
    </w:rPr>
  </w:style>
  <w:style w:type="character" w:customStyle="1" w:styleId="CitationCar">
    <w:name w:val="Citation Car"/>
    <w:basedOn w:val="Policepardfaut"/>
    <w:link w:val="Citation"/>
    <w:uiPriority w:val="29"/>
    <w:rsid w:val="00C8523C"/>
    <w:rPr>
      <w:i/>
      <w:iCs/>
      <w:color w:val="404040" w:themeColor="text1" w:themeTint="BF"/>
    </w:rPr>
  </w:style>
  <w:style w:type="paragraph" w:styleId="Paragraphedeliste">
    <w:name w:val="List Paragraph"/>
    <w:basedOn w:val="Normal"/>
    <w:uiPriority w:val="34"/>
    <w:qFormat/>
    <w:rsid w:val="00C8523C"/>
    <w:pPr>
      <w:spacing w:before="0" w:after="160" w:line="259" w:lineRule="auto"/>
      <w:ind w:left="720"/>
      <w:contextualSpacing/>
      <w:jc w:val="left"/>
    </w:pPr>
    <w:rPr>
      <w:rFonts w:asciiTheme="minorHAnsi" w:eastAsiaTheme="minorHAnsi" w:hAnsiTheme="minorHAnsi" w:cstheme="minorBidi"/>
      <w:kern w:val="2"/>
      <w:sz w:val="22"/>
      <w:szCs w:val="22"/>
      <w:lang w:val="fr-CA" w:eastAsia="en-US"/>
      <w14:ligatures w14:val="standardContextual"/>
    </w:rPr>
  </w:style>
  <w:style w:type="character" w:styleId="Accentuationintense">
    <w:name w:val="Intense Emphasis"/>
    <w:basedOn w:val="Policepardfaut"/>
    <w:uiPriority w:val="21"/>
    <w:qFormat/>
    <w:rsid w:val="00C8523C"/>
    <w:rPr>
      <w:i/>
      <w:iCs/>
      <w:color w:val="0F4761" w:themeColor="accent1" w:themeShade="BF"/>
    </w:rPr>
  </w:style>
  <w:style w:type="paragraph" w:styleId="Citationintense">
    <w:name w:val="Intense Quote"/>
    <w:basedOn w:val="Normal"/>
    <w:next w:val="Normal"/>
    <w:link w:val="CitationintenseCar"/>
    <w:uiPriority w:val="30"/>
    <w:qFormat/>
    <w:rsid w:val="00C85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fr-CA" w:eastAsia="en-US"/>
      <w14:ligatures w14:val="standardContextual"/>
    </w:rPr>
  </w:style>
  <w:style w:type="character" w:customStyle="1" w:styleId="CitationintenseCar">
    <w:name w:val="Citation intense Car"/>
    <w:basedOn w:val="Policepardfaut"/>
    <w:link w:val="Citationintense"/>
    <w:uiPriority w:val="30"/>
    <w:rsid w:val="00C8523C"/>
    <w:rPr>
      <w:i/>
      <w:iCs/>
      <w:color w:val="0F4761" w:themeColor="accent1" w:themeShade="BF"/>
    </w:rPr>
  </w:style>
  <w:style w:type="character" w:styleId="Rfrenceintense">
    <w:name w:val="Intense Reference"/>
    <w:basedOn w:val="Policepardfaut"/>
    <w:uiPriority w:val="32"/>
    <w:qFormat/>
    <w:rsid w:val="00C852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1200</Words>
  <Characters>6600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poirier</dc:creator>
  <cp:keywords/>
  <dc:description/>
  <cp:lastModifiedBy>yannick poirier</cp:lastModifiedBy>
  <cp:revision>6</cp:revision>
  <dcterms:created xsi:type="dcterms:W3CDTF">2025-03-03T19:02:00Z</dcterms:created>
  <dcterms:modified xsi:type="dcterms:W3CDTF">2025-03-03T23:17:00Z</dcterms:modified>
</cp:coreProperties>
</file>