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28C5">
      <w:pPr>
        <w:pStyle w:val="3"/>
        <w:spacing w:after="200" w:line="276" w:lineRule="auto"/>
        <w:jc w:val="center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МИНИСТЕРСТВО ПРОСВЕЩЕНИЯ РОССИЙСКОЙ ФЕДЕРАЦИИ </w:t>
      </w:r>
    </w:p>
    <w:p w14:paraId="7184DACF"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5AD20D8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75D3F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5F4C3F2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«09.03.01 – Информатика и вычислительная техника» </w:t>
      </w:r>
    </w:p>
    <w:p w14:paraId="0B1F139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«Технологии разработки программного обеспечения и обработки больших данных»)</w:t>
      </w:r>
    </w:p>
    <w:p w14:paraId="423FFEB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2C1CAC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технологическая (проектно-технологическая)</w:t>
      </w:r>
    </w:p>
    <w:p w14:paraId="2933E3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</w:p>
    <w:p w14:paraId="00A2D1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________________________________________________________________________________</w:t>
      </w:r>
    </w:p>
    <w:p w14:paraId="7BC2AC6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_________________________________________________________________________</w:t>
      </w:r>
    </w:p>
    <w:p w14:paraId="3F94FC7A">
      <w:pPr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>
      <w:pPr>
        <w:jc w:val="both"/>
        <w:rPr>
          <w:sz w:val="22"/>
          <w:szCs w:val="22"/>
        </w:rPr>
      </w:pPr>
      <w:bookmarkStart w:id="1" w:name="_GoBack"/>
      <w:bookmarkEnd w:id="1"/>
    </w:p>
    <w:p w14:paraId="004685A9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№__________ «___» __________20____  г.</w:t>
      </w:r>
    </w:p>
    <w:p w14:paraId="2C825147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_____________________________</w:t>
      </w:r>
    </w:p>
    <w:p w14:paraId="45963B3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2F69CA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089C9C2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20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1911E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6815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DC42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AA6D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30D77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20E94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61A28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65AE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B339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041D2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52444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66D68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D0EA8">
            <w:pPr>
              <w:pStyle w:val="12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>
            <w:pPr>
              <w:pStyle w:val="12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rPr>
                <w:color w:val="000000"/>
              </w:rPr>
              <w:t>План обзора программного продукта:</w:t>
            </w:r>
          </w:p>
          <w:p w14:paraId="265B8643">
            <w:pPr>
              <w:pStyle w:val="12"/>
              <w:numPr>
                <w:ilvl w:val="0"/>
                <w:numId w:val="2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rPr>
                <w:color w:val="000000"/>
              </w:rPr>
              <w:t>общая характеристика;</w:t>
            </w:r>
          </w:p>
          <w:p w14:paraId="203A7722">
            <w:pPr>
              <w:pStyle w:val="12"/>
              <w:numPr>
                <w:ilvl w:val="0"/>
                <w:numId w:val="2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>
            <w:pPr>
              <w:pStyle w:val="3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функции (создание проекта, кодирование, форматирование кода, отладка, запуск, компиляция, версионирование, публикация в репозитории и т. д.).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46F9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8D1F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AA9F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9.3</w:t>
            </w:r>
          </w:p>
        </w:tc>
      </w:tr>
      <w:tr w14:paraId="5F366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5360D">
            <w:r>
              <w:t>1.2. 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79B0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с описанием выполненных задач, листингом кода в скрипте для автоматизации установки, комментариями по выполнению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3AC2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FD54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9.5</w:t>
            </w:r>
          </w:p>
        </w:tc>
      </w:tr>
      <w:tr w14:paraId="5ABC8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1FAC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color w:val="000000"/>
              </w:rPr>
            </w:pPr>
            <w:r>
              <w:t xml:space="preserve">1.3.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  <w:highlight w:val="red"/>
              </w:rPr>
            </w:pPr>
            <w:r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1237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  <w:p w14:paraId="7128977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693A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highlight w:val="red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A6FB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highlight w:val="red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9.6</w:t>
            </w:r>
          </w:p>
        </w:tc>
      </w:tr>
      <w:tr w14:paraId="6AB1F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400DE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57B03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7402B">
            <w:pPr>
              <w:rPr>
                <w:color w:val="000000"/>
              </w:rPr>
            </w:pPr>
            <w:r>
              <w:t xml:space="preserve">2.1. </w:t>
            </w:r>
            <w:r>
              <w:rPr>
                <w:color w:val="000000"/>
              </w:rPr>
      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>
            <w:pPr>
              <w:rPr>
                <w:color w:val="000000"/>
              </w:rPr>
            </w:pPr>
          </w:p>
          <w:p w14:paraId="36C03F64">
            <w:pPr>
              <w:rPr>
                <w:color w:val="000000"/>
              </w:rPr>
            </w:pPr>
            <w:r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2408EB3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  <w:lang w:eastAsia="zh-CN"/>
              </w:rPr>
            </w:pPr>
          </w:p>
          <w:p w14:paraId="0450A74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  <w:lang w:eastAsia="zh-CN"/>
              </w:rPr>
            </w:pPr>
          </w:p>
          <w:p w14:paraId="6AADACB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  <w:lang w:eastAsia="zh-CN"/>
              </w:rPr>
            </w:pPr>
          </w:p>
          <w:p w14:paraId="3E34FAF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  <w:lang w:eastAsia="zh-CN"/>
              </w:rPr>
            </w:pPr>
          </w:p>
          <w:p w14:paraId="5E073C6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hint="eastAsia"/>
                <w:color w:val="000000"/>
                <w:lang w:eastAsia="zh-CN"/>
              </w:rPr>
            </w:pPr>
          </w:p>
          <w:p w14:paraId="525400D9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2.1. Исследовать возможности одного из популярных сервисов для разработчиков (GitHub, GitLab) для управления временем (тайм-менеджмента) в контексте задач разработчика.</w:t>
            </w:r>
          </w:p>
          <w:p w14:paraId="5F0727E0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9D2B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>
              <w:rPr>
                <w:color w:val="000000"/>
              </w:rPr>
              <w:t>Текстовый документ</w:t>
            </w:r>
          </w:p>
          <w:p w14:paraId="21893BCD"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7F51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9.8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2A0D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9.12</w:t>
            </w:r>
          </w:p>
        </w:tc>
      </w:tr>
      <w:tr w14:paraId="17C7B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4B11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B6FD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F525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5CFF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13C79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2D5D7F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>
              <w:rPr>
                <w:color w:val="000000"/>
              </w:rPr>
              <w:t xml:space="preserve">На основе предоставленных материалов и рекомендаций, представленных в курсе </w:t>
            </w:r>
            <w:r>
              <w:rPr>
                <w:color w:val="000000"/>
                <w:lang w:val="en-US"/>
              </w:rPr>
              <w:t>Moodle</w:t>
            </w:r>
            <w:r>
              <w:rPr>
                <w:color w:val="000000"/>
              </w:rPr>
              <w:t>, необходимо настроить и развернуть среду программирования на языке Julia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скринкасте.</w:t>
            </w:r>
          </w:p>
          <w:p w14:paraId="61579773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Составьте подборку материалов, включающую аннотированные статьи и ресурсы по языку программирования Julia,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 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EB8DB">
            <w:pPr>
              <w:pStyle w:val="12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r>
              <w:rPr>
                <w:lang w:val="en-US"/>
              </w:rPr>
              <w:t>ipynb</w:t>
            </w:r>
            <w:r>
              <w:t>-файла</w:t>
            </w:r>
          </w:p>
          <w:p w14:paraId="6FEF5699">
            <w:pPr>
              <w:pStyle w:val="12"/>
              <w:shd w:val="clear" w:color="auto" w:fill="FFFFFF"/>
              <w:spacing w:before="0" w:beforeAutospacing="0" w:after="0" w:afterAutospacing="0"/>
            </w:pPr>
            <w:r>
              <w:t>(</w:t>
            </w:r>
            <w:r>
              <w:rPr>
                <w:lang w:val="en-US"/>
              </w:rPr>
              <w:t>Jupyter</w:t>
            </w:r>
            <w:r>
              <w:t xml:space="preserve"> </w:t>
            </w:r>
            <w:r>
              <w:rPr>
                <w:lang w:val="en-US"/>
              </w:rPr>
              <w:t>Notebook</w:t>
            </w:r>
            <w:r>
              <w:t>)</w:t>
            </w:r>
            <w:r>
              <w:br w:type="textWrapping"/>
            </w:r>
            <w:r>
              <w:t xml:space="preserve">с описанием выполненных шагов </w:t>
            </w:r>
          </w:p>
          <w:p w14:paraId="31ED4C9B">
            <w:pPr>
              <w:pStyle w:val="12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>
            <w:pPr>
              <w:pStyle w:val="12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>
            <w:pPr>
              <w:pStyle w:val="12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>
            <w:pPr>
              <w:pStyle w:val="12"/>
              <w:shd w:val="clear" w:color="auto" w:fill="FFFFFF"/>
              <w:spacing w:before="0" w:beforeAutospacing="0" w:after="0" w:afterAutospacing="0"/>
            </w:pPr>
          </w:p>
          <w:p w14:paraId="4965614C">
            <w:pPr>
              <w:pStyle w:val="12"/>
              <w:shd w:val="clear" w:color="auto" w:fill="FFFFFF"/>
              <w:spacing w:before="0" w:beforeAutospacing="0" w:after="0" w:afterAutospacing="0"/>
            </w:pPr>
          </w:p>
          <w:p w14:paraId="672FDCEB">
            <w:pPr>
              <w:pStyle w:val="12"/>
              <w:shd w:val="clear" w:color="auto" w:fill="FFFFFF"/>
              <w:spacing w:before="0" w:beforeAutospacing="0" w:after="0" w:afterAutospacing="0"/>
            </w:pPr>
          </w:p>
          <w:p w14:paraId="1DD41DFD">
            <w:pPr>
              <w:pStyle w:val="12"/>
              <w:shd w:val="clear" w:color="auto" w:fill="FFFFFF"/>
              <w:spacing w:before="0" w:beforeAutospacing="0" w:after="0" w:afterAutospacing="0"/>
            </w:pPr>
          </w:p>
          <w:p w14:paraId="58EA0DFB">
            <w:pPr>
              <w:pStyle w:val="12"/>
              <w:shd w:val="clear" w:color="auto" w:fill="FFFFFF"/>
              <w:spacing w:before="0" w:beforeAutospacing="0" w:after="0" w:afterAutospacing="0"/>
            </w:pPr>
            <w:r>
              <w:t>Аннотированный список статей:</w:t>
            </w:r>
          </w:p>
          <w:p w14:paraId="26272B14">
            <w:pPr>
              <w:numPr>
                <w:ilvl w:val="0"/>
                <w:numId w:val="3"/>
              </w:numPr>
              <w:shd w:val="clear" w:color="auto" w:fill="FFFFFF"/>
              <w:spacing w:after="100" w:afterAutospacing="1" w:line="300" w:lineRule="atLeast"/>
              <w:ind w:left="375"/>
            </w:pPr>
            <w:r>
              <w:t>название статьи</w:t>
            </w:r>
          </w:p>
          <w:p w14:paraId="47AC7063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>
              <w:t>автор</w:t>
            </w:r>
          </w:p>
          <w:p w14:paraId="3D6062CD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>
              <w:t>ссылка на статью, оформленная с действующим ГОСТом (электронный ресурс)</w:t>
            </w:r>
          </w:p>
          <w:p w14:paraId="6B5E0C0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>
              <w:t>краткая аннотация</w:t>
            </w:r>
          </w:p>
          <w:p w14:paraId="7859F00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</w:rPr>
              <w:t xml:space="preserve">Задание 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9B01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9.14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5CFF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9.17</w:t>
            </w:r>
          </w:p>
        </w:tc>
      </w:tr>
      <w:tr w14:paraId="7DD0B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76A8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E486F">
            <w:pPr>
              <w:pStyle w:val="3"/>
              <w:rPr>
                <w:color w:val="00000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D952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0CAC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58DA7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BAA6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Исследовать возможности на выбор одного из клиентов для работы с </w:t>
            </w:r>
            <w:r>
              <w:rPr>
                <w:lang w:val="en-US"/>
              </w:rPr>
              <w:t>Git</w:t>
            </w:r>
            <w:r>
              <w:t xml:space="preserve"> 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альтернатив: GitHub Desktop</w:t>
            </w:r>
          </w:p>
          <w:p w14:paraId="291116E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 Sourcetree</w:t>
            </w:r>
          </w:p>
          <w:p w14:paraId="516C612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 GitKraken</w:t>
            </w:r>
          </w:p>
          <w:p w14:paraId="0B667DF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 Терминал (Terminal) или Командная строка (или Command Shell Git)</w:t>
            </w:r>
          </w:p>
          <w:p w14:paraId="6FE8EB4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 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6AE1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Скринкаст или текстовый документ с демонстрацией выполненных действий и комментариями по их выполнению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  <w:p w14:paraId="10A20060"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300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9.20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1400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9.25</w:t>
            </w:r>
          </w:p>
          <w:p w14:paraId="30416C0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/>
                <w:sz w:val="20"/>
                <w:szCs w:val="20"/>
                <w:lang w:eastAsia="zh-CN"/>
              </w:rPr>
            </w:pPr>
          </w:p>
        </w:tc>
      </w:tr>
      <w:tr w14:paraId="73CBA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A53BD"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B633C">
            <w:pPr>
              <w:pStyle w:val="3"/>
              <w:tabs>
                <w:tab w:val="left" w:pos="-15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ACC0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1796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 w14:paraId="4DE1F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B9A8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47D0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DF1D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31BE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77105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1901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273B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 w14:paraId="006D07F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DC99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CD69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7533F57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</w:t>
      </w:r>
      <w:r>
        <w:rPr>
          <w:rFonts w:hint="default"/>
          <w:color w:val="000000"/>
          <w:sz w:val="20"/>
          <w:szCs w:val="20"/>
          <w:lang w:val="ru-RU"/>
        </w:rPr>
        <w:t>Чжан Жуйюй</w:t>
      </w:r>
      <w:r>
        <w:rPr>
          <w:color w:val="000000"/>
          <w:sz w:val="20"/>
          <w:szCs w:val="20"/>
        </w:rPr>
        <w:t>____________</w:t>
      </w:r>
    </w:p>
    <w:p w14:paraId="6655E3E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Lucida Grande CY">
    <w:altName w:val="Segoe Print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75E8F"/>
    <w:multiLevelType w:val="multilevel"/>
    <w:tmpl w:val="24075E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nsid w:val="7E3F01AE"/>
    <w:multiLevelType w:val="multilevel"/>
    <w:tmpl w:val="7E3F0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70115A"/>
    <w:rsid w:val="007B7D1B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116A5"/>
    <w:rsid w:val="00DF7884"/>
    <w:rsid w:val="00E11754"/>
    <w:rsid w:val="00E53C1F"/>
    <w:rsid w:val="00EA3659"/>
    <w:rsid w:val="00EC4D82"/>
    <w:rsid w:val="00FD3DF1"/>
    <w:rsid w:val="73F2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uiPriority w:val="0"/>
    <w:rPr>
      <w:rFonts w:ascii="Times New Roman" w:hAnsi="Times New Roman" w:eastAsia="宋体" w:cs="Times New Roman"/>
      <w:sz w:val="24"/>
      <w:szCs w:val="24"/>
      <w:lang w:val="ru-RU" w:eastAsia="ru-RU" w:bidi="ar-SA"/>
    </w:rPr>
  </w:style>
  <w:style w:type="paragraph" w:styleId="9">
    <w:name w:val="annotation text"/>
    <w:basedOn w:val="1"/>
    <w:link w:val="21"/>
    <w:semiHidden/>
    <w:unhideWhenUsed/>
    <w:uiPriority w:val="99"/>
  </w:style>
  <w:style w:type="paragraph" w:styleId="10">
    <w:name w:val="Balloon Text"/>
    <w:basedOn w:val="1"/>
    <w:link w:val="22"/>
    <w:semiHidden/>
    <w:unhideWhenUsed/>
    <w:uiPriority w:val="99"/>
    <w:rPr>
      <w:rFonts w:ascii="Lucida Grande CY" w:hAnsi="Lucida Grande CY" w:cs="Lucida Grande CY"/>
      <w:sz w:val="18"/>
      <w:szCs w:val="18"/>
    </w:rPr>
  </w:style>
  <w:style w:type="paragraph" w:styleId="11">
    <w:name w:val="Subtitle"/>
    <w:basedOn w:val="3"/>
    <w:next w:val="3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/>
    </w:pPr>
  </w:style>
  <w:style w:type="paragraph" w:styleId="13">
    <w:name w:val="Title"/>
    <w:basedOn w:val="3"/>
    <w:next w:val="3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yperlink"/>
    <w:basedOn w:val="1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5"/>
    <w:semiHidden/>
    <w:unhideWhenUsed/>
    <w:uiPriority w:val="99"/>
    <w:rPr>
      <w:sz w:val="18"/>
      <w:szCs w:val="18"/>
    </w:rPr>
  </w:style>
  <w:style w:type="table" w:customStyle="1" w:styleId="19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3"/>
    <w:basedOn w:val="19"/>
    <w:uiPriority w:val="0"/>
    <w:tblPr>
      <w:tblCellMar>
        <w:left w:w="108" w:type="dxa"/>
        <w:right w:w="108" w:type="dxa"/>
      </w:tblCellMar>
    </w:tblPr>
  </w:style>
  <w:style w:type="character" w:customStyle="1" w:styleId="21">
    <w:name w:val="批注文字 字符"/>
    <w:basedOn w:val="15"/>
    <w:link w:val="9"/>
    <w:semiHidden/>
    <w:uiPriority w:val="99"/>
  </w:style>
  <w:style w:type="character" w:customStyle="1" w:styleId="22">
    <w:name w:val="批注框文本 字符"/>
    <w:basedOn w:val="15"/>
    <w:link w:val="10"/>
    <w:semiHidden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690</Words>
  <Characters>5347</Characters>
  <Lines>316</Lines>
  <Paragraphs>87</Paragraphs>
  <TotalTime>81</TotalTime>
  <ScaleCrop>false</ScaleCrop>
  <LinksUpToDate>false</LinksUpToDate>
  <CharactersWithSpaces>6211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2020-09-02T08:46:00Z</dcterms:created>
  <dc:creator>User</dc:creator>
  <cp:lastModifiedBy>Namco Erosion 南梦槿沁</cp:lastModifiedBy>
  <dcterms:modified xsi:type="dcterms:W3CDTF">2025-11-05T12:37:55Z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eyJoZGlkIjoiOTVkYTAxNmIxOTUwYjc0NGNmNGU1Zjg5OWE1OGFiYjIiLCJ1c2VySWQiOiI0NTkxMDg0NTUifQ==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C801A156D231442BB994F0549A667321_13</vt:lpwstr>
  </property>
</Properties>
</file>