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CD965" w14:textId="77777777" w:rsidR="00652B6C" w:rsidRDefault="00652B6C" w:rsidP="00652B6C">
      <w:pPr>
        <w:widowControl/>
        <w:spacing w:before="100" w:beforeAutospacing="1" w:after="100" w:afterAutospacing="1"/>
        <w:jc w:val="left"/>
        <w:outlineLvl w:val="2"/>
        <w:rPr>
          <w:rFonts w:ascii="宋体" w:eastAsia="宋体" w:hAnsi="宋体" w:cs="宋体" w:hint="eastAsia"/>
          <w:b/>
          <w:bCs/>
          <w:kern w:val="0"/>
          <w:sz w:val="27"/>
          <w:szCs w:val="27"/>
        </w:rPr>
      </w:pPr>
    </w:p>
    <w:p w14:paraId="20622928" w14:textId="1E4F715E" w:rsidR="00652B6C" w:rsidRPr="00652B6C" w:rsidRDefault="00652B6C" w:rsidP="00652B6C">
      <w:pPr>
        <w:widowControl/>
        <w:spacing w:before="100" w:beforeAutospacing="1" w:after="100" w:afterAutospacing="1"/>
        <w:jc w:val="left"/>
        <w:outlineLvl w:val="2"/>
        <w:rPr>
          <w:rFonts w:ascii="宋体" w:eastAsia="宋体" w:hAnsi="宋体" w:cs="宋体"/>
          <w:b/>
          <w:bCs/>
          <w:kern w:val="0"/>
          <w:sz w:val="27"/>
          <w:szCs w:val="27"/>
        </w:rPr>
      </w:pPr>
      <w:r w:rsidRPr="00652B6C">
        <w:rPr>
          <w:rFonts w:ascii="宋体" w:eastAsia="宋体" w:hAnsi="宋体" w:cs="宋体"/>
          <w:b/>
          <w:bCs/>
          <w:kern w:val="0"/>
          <w:sz w:val="27"/>
          <w:szCs w:val="27"/>
        </w:rPr>
        <w:t>概述 (Overview)</w:t>
      </w:r>
    </w:p>
    <w:p w14:paraId="70D1AC95" w14:textId="77777777" w:rsidR="00652B6C" w:rsidRPr="00652B6C" w:rsidRDefault="00652B6C" w:rsidP="00652B6C">
      <w:pPr>
        <w:widowControl/>
        <w:spacing w:before="100" w:beforeAutospacing="1" w:after="100" w:afterAutospacing="1"/>
        <w:jc w:val="left"/>
        <w:outlineLvl w:val="3"/>
        <w:rPr>
          <w:rFonts w:ascii="宋体" w:eastAsia="宋体" w:hAnsi="宋体" w:cs="宋体"/>
          <w:b/>
          <w:bCs/>
          <w:kern w:val="0"/>
          <w:sz w:val="24"/>
        </w:rPr>
      </w:pPr>
      <w:r w:rsidRPr="00652B6C">
        <w:rPr>
          <w:rFonts w:ascii="宋体" w:eastAsia="宋体" w:hAnsi="宋体" w:cs="宋体"/>
          <w:b/>
          <w:bCs/>
          <w:kern w:val="0"/>
          <w:sz w:val="24"/>
        </w:rPr>
        <w:t>1. 技术革命与新兴技术与法律之间日益扩大的差距</w:t>
      </w:r>
    </w:p>
    <w:p w14:paraId="36D6D427" w14:textId="77777777" w:rsidR="00652B6C" w:rsidRPr="00652B6C" w:rsidRDefault="00652B6C" w:rsidP="00652B6C">
      <w:pPr>
        <w:widowControl/>
        <w:spacing w:before="100" w:beforeAutospacing="1" w:after="100" w:afterAutospacing="1"/>
        <w:jc w:val="left"/>
        <w:rPr>
          <w:rFonts w:ascii="宋体" w:eastAsia="宋体" w:hAnsi="宋体" w:cs="宋体"/>
          <w:kern w:val="0"/>
          <w:sz w:val="24"/>
        </w:rPr>
      </w:pPr>
      <w:r w:rsidRPr="00652B6C">
        <w:rPr>
          <w:rFonts w:ascii="宋体" w:eastAsia="宋体" w:hAnsi="宋体" w:cs="宋体"/>
          <w:kern w:val="0"/>
          <w:sz w:val="24"/>
        </w:rPr>
        <w:t>Technological revolution and the growing gap between emerging technologies and the law</w:t>
      </w:r>
    </w:p>
    <w:p w14:paraId="6A95B7F4" w14:textId="77777777" w:rsidR="00652B6C" w:rsidRPr="00652B6C" w:rsidRDefault="00652B6C" w:rsidP="00652B6C">
      <w:pPr>
        <w:widowControl/>
        <w:spacing w:before="100" w:beforeAutospacing="1" w:after="100" w:afterAutospacing="1"/>
        <w:jc w:val="left"/>
        <w:rPr>
          <w:rFonts w:ascii="宋体" w:eastAsia="宋体" w:hAnsi="宋体" w:cs="宋体"/>
          <w:kern w:val="0"/>
          <w:sz w:val="24"/>
        </w:rPr>
      </w:pPr>
      <w:r w:rsidRPr="00652B6C">
        <w:rPr>
          <w:rFonts w:ascii="宋体" w:eastAsia="宋体" w:hAnsi="宋体" w:cs="宋体"/>
          <w:b/>
          <w:bCs/>
          <w:kern w:val="0"/>
          <w:sz w:val="24"/>
        </w:rPr>
        <w:t>内容摘要</w:t>
      </w:r>
      <w:r w:rsidRPr="00652B6C">
        <w:rPr>
          <w:rFonts w:ascii="宋体" w:eastAsia="宋体" w:hAnsi="宋体" w:cs="宋体"/>
          <w:kern w:val="0"/>
          <w:sz w:val="24"/>
        </w:rPr>
        <w:t>：</w:t>
      </w:r>
    </w:p>
    <w:p w14:paraId="0CBEF90A" w14:textId="77777777" w:rsidR="00652B6C" w:rsidRPr="00652B6C" w:rsidRDefault="00652B6C" w:rsidP="00652B6C">
      <w:pPr>
        <w:widowControl/>
        <w:numPr>
          <w:ilvl w:val="0"/>
          <w:numId w:val="1"/>
        </w:numPr>
        <w:spacing w:before="100" w:beforeAutospacing="1" w:after="100" w:afterAutospacing="1"/>
        <w:jc w:val="left"/>
        <w:rPr>
          <w:rFonts w:ascii="宋体" w:eastAsia="宋体" w:hAnsi="宋体" w:cs="宋体"/>
          <w:kern w:val="0"/>
          <w:sz w:val="24"/>
        </w:rPr>
      </w:pPr>
      <w:r w:rsidRPr="00652B6C">
        <w:rPr>
          <w:rFonts w:ascii="宋体" w:eastAsia="宋体" w:hAnsi="宋体" w:cs="宋体"/>
          <w:kern w:val="0"/>
          <w:sz w:val="24"/>
        </w:rPr>
        <w:t>信息技术、通信技术、生物技术、机器人技术等的快速发展，导致技术变革的速度远超法律调节能力。</w:t>
      </w:r>
    </w:p>
    <w:p w14:paraId="1564AF9B" w14:textId="77777777" w:rsidR="00652B6C" w:rsidRPr="00652B6C" w:rsidRDefault="00652B6C" w:rsidP="00652B6C">
      <w:pPr>
        <w:widowControl/>
        <w:numPr>
          <w:ilvl w:val="0"/>
          <w:numId w:val="1"/>
        </w:numPr>
        <w:spacing w:before="100" w:beforeAutospacing="1" w:after="100" w:afterAutospacing="1"/>
        <w:jc w:val="left"/>
        <w:rPr>
          <w:rFonts w:ascii="宋体" w:eastAsia="宋体" w:hAnsi="宋体" w:cs="宋体"/>
          <w:kern w:val="0"/>
          <w:sz w:val="24"/>
        </w:rPr>
      </w:pPr>
      <w:r w:rsidRPr="00652B6C">
        <w:rPr>
          <w:rFonts w:ascii="宋体" w:eastAsia="宋体" w:hAnsi="宋体" w:cs="宋体"/>
          <w:kern w:val="0"/>
          <w:sz w:val="24"/>
        </w:rPr>
        <w:t>传统的立法方式（如公告和评论制定、立法和司法审查）无法及时跟进新兴技术的发展。</w:t>
      </w:r>
      <w:r w:rsidRPr="00652B6C">
        <w:rPr>
          <w:rFonts w:ascii="宋体" w:eastAsia="宋体" w:hAnsi="宋体" w:cs="宋体"/>
          <w:kern w:val="0"/>
          <w:sz w:val="24"/>
        </w:rPr>
        <w:br/>
      </w:r>
      <w:r w:rsidRPr="00652B6C">
        <w:rPr>
          <w:rFonts w:ascii="宋体" w:eastAsia="宋体" w:hAnsi="宋体" w:cs="宋体"/>
          <w:b/>
          <w:bCs/>
          <w:kern w:val="0"/>
          <w:sz w:val="24"/>
        </w:rPr>
        <w:t>中英对照</w:t>
      </w:r>
      <w:r w:rsidRPr="00652B6C">
        <w:rPr>
          <w:rFonts w:ascii="宋体" w:eastAsia="宋体" w:hAnsi="宋体" w:cs="宋体"/>
          <w:kern w:val="0"/>
          <w:sz w:val="24"/>
        </w:rPr>
        <w:t>：</w:t>
      </w:r>
      <w:r w:rsidRPr="00652B6C">
        <w:rPr>
          <w:rFonts w:ascii="宋体" w:eastAsia="宋体" w:hAnsi="宋体" w:cs="宋体"/>
          <w:kern w:val="0"/>
          <w:sz w:val="24"/>
        </w:rPr>
        <w:br/>
        <w:t>新兴技术的迅速发展正在不断拉大与法律调节机制之间的差距。</w:t>
      </w:r>
    </w:p>
    <w:p w14:paraId="52B17EE9" w14:textId="77777777" w:rsidR="00652B6C" w:rsidRPr="00652B6C" w:rsidRDefault="00DA7469" w:rsidP="00652B6C">
      <w:pPr>
        <w:widowControl/>
        <w:jc w:val="left"/>
        <w:rPr>
          <w:rFonts w:ascii="宋体" w:eastAsia="宋体" w:hAnsi="宋体" w:cs="宋体"/>
          <w:kern w:val="0"/>
          <w:sz w:val="24"/>
        </w:rPr>
      </w:pPr>
      <w:r w:rsidRPr="00652B6C">
        <w:rPr>
          <w:rFonts w:ascii="宋体" w:eastAsia="宋体" w:hAnsi="宋体" w:cs="宋体"/>
          <w:noProof/>
          <w:kern w:val="0"/>
          <w:sz w:val="24"/>
        </w:rPr>
        <w:pict w14:anchorId="7B03B2D6">
          <v:rect id="_x0000_i1041" alt="" style="width:415.3pt;height:.05pt;mso-width-percent:0;mso-height-percent:0;mso-width-percent:0;mso-height-percent:0" o:hralign="center" o:hrstd="t" o:hr="t" fillcolor="#a0a0a0" stroked="f"/>
        </w:pict>
      </w:r>
    </w:p>
    <w:p w14:paraId="7E5E93EC" w14:textId="77777777" w:rsidR="00652B6C" w:rsidRPr="00652B6C" w:rsidRDefault="00652B6C" w:rsidP="00652B6C">
      <w:pPr>
        <w:widowControl/>
        <w:spacing w:before="100" w:beforeAutospacing="1" w:after="100" w:afterAutospacing="1"/>
        <w:jc w:val="left"/>
        <w:outlineLvl w:val="3"/>
        <w:rPr>
          <w:rFonts w:ascii="宋体" w:eastAsia="宋体" w:hAnsi="宋体" w:cs="宋体"/>
          <w:b/>
          <w:bCs/>
          <w:kern w:val="0"/>
          <w:sz w:val="24"/>
        </w:rPr>
      </w:pPr>
      <w:r w:rsidRPr="00652B6C">
        <w:rPr>
          <w:rFonts w:ascii="宋体" w:eastAsia="宋体" w:hAnsi="宋体" w:cs="宋体"/>
          <w:b/>
          <w:bCs/>
          <w:kern w:val="0"/>
          <w:sz w:val="24"/>
        </w:rPr>
        <w:t>2. 可能解决“节奏问题”（Pacing Problem）的治理模型</w:t>
      </w:r>
    </w:p>
    <w:p w14:paraId="0D5DB86D" w14:textId="77777777" w:rsidR="00652B6C" w:rsidRPr="00652B6C" w:rsidRDefault="00652B6C" w:rsidP="00652B6C">
      <w:pPr>
        <w:widowControl/>
        <w:spacing w:before="100" w:beforeAutospacing="1" w:after="100" w:afterAutospacing="1"/>
        <w:jc w:val="left"/>
        <w:rPr>
          <w:rFonts w:ascii="宋体" w:eastAsia="宋体" w:hAnsi="宋体" w:cs="宋体"/>
          <w:kern w:val="0"/>
          <w:sz w:val="24"/>
        </w:rPr>
      </w:pPr>
      <w:r w:rsidRPr="00652B6C">
        <w:rPr>
          <w:rFonts w:ascii="宋体" w:eastAsia="宋体" w:hAnsi="宋体" w:cs="宋体"/>
          <w:kern w:val="0"/>
          <w:sz w:val="24"/>
        </w:rPr>
        <w:t>Potential models of governance that can help address the so-called “pacing problem”</w:t>
      </w:r>
    </w:p>
    <w:p w14:paraId="5F78F275" w14:textId="77777777" w:rsidR="00652B6C" w:rsidRPr="00652B6C" w:rsidRDefault="00652B6C" w:rsidP="00652B6C">
      <w:pPr>
        <w:widowControl/>
        <w:spacing w:before="100" w:beforeAutospacing="1" w:after="100" w:afterAutospacing="1"/>
        <w:jc w:val="left"/>
        <w:rPr>
          <w:rFonts w:ascii="宋体" w:eastAsia="宋体" w:hAnsi="宋体" w:cs="宋体"/>
          <w:kern w:val="0"/>
          <w:sz w:val="24"/>
        </w:rPr>
      </w:pPr>
      <w:r w:rsidRPr="00652B6C">
        <w:rPr>
          <w:rFonts w:ascii="宋体" w:eastAsia="宋体" w:hAnsi="宋体" w:cs="宋体"/>
          <w:b/>
          <w:bCs/>
          <w:kern w:val="0"/>
          <w:sz w:val="24"/>
        </w:rPr>
        <w:t>内容摘要</w:t>
      </w:r>
      <w:r w:rsidRPr="00652B6C">
        <w:rPr>
          <w:rFonts w:ascii="宋体" w:eastAsia="宋体" w:hAnsi="宋体" w:cs="宋体"/>
          <w:kern w:val="0"/>
          <w:sz w:val="24"/>
        </w:rPr>
        <w:t>：</w:t>
      </w:r>
    </w:p>
    <w:p w14:paraId="3DFA4992" w14:textId="77777777" w:rsidR="00652B6C" w:rsidRPr="00652B6C" w:rsidRDefault="00652B6C" w:rsidP="00652B6C">
      <w:pPr>
        <w:widowControl/>
        <w:numPr>
          <w:ilvl w:val="0"/>
          <w:numId w:val="2"/>
        </w:numPr>
        <w:spacing w:before="100" w:beforeAutospacing="1" w:after="100" w:afterAutospacing="1"/>
        <w:jc w:val="left"/>
        <w:rPr>
          <w:rFonts w:ascii="宋体" w:eastAsia="宋体" w:hAnsi="宋体" w:cs="宋体"/>
          <w:kern w:val="0"/>
          <w:sz w:val="24"/>
        </w:rPr>
      </w:pPr>
      <w:r w:rsidRPr="00652B6C">
        <w:rPr>
          <w:rFonts w:ascii="宋体" w:eastAsia="宋体" w:hAnsi="宋体" w:cs="宋体"/>
          <w:kern w:val="0"/>
          <w:sz w:val="24"/>
        </w:rPr>
        <w:t>“节奏问题”是指法律调节跟不上技术进步速度的问题。</w:t>
      </w:r>
    </w:p>
    <w:p w14:paraId="45E5426D" w14:textId="77777777" w:rsidR="00652B6C" w:rsidRPr="00652B6C" w:rsidRDefault="00652B6C" w:rsidP="00652B6C">
      <w:pPr>
        <w:widowControl/>
        <w:numPr>
          <w:ilvl w:val="0"/>
          <w:numId w:val="2"/>
        </w:numPr>
        <w:spacing w:before="100" w:beforeAutospacing="1" w:after="100" w:afterAutospacing="1"/>
        <w:jc w:val="left"/>
        <w:rPr>
          <w:rFonts w:ascii="宋体" w:eastAsia="宋体" w:hAnsi="宋体" w:cs="宋体"/>
          <w:kern w:val="0"/>
          <w:sz w:val="24"/>
        </w:rPr>
      </w:pPr>
      <w:r w:rsidRPr="00652B6C">
        <w:rPr>
          <w:rFonts w:ascii="宋体" w:eastAsia="宋体" w:hAnsi="宋体" w:cs="宋体"/>
          <w:kern w:val="0"/>
          <w:sz w:val="24"/>
        </w:rPr>
        <w:t>提出的治理模型包括：</w:t>
      </w:r>
    </w:p>
    <w:p w14:paraId="07322804" w14:textId="77777777" w:rsidR="00652B6C" w:rsidRPr="00652B6C" w:rsidRDefault="00652B6C" w:rsidP="00652B6C">
      <w:pPr>
        <w:widowControl/>
        <w:numPr>
          <w:ilvl w:val="1"/>
          <w:numId w:val="2"/>
        </w:numPr>
        <w:spacing w:before="100" w:beforeAutospacing="1" w:after="100" w:afterAutospacing="1"/>
        <w:jc w:val="left"/>
        <w:rPr>
          <w:rFonts w:ascii="宋体" w:eastAsia="宋体" w:hAnsi="宋体" w:cs="宋体"/>
          <w:kern w:val="0"/>
          <w:sz w:val="24"/>
        </w:rPr>
      </w:pPr>
      <w:r w:rsidRPr="00652B6C">
        <w:rPr>
          <w:rFonts w:ascii="宋体" w:eastAsia="宋体" w:hAnsi="宋体" w:cs="宋体"/>
          <w:b/>
          <w:bCs/>
          <w:kern w:val="0"/>
          <w:sz w:val="24"/>
        </w:rPr>
        <w:t>无监管（No Regulation）</w:t>
      </w:r>
    </w:p>
    <w:p w14:paraId="2A35E1D1" w14:textId="77777777" w:rsidR="00652B6C" w:rsidRPr="00652B6C" w:rsidRDefault="00652B6C" w:rsidP="00652B6C">
      <w:pPr>
        <w:widowControl/>
        <w:numPr>
          <w:ilvl w:val="1"/>
          <w:numId w:val="2"/>
        </w:numPr>
        <w:spacing w:before="100" w:beforeAutospacing="1" w:after="100" w:afterAutospacing="1"/>
        <w:jc w:val="left"/>
        <w:rPr>
          <w:rFonts w:ascii="宋体" w:eastAsia="宋体" w:hAnsi="宋体" w:cs="宋体"/>
          <w:kern w:val="0"/>
          <w:sz w:val="24"/>
        </w:rPr>
      </w:pPr>
      <w:r w:rsidRPr="00652B6C">
        <w:rPr>
          <w:rFonts w:ascii="宋体" w:eastAsia="宋体" w:hAnsi="宋体" w:cs="宋体"/>
          <w:b/>
          <w:bCs/>
          <w:kern w:val="0"/>
          <w:sz w:val="24"/>
        </w:rPr>
        <w:t>传统政府监管（Traditional Government Regulation）</w:t>
      </w:r>
    </w:p>
    <w:p w14:paraId="7024E9E3" w14:textId="77777777" w:rsidR="00652B6C" w:rsidRPr="00652B6C" w:rsidRDefault="00652B6C" w:rsidP="00652B6C">
      <w:pPr>
        <w:widowControl/>
        <w:numPr>
          <w:ilvl w:val="1"/>
          <w:numId w:val="2"/>
        </w:numPr>
        <w:spacing w:before="100" w:beforeAutospacing="1" w:after="100" w:afterAutospacing="1"/>
        <w:jc w:val="left"/>
        <w:rPr>
          <w:rFonts w:ascii="宋体" w:eastAsia="宋体" w:hAnsi="宋体" w:cs="宋体"/>
          <w:kern w:val="0"/>
          <w:sz w:val="24"/>
        </w:rPr>
      </w:pPr>
      <w:r w:rsidRPr="00652B6C">
        <w:rPr>
          <w:rFonts w:ascii="宋体" w:eastAsia="宋体" w:hAnsi="宋体" w:cs="宋体"/>
          <w:b/>
          <w:bCs/>
          <w:kern w:val="0"/>
          <w:sz w:val="24"/>
        </w:rPr>
        <w:t>国际协议与合作（International Agreements and Cooperation）</w:t>
      </w:r>
    </w:p>
    <w:p w14:paraId="532D96EF" w14:textId="77777777" w:rsidR="00652B6C" w:rsidRPr="00652B6C" w:rsidRDefault="00652B6C" w:rsidP="00652B6C">
      <w:pPr>
        <w:widowControl/>
        <w:numPr>
          <w:ilvl w:val="1"/>
          <w:numId w:val="2"/>
        </w:numPr>
        <w:spacing w:before="100" w:beforeAutospacing="1" w:after="100" w:afterAutospacing="1"/>
        <w:jc w:val="left"/>
        <w:rPr>
          <w:rFonts w:ascii="宋体" w:eastAsia="宋体" w:hAnsi="宋体" w:cs="宋体"/>
          <w:kern w:val="0"/>
          <w:sz w:val="24"/>
        </w:rPr>
      </w:pPr>
      <w:r w:rsidRPr="00652B6C">
        <w:rPr>
          <w:rFonts w:ascii="宋体" w:eastAsia="宋体" w:hAnsi="宋体" w:cs="宋体"/>
          <w:b/>
          <w:bCs/>
          <w:kern w:val="0"/>
          <w:sz w:val="24"/>
        </w:rPr>
        <w:t>自我监管（Self-Regulation）</w:t>
      </w:r>
    </w:p>
    <w:p w14:paraId="17043734" w14:textId="77777777" w:rsidR="00652B6C" w:rsidRPr="00652B6C" w:rsidRDefault="00652B6C" w:rsidP="00652B6C">
      <w:pPr>
        <w:widowControl/>
        <w:numPr>
          <w:ilvl w:val="1"/>
          <w:numId w:val="2"/>
        </w:numPr>
        <w:spacing w:before="100" w:beforeAutospacing="1" w:after="100" w:afterAutospacing="1"/>
        <w:jc w:val="left"/>
        <w:rPr>
          <w:rFonts w:ascii="宋体" w:eastAsia="宋体" w:hAnsi="宋体" w:cs="宋体"/>
          <w:kern w:val="0"/>
          <w:sz w:val="24"/>
        </w:rPr>
      </w:pPr>
      <w:r w:rsidRPr="00652B6C">
        <w:rPr>
          <w:rFonts w:ascii="宋体" w:eastAsia="宋体" w:hAnsi="宋体" w:cs="宋体"/>
          <w:b/>
          <w:bCs/>
          <w:kern w:val="0"/>
          <w:sz w:val="24"/>
        </w:rPr>
        <w:t>技术架构制定规则（Rulemaking through Technical Architecture）</w:t>
      </w:r>
    </w:p>
    <w:p w14:paraId="17C67A58" w14:textId="77777777" w:rsidR="00652B6C" w:rsidRPr="00652B6C" w:rsidRDefault="00652B6C" w:rsidP="00652B6C">
      <w:pPr>
        <w:widowControl/>
        <w:numPr>
          <w:ilvl w:val="1"/>
          <w:numId w:val="2"/>
        </w:numPr>
        <w:spacing w:before="100" w:beforeAutospacing="1" w:after="100" w:afterAutospacing="1"/>
        <w:jc w:val="left"/>
        <w:rPr>
          <w:rFonts w:ascii="宋体" w:eastAsia="宋体" w:hAnsi="宋体" w:cs="宋体"/>
          <w:kern w:val="0"/>
          <w:sz w:val="24"/>
        </w:rPr>
      </w:pPr>
      <w:r w:rsidRPr="00652B6C">
        <w:rPr>
          <w:rFonts w:ascii="宋体" w:eastAsia="宋体" w:hAnsi="宋体" w:cs="宋体"/>
          <w:b/>
          <w:bCs/>
          <w:kern w:val="0"/>
          <w:sz w:val="24"/>
        </w:rPr>
        <w:t>适应性治理（Adaptive Governance）</w:t>
      </w:r>
    </w:p>
    <w:p w14:paraId="34503B24" w14:textId="77777777" w:rsidR="00652B6C" w:rsidRPr="00652B6C" w:rsidRDefault="00652B6C" w:rsidP="00652B6C">
      <w:pPr>
        <w:widowControl/>
        <w:numPr>
          <w:ilvl w:val="1"/>
          <w:numId w:val="2"/>
        </w:numPr>
        <w:spacing w:before="100" w:beforeAutospacing="1" w:after="100" w:afterAutospacing="1"/>
        <w:jc w:val="left"/>
        <w:rPr>
          <w:rFonts w:ascii="宋体" w:eastAsia="宋体" w:hAnsi="宋体" w:cs="宋体"/>
          <w:kern w:val="0"/>
          <w:sz w:val="24"/>
        </w:rPr>
      </w:pPr>
      <w:r w:rsidRPr="00652B6C">
        <w:rPr>
          <w:rFonts w:ascii="宋体" w:eastAsia="宋体" w:hAnsi="宋体" w:cs="宋体"/>
          <w:b/>
          <w:bCs/>
          <w:kern w:val="0"/>
          <w:sz w:val="24"/>
        </w:rPr>
        <w:t>软法（Soft Law）</w:t>
      </w:r>
    </w:p>
    <w:p w14:paraId="04F99E43" w14:textId="77777777" w:rsidR="00652B6C" w:rsidRPr="00652B6C" w:rsidRDefault="00652B6C" w:rsidP="00652B6C">
      <w:pPr>
        <w:widowControl/>
        <w:numPr>
          <w:ilvl w:val="1"/>
          <w:numId w:val="2"/>
        </w:numPr>
        <w:spacing w:before="100" w:beforeAutospacing="1" w:after="100" w:afterAutospacing="1"/>
        <w:jc w:val="left"/>
        <w:rPr>
          <w:rFonts w:ascii="宋体" w:eastAsia="宋体" w:hAnsi="宋体" w:cs="宋体"/>
          <w:kern w:val="0"/>
          <w:sz w:val="24"/>
        </w:rPr>
      </w:pPr>
      <w:r w:rsidRPr="00652B6C">
        <w:rPr>
          <w:rFonts w:ascii="宋体" w:eastAsia="宋体" w:hAnsi="宋体" w:cs="宋体"/>
          <w:b/>
          <w:bCs/>
          <w:kern w:val="0"/>
          <w:sz w:val="24"/>
        </w:rPr>
        <w:t>制度改革（Institutional Reform）</w:t>
      </w:r>
      <w:r w:rsidRPr="00652B6C">
        <w:rPr>
          <w:rFonts w:ascii="宋体" w:eastAsia="宋体" w:hAnsi="宋体" w:cs="宋体"/>
          <w:kern w:val="0"/>
          <w:sz w:val="24"/>
        </w:rPr>
        <w:br/>
      </w:r>
      <w:r w:rsidRPr="00652B6C">
        <w:rPr>
          <w:rFonts w:ascii="宋体" w:eastAsia="宋体" w:hAnsi="宋体" w:cs="宋体"/>
          <w:b/>
          <w:bCs/>
          <w:kern w:val="0"/>
          <w:sz w:val="24"/>
        </w:rPr>
        <w:t>中英对照</w:t>
      </w:r>
      <w:r w:rsidRPr="00652B6C">
        <w:rPr>
          <w:rFonts w:ascii="宋体" w:eastAsia="宋体" w:hAnsi="宋体" w:cs="宋体"/>
          <w:kern w:val="0"/>
          <w:sz w:val="24"/>
        </w:rPr>
        <w:t>：</w:t>
      </w:r>
      <w:r w:rsidRPr="00652B6C">
        <w:rPr>
          <w:rFonts w:ascii="宋体" w:eastAsia="宋体" w:hAnsi="宋体" w:cs="宋体"/>
          <w:kern w:val="0"/>
          <w:sz w:val="24"/>
        </w:rPr>
        <w:br/>
        <w:t>解决“节奏问题”的潜在模型多样化，包括传统和非传统的监管方式。</w:t>
      </w:r>
    </w:p>
    <w:p w14:paraId="77391D12" w14:textId="77777777" w:rsidR="00652B6C" w:rsidRPr="00652B6C" w:rsidRDefault="00DA7469" w:rsidP="00652B6C">
      <w:pPr>
        <w:widowControl/>
        <w:jc w:val="left"/>
        <w:rPr>
          <w:rFonts w:ascii="宋体" w:eastAsia="宋体" w:hAnsi="宋体" w:cs="宋体"/>
          <w:kern w:val="0"/>
          <w:sz w:val="24"/>
        </w:rPr>
      </w:pPr>
      <w:r w:rsidRPr="00652B6C">
        <w:rPr>
          <w:rFonts w:ascii="宋体" w:eastAsia="宋体" w:hAnsi="宋体" w:cs="宋体"/>
          <w:noProof/>
          <w:kern w:val="0"/>
          <w:sz w:val="24"/>
        </w:rPr>
        <w:pict w14:anchorId="57F0BA72">
          <v:rect id="_x0000_i1040" alt="" style="width:415.3pt;height:.05pt;mso-width-percent:0;mso-height-percent:0;mso-width-percent:0;mso-height-percent:0" o:hralign="center" o:hrstd="t" o:hr="t" fillcolor="#a0a0a0" stroked="f"/>
        </w:pict>
      </w:r>
    </w:p>
    <w:p w14:paraId="429BE778" w14:textId="77777777" w:rsidR="008A2EAE" w:rsidRPr="008A2EAE" w:rsidRDefault="008A2EAE" w:rsidP="008A2EAE">
      <w:pPr>
        <w:widowControl/>
        <w:spacing w:before="100" w:beforeAutospacing="1" w:after="100" w:afterAutospacing="1"/>
        <w:jc w:val="left"/>
        <w:outlineLvl w:val="2"/>
        <w:rPr>
          <w:rFonts w:ascii="宋体" w:eastAsia="宋体" w:hAnsi="宋体" w:cs="宋体"/>
          <w:b/>
          <w:bCs/>
          <w:kern w:val="0"/>
          <w:sz w:val="27"/>
          <w:szCs w:val="27"/>
        </w:rPr>
      </w:pPr>
      <w:r w:rsidRPr="008A2EAE">
        <w:rPr>
          <w:rFonts w:ascii="宋体" w:eastAsia="宋体" w:hAnsi="宋体" w:cs="宋体"/>
          <w:b/>
          <w:bCs/>
          <w:kern w:val="0"/>
          <w:sz w:val="27"/>
          <w:szCs w:val="27"/>
        </w:rPr>
        <w:lastRenderedPageBreak/>
        <w:t>Part III: 通过技术架构制定规则 (Rulemaking through Technical Architecture)</w:t>
      </w:r>
    </w:p>
    <w:p w14:paraId="720BB843" w14:textId="77777777" w:rsidR="008A2EAE" w:rsidRPr="008A2EAE" w:rsidRDefault="008A2EAE" w:rsidP="008A2EAE">
      <w:pPr>
        <w:widowControl/>
        <w:numPr>
          <w:ilvl w:val="0"/>
          <w:numId w:val="8"/>
        </w:numPr>
        <w:spacing w:before="100" w:beforeAutospacing="1" w:after="100" w:afterAutospacing="1"/>
        <w:jc w:val="left"/>
        <w:rPr>
          <w:rFonts w:ascii="宋体" w:eastAsia="宋体" w:hAnsi="宋体" w:cs="宋体"/>
          <w:kern w:val="0"/>
          <w:sz w:val="24"/>
        </w:rPr>
      </w:pPr>
      <w:r w:rsidRPr="008A2EAE">
        <w:rPr>
          <w:rFonts w:ascii="宋体" w:eastAsia="宋体" w:hAnsi="宋体" w:cs="宋体"/>
          <w:b/>
          <w:bCs/>
          <w:kern w:val="0"/>
          <w:sz w:val="24"/>
        </w:rPr>
        <w:t>GDPR 第25条（部分内容）</w:t>
      </w:r>
      <w:r w:rsidRPr="008A2EAE">
        <w:rPr>
          <w:rFonts w:ascii="宋体" w:eastAsia="宋体" w:hAnsi="宋体" w:cs="宋体"/>
          <w:kern w:val="0"/>
          <w:sz w:val="24"/>
        </w:rPr>
        <w:br/>
      </w:r>
      <w:r w:rsidRPr="008A2EAE">
        <w:rPr>
          <w:rFonts w:ascii="宋体" w:eastAsia="宋体" w:hAnsi="宋体" w:cs="宋体"/>
          <w:b/>
          <w:bCs/>
          <w:kern w:val="0"/>
          <w:sz w:val="24"/>
        </w:rPr>
        <w:t>Article 25 GDPR: Data Protection by Design and by Default</w:t>
      </w:r>
    </w:p>
    <w:p w14:paraId="46A8E218" w14:textId="77777777" w:rsidR="008A2EAE" w:rsidRPr="008A2EAE" w:rsidRDefault="008A2EAE" w:rsidP="008A2EAE">
      <w:pPr>
        <w:widowControl/>
        <w:numPr>
          <w:ilvl w:val="1"/>
          <w:numId w:val="8"/>
        </w:numPr>
        <w:spacing w:before="100" w:beforeAutospacing="1" w:after="100" w:afterAutospacing="1"/>
        <w:jc w:val="left"/>
        <w:rPr>
          <w:rFonts w:ascii="宋体" w:eastAsia="宋体" w:hAnsi="宋体" w:cs="宋体"/>
          <w:kern w:val="0"/>
          <w:sz w:val="24"/>
        </w:rPr>
      </w:pPr>
      <w:r w:rsidRPr="008A2EAE">
        <w:rPr>
          <w:rFonts w:ascii="宋体" w:eastAsia="宋体" w:hAnsi="宋体" w:cs="宋体"/>
          <w:kern w:val="0"/>
          <w:sz w:val="24"/>
        </w:rPr>
        <w:t>规定数据控制者在处理活动中应嵌入技术和组织措施以确保隐私保护。</w:t>
      </w:r>
      <w:r w:rsidRPr="008A2EAE">
        <w:rPr>
          <w:rFonts w:ascii="宋体" w:eastAsia="宋体" w:hAnsi="宋体" w:cs="宋体"/>
          <w:kern w:val="0"/>
          <w:sz w:val="24"/>
        </w:rPr>
        <w:br/>
      </w:r>
      <w:r w:rsidRPr="008A2EAE">
        <w:rPr>
          <w:rFonts w:ascii="宋体" w:eastAsia="宋体" w:hAnsi="宋体" w:cs="宋体"/>
          <w:b/>
          <w:bCs/>
          <w:kern w:val="0"/>
          <w:sz w:val="24"/>
        </w:rPr>
        <w:t>相关内容</w:t>
      </w:r>
      <w:r w:rsidRPr="008A2EAE">
        <w:rPr>
          <w:rFonts w:ascii="宋体" w:eastAsia="宋体" w:hAnsi="宋体" w:cs="宋体"/>
          <w:kern w:val="0"/>
          <w:sz w:val="24"/>
        </w:rPr>
        <w:t>：通过技术架构实施隐私设计，如假名化。</w:t>
      </w:r>
      <w:r w:rsidRPr="008A2EAE">
        <w:rPr>
          <w:rFonts w:ascii="宋体" w:eastAsia="宋体" w:hAnsi="宋体" w:cs="宋体"/>
          <w:kern w:val="0"/>
          <w:sz w:val="24"/>
        </w:rPr>
        <w:br/>
      </w:r>
      <w:r w:rsidRPr="008A2EAE">
        <w:rPr>
          <w:rFonts w:ascii="宋体" w:eastAsia="宋体" w:hAnsi="宋体" w:cs="宋体"/>
          <w:b/>
          <w:bCs/>
          <w:kern w:val="0"/>
          <w:sz w:val="24"/>
        </w:rPr>
        <w:t>中英对照</w:t>
      </w:r>
      <w:r w:rsidRPr="008A2EAE">
        <w:rPr>
          <w:rFonts w:ascii="宋体" w:eastAsia="宋体" w:hAnsi="宋体" w:cs="宋体"/>
          <w:kern w:val="0"/>
          <w:sz w:val="24"/>
        </w:rPr>
        <w:t>：</w:t>
      </w:r>
      <w:r w:rsidRPr="008A2EAE">
        <w:rPr>
          <w:rFonts w:ascii="宋体" w:eastAsia="宋体" w:hAnsi="宋体" w:cs="宋体"/>
          <w:kern w:val="0"/>
          <w:sz w:val="24"/>
        </w:rPr>
        <w:br/>
        <w:t xml:space="preserve">The controller shall implement technical and organizational measures, such as </w:t>
      </w:r>
      <w:proofErr w:type="spellStart"/>
      <w:r w:rsidRPr="008A2EAE">
        <w:rPr>
          <w:rFonts w:ascii="宋体" w:eastAsia="宋体" w:hAnsi="宋体" w:cs="宋体"/>
          <w:kern w:val="0"/>
          <w:sz w:val="24"/>
        </w:rPr>
        <w:t>pseudonymisation</w:t>
      </w:r>
      <w:proofErr w:type="spellEnd"/>
      <w:r w:rsidRPr="008A2EAE">
        <w:rPr>
          <w:rFonts w:ascii="宋体" w:eastAsia="宋体" w:hAnsi="宋体" w:cs="宋体"/>
          <w:kern w:val="0"/>
          <w:sz w:val="24"/>
        </w:rPr>
        <w:t>, to ensure data protection principles are embedded in the processing.</w:t>
      </w:r>
    </w:p>
    <w:p w14:paraId="57F68105" w14:textId="77777777" w:rsidR="008A2EAE" w:rsidRPr="008A2EAE" w:rsidRDefault="008A2EAE" w:rsidP="008A2EAE">
      <w:pPr>
        <w:widowControl/>
        <w:numPr>
          <w:ilvl w:val="0"/>
          <w:numId w:val="8"/>
        </w:numPr>
        <w:spacing w:before="100" w:beforeAutospacing="1" w:after="100" w:afterAutospacing="1"/>
        <w:jc w:val="left"/>
        <w:rPr>
          <w:rFonts w:ascii="宋体" w:eastAsia="宋体" w:hAnsi="宋体" w:cs="宋体"/>
          <w:kern w:val="0"/>
          <w:sz w:val="24"/>
        </w:rPr>
      </w:pPr>
      <w:r w:rsidRPr="008A2EAE">
        <w:rPr>
          <w:rFonts w:ascii="宋体" w:eastAsia="宋体" w:hAnsi="宋体" w:cs="宋体"/>
          <w:b/>
          <w:bCs/>
          <w:kern w:val="0"/>
          <w:sz w:val="24"/>
        </w:rPr>
        <w:t>代码即法律 (Code is Law)</w:t>
      </w:r>
    </w:p>
    <w:p w14:paraId="26C06F8A" w14:textId="77777777" w:rsidR="008A2EAE" w:rsidRPr="008A2EAE" w:rsidRDefault="008A2EAE" w:rsidP="008A2EAE">
      <w:pPr>
        <w:widowControl/>
        <w:numPr>
          <w:ilvl w:val="1"/>
          <w:numId w:val="8"/>
        </w:numPr>
        <w:spacing w:before="100" w:beforeAutospacing="1" w:after="100" w:afterAutospacing="1"/>
        <w:jc w:val="left"/>
        <w:rPr>
          <w:rFonts w:ascii="宋体" w:eastAsia="宋体" w:hAnsi="宋体" w:cs="宋体"/>
          <w:kern w:val="0"/>
          <w:sz w:val="24"/>
        </w:rPr>
      </w:pPr>
      <w:r w:rsidRPr="008A2EAE">
        <w:rPr>
          <w:rFonts w:ascii="宋体" w:eastAsia="宋体" w:hAnsi="宋体" w:cs="宋体"/>
          <w:kern w:val="0"/>
          <w:sz w:val="24"/>
        </w:rPr>
        <w:t>技术标准通过嵌入行为规范，承担法律功能。</w:t>
      </w:r>
      <w:r w:rsidRPr="008A2EAE">
        <w:rPr>
          <w:rFonts w:ascii="宋体" w:eastAsia="宋体" w:hAnsi="宋体" w:cs="宋体"/>
          <w:kern w:val="0"/>
          <w:sz w:val="24"/>
        </w:rPr>
        <w:br/>
      </w:r>
      <w:r w:rsidRPr="008A2EAE">
        <w:rPr>
          <w:rFonts w:ascii="宋体" w:eastAsia="宋体" w:hAnsi="宋体" w:cs="宋体"/>
          <w:b/>
          <w:bCs/>
          <w:kern w:val="0"/>
          <w:sz w:val="24"/>
        </w:rPr>
        <w:t>中英对照</w:t>
      </w:r>
      <w:r w:rsidRPr="008A2EAE">
        <w:rPr>
          <w:rFonts w:ascii="宋体" w:eastAsia="宋体" w:hAnsi="宋体" w:cs="宋体"/>
          <w:kern w:val="0"/>
          <w:sz w:val="24"/>
        </w:rPr>
        <w:t>：</w:t>
      </w:r>
      <w:r w:rsidRPr="008A2EAE">
        <w:rPr>
          <w:rFonts w:ascii="宋体" w:eastAsia="宋体" w:hAnsi="宋体" w:cs="宋体"/>
          <w:kern w:val="0"/>
          <w:sz w:val="24"/>
        </w:rPr>
        <w:br/>
        <w:t>Code-based regulation embeds behavioral norms into technology, functioning as a legal framework.</w:t>
      </w:r>
    </w:p>
    <w:p w14:paraId="3F83C8FD" w14:textId="77777777" w:rsidR="008A2EAE" w:rsidRPr="008A2EAE" w:rsidRDefault="008A2EAE" w:rsidP="008A2EAE">
      <w:pPr>
        <w:widowControl/>
        <w:numPr>
          <w:ilvl w:val="0"/>
          <w:numId w:val="8"/>
        </w:numPr>
        <w:spacing w:before="100" w:beforeAutospacing="1" w:after="100" w:afterAutospacing="1"/>
        <w:jc w:val="left"/>
        <w:rPr>
          <w:rFonts w:ascii="宋体" w:eastAsia="宋体" w:hAnsi="宋体" w:cs="宋体"/>
          <w:kern w:val="0"/>
          <w:sz w:val="24"/>
        </w:rPr>
      </w:pPr>
      <w:r w:rsidRPr="008A2EAE">
        <w:rPr>
          <w:rFonts w:ascii="宋体" w:eastAsia="宋体" w:hAnsi="宋体" w:cs="宋体"/>
          <w:b/>
          <w:bCs/>
          <w:kern w:val="0"/>
          <w:sz w:val="24"/>
        </w:rPr>
        <w:t>信息法 (Lex Informatica)</w:t>
      </w:r>
    </w:p>
    <w:p w14:paraId="3DC2732B" w14:textId="77777777" w:rsidR="008A2EAE" w:rsidRPr="008A2EAE" w:rsidRDefault="008A2EAE" w:rsidP="008A2EAE">
      <w:pPr>
        <w:widowControl/>
        <w:numPr>
          <w:ilvl w:val="1"/>
          <w:numId w:val="8"/>
        </w:numPr>
        <w:spacing w:before="100" w:beforeAutospacing="1" w:after="100" w:afterAutospacing="1"/>
        <w:jc w:val="left"/>
        <w:rPr>
          <w:rFonts w:ascii="宋体" w:eastAsia="宋体" w:hAnsi="宋体" w:cs="宋体"/>
          <w:kern w:val="0"/>
          <w:sz w:val="24"/>
        </w:rPr>
      </w:pPr>
      <w:r w:rsidRPr="008A2EAE">
        <w:rPr>
          <w:rFonts w:ascii="宋体" w:eastAsia="宋体" w:hAnsi="宋体" w:cs="宋体"/>
          <w:kern w:val="0"/>
          <w:sz w:val="24"/>
        </w:rPr>
        <w:t>通过技术标准和架构规则规范行为，如网络协议、加密技术。</w:t>
      </w:r>
      <w:r w:rsidRPr="008A2EAE">
        <w:rPr>
          <w:rFonts w:ascii="宋体" w:eastAsia="宋体" w:hAnsi="宋体" w:cs="宋体"/>
          <w:kern w:val="0"/>
          <w:sz w:val="24"/>
        </w:rPr>
        <w:br/>
      </w:r>
      <w:r w:rsidRPr="008A2EAE">
        <w:rPr>
          <w:rFonts w:ascii="宋体" w:eastAsia="宋体" w:hAnsi="宋体" w:cs="宋体"/>
          <w:b/>
          <w:bCs/>
          <w:kern w:val="0"/>
          <w:sz w:val="24"/>
        </w:rPr>
        <w:t>中英对照</w:t>
      </w:r>
      <w:r w:rsidRPr="008A2EAE">
        <w:rPr>
          <w:rFonts w:ascii="宋体" w:eastAsia="宋体" w:hAnsi="宋体" w:cs="宋体"/>
          <w:kern w:val="0"/>
          <w:sz w:val="24"/>
        </w:rPr>
        <w:t>：</w:t>
      </w:r>
      <w:r w:rsidRPr="008A2EAE">
        <w:rPr>
          <w:rFonts w:ascii="宋体" w:eastAsia="宋体" w:hAnsi="宋体" w:cs="宋体"/>
          <w:kern w:val="0"/>
          <w:sz w:val="24"/>
        </w:rPr>
        <w:br/>
        <w:t>Lex Informatica regulates behavior through technical standards and architectures, such as encryption protocols.</w:t>
      </w:r>
    </w:p>
    <w:p w14:paraId="67C9099E" w14:textId="77777777" w:rsidR="008A2EAE" w:rsidRPr="008A2EAE" w:rsidRDefault="008A2EAE" w:rsidP="008A2EAE">
      <w:pPr>
        <w:widowControl/>
        <w:numPr>
          <w:ilvl w:val="0"/>
          <w:numId w:val="8"/>
        </w:numPr>
        <w:spacing w:before="100" w:beforeAutospacing="1" w:after="100" w:afterAutospacing="1"/>
        <w:jc w:val="left"/>
        <w:rPr>
          <w:rFonts w:ascii="宋体" w:eastAsia="宋体" w:hAnsi="宋体" w:cs="宋体"/>
          <w:kern w:val="0"/>
          <w:sz w:val="24"/>
        </w:rPr>
      </w:pPr>
      <w:r w:rsidRPr="008A2EAE">
        <w:rPr>
          <w:rFonts w:ascii="宋体" w:eastAsia="宋体" w:hAnsi="宋体" w:cs="宋体"/>
          <w:b/>
          <w:bCs/>
          <w:kern w:val="0"/>
          <w:sz w:val="24"/>
        </w:rPr>
        <w:t>GDPR 第4条(5)：假名化定义</w:t>
      </w:r>
      <w:r w:rsidRPr="008A2EAE">
        <w:rPr>
          <w:rFonts w:ascii="宋体" w:eastAsia="宋体" w:hAnsi="宋体" w:cs="宋体"/>
          <w:kern w:val="0"/>
          <w:sz w:val="24"/>
        </w:rPr>
        <w:br/>
      </w:r>
      <w:r w:rsidRPr="008A2EAE">
        <w:rPr>
          <w:rFonts w:ascii="宋体" w:eastAsia="宋体" w:hAnsi="宋体" w:cs="宋体"/>
          <w:b/>
          <w:bCs/>
          <w:kern w:val="0"/>
          <w:sz w:val="24"/>
        </w:rPr>
        <w:t xml:space="preserve">Article 4(5): Definition of </w:t>
      </w:r>
      <w:proofErr w:type="spellStart"/>
      <w:r w:rsidRPr="008A2EAE">
        <w:rPr>
          <w:rFonts w:ascii="宋体" w:eastAsia="宋体" w:hAnsi="宋体" w:cs="宋体"/>
          <w:b/>
          <w:bCs/>
          <w:kern w:val="0"/>
          <w:sz w:val="24"/>
        </w:rPr>
        <w:t>Pseudonymisation</w:t>
      </w:r>
      <w:proofErr w:type="spellEnd"/>
    </w:p>
    <w:p w14:paraId="2682D9CD" w14:textId="77777777" w:rsidR="008A2EAE" w:rsidRPr="008A2EAE" w:rsidRDefault="008A2EAE" w:rsidP="008A2EAE">
      <w:pPr>
        <w:widowControl/>
        <w:numPr>
          <w:ilvl w:val="1"/>
          <w:numId w:val="8"/>
        </w:numPr>
        <w:spacing w:before="100" w:beforeAutospacing="1" w:after="100" w:afterAutospacing="1"/>
        <w:jc w:val="left"/>
        <w:rPr>
          <w:rFonts w:ascii="宋体" w:eastAsia="宋体" w:hAnsi="宋体" w:cs="宋体"/>
          <w:kern w:val="0"/>
          <w:sz w:val="24"/>
        </w:rPr>
      </w:pPr>
      <w:r w:rsidRPr="008A2EAE">
        <w:rPr>
          <w:rFonts w:ascii="宋体" w:eastAsia="宋体" w:hAnsi="宋体" w:cs="宋体"/>
          <w:kern w:val="0"/>
          <w:sz w:val="24"/>
        </w:rPr>
        <w:t>假名化通过附加信息的隔离，防止数据直接关联到特定主体。</w:t>
      </w:r>
      <w:r w:rsidRPr="008A2EAE">
        <w:rPr>
          <w:rFonts w:ascii="宋体" w:eastAsia="宋体" w:hAnsi="宋体" w:cs="宋体"/>
          <w:kern w:val="0"/>
          <w:sz w:val="24"/>
        </w:rPr>
        <w:br/>
      </w:r>
      <w:r w:rsidRPr="008A2EAE">
        <w:rPr>
          <w:rFonts w:ascii="宋体" w:eastAsia="宋体" w:hAnsi="宋体" w:cs="宋体"/>
          <w:b/>
          <w:bCs/>
          <w:kern w:val="0"/>
          <w:sz w:val="24"/>
        </w:rPr>
        <w:t>中英对照</w:t>
      </w:r>
      <w:r w:rsidRPr="008A2EAE">
        <w:rPr>
          <w:rFonts w:ascii="宋体" w:eastAsia="宋体" w:hAnsi="宋体" w:cs="宋体"/>
          <w:kern w:val="0"/>
          <w:sz w:val="24"/>
        </w:rPr>
        <w:t>：</w:t>
      </w:r>
      <w:r w:rsidRPr="008A2EAE">
        <w:rPr>
          <w:rFonts w:ascii="宋体" w:eastAsia="宋体" w:hAnsi="宋体" w:cs="宋体"/>
          <w:kern w:val="0"/>
          <w:sz w:val="24"/>
        </w:rPr>
        <w:br/>
      </w:r>
      <w:proofErr w:type="spellStart"/>
      <w:r w:rsidRPr="008A2EAE">
        <w:rPr>
          <w:rFonts w:ascii="宋体" w:eastAsia="宋体" w:hAnsi="宋体" w:cs="宋体"/>
          <w:kern w:val="0"/>
          <w:sz w:val="24"/>
        </w:rPr>
        <w:t>Pseudonymisation</w:t>
      </w:r>
      <w:proofErr w:type="spellEnd"/>
      <w:r w:rsidRPr="008A2EAE">
        <w:rPr>
          <w:rFonts w:ascii="宋体" w:eastAsia="宋体" w:hAnsi="宋体" w:cs="宋体"/>
          <w:kern w:val="0"/>
          <w:sz w:val="24"/>
        </w:rPr>
        <w:t xml:space="preserve"> means processing personal data so it cannot be attributed to a specific individual without additional information, which is kept separate and secure.</w:t>
      </w:r>
    </w:p>
    <w:p w14:paraId="04EA5A6E" w14:textId="77777777" w:rsidR="008A2EAE" w:rsidRPr="008A2EAE" w:rsidRDefault="008A2EAE" w:rsidP="008A2EAE">
      <w:pPr>
        <w:widowControl/>
        <w:numPr>
          <w:ilvl w:val="0"/>
          <w:numId w:val="8"/>
        </w:numPr>
        <w:spacing w:before="100" w:beforeAutospacing="1" w:after="100" w:afterAutospacing="1"/>
        <w:jc w:val="left"/>
        <w:rPr>
          <w:rFonts w:ascii="宋体" w:eastAsia="宋体" w:hAnsi="宋体" w:cs="宋体"/>
          <w:kern w:val="0"/>
          <w:sz w:val="24"/>
        </w:rPr>
      </w:pPr>
      <w:r w:rsidRPr="008A2EAE">
        <w:rPr>
          <w:rFonts w:ascii="宋体" w:eastAsia="宋体" w:hAnsi="宋体" w:cs="宋体"/>
          <w:b/>
          <w:bCs/>
          <w:kern w:val="0"/>
          <w:sz w:val="24"/>
        </w:rPr>
        <w:t>GDPR 第29条工作组关于匿名化的解释</w:t>
      </w:r>
      <w:r w:rsidRPr="008A2EAE">
        <w:rPr>
          <w:rFonts w:ascii="宋体" w:eastAsia="宋体" w:hAnsi="宋体" w:cs="宋体"/>
          <w:kern w:val="0"/>
          <w:sz w:val="24"/>
        </w:rPr>
        <w:br/>
      </w:r>
      <w:r w:rsidRPr="008A2EAE">
        <w:rPr>
          <w:rFonts w:ascii="宋体" w:eastAsia="宋体" w:hAnsi="宋体" w:cs="宋体"/>
          <w:b/>
          <w:bCs/>
          <w:kern w:val="0"/>
          <w:sz w:val="24"/>
        </w:rPr>
        <w:t>Article 29 Working Party on Anonymization</w:t>
      </w:r>
    </w:p>
    <w:p w14:paraId="2D9BCFFB" w14:textId="77777777" w:rsidR="008A2EAE" w:rsidRPr="008A2EAE" w:rsidRDefault="008A2EAE" w:rsidP="008A2EAE">
      <w:pPr>
        <w:widowControl/>
        <w:numPr>
          <w:ilvl w:val="1"/>
          <w:numId w:val="8"/>
        </w:numPr>
        <w:spacing w:before="100" w:beforeAutospacing="1" w:after="100" w:afterAutospacing="1"/>
        <w:jc w:val="left"/>
        <w:rPr>
          <w:rFonts w:ascii="宋体" w:eastAsia="宋体" w:hAnsi="宋体" w:cs="宋体"/>
          <w:kern w:val="0"/>
          <w:sz w:val="24"/>
        </w:rPr>
      </w:pPr>
      <w:r w:rsidRPr="008A2EAE">
        <w:rPr>
          <w:rFonts w:ascii="宋体" w:eastAsia="宋体" w:hAnsi="宋体" w:cs="宋体"/>
          <w:kern w:val="0"/>
          <w:sz w:val="24"/>
        </w:rPr>
        <w:t>匿名化技术需实现不可逆的去识别化。</w:t>
      </w:r>
      <w:r w:rsidRPr="008A2EAE">
        <w:rPr>
          <w:rFonts w:ascii="宋体" w:eastAsia="宋体" w:hAnsi="宋体" w:cs="宋体"/>
          <w:kern w:val="0"/>
          <w:sz w:val="24"/>
        </w:rPr>
        <w:br/>
      </w:r>
      <w:r w:rsidRPr="008A2EAE">
        <w:rPr>
          <w:rFonts w:ascii="宋体" w:eastAsia="宋体" w:hAnsi="宋体" w:cs="宋体"/>
          <w:b/>
          <w:bCs/>
          <w:kern w:val="0"/>
          <w:sz w:val="24"/>
        </w:rPr>
        <w:t>中英对照</w:t>
      </w:r>
      <w:r w:rsidRPr="008A2EAE">
        <w:rPr>
          <w:rFonts w:ascii="宋体" w:eastAsia="宋体" w:hAnsi="宋体" w:cs="宋体"/>
          <w:kern w:val="0"/>
          <w:sz w:val="24"/>
        </w:rPr>
        <w:t>：</w:t>
      </w:r>
      <w:r w:rsidRPr="008A2EAE">
        <w:rPr>
          <w:rFonts w:ascii="宋体" w:eastAsia="宋体" w:hAnsi="宋体" w:cs="宋体"/>
          <w:kern w:val="0"/>
          <w:sz w:val="24"/>
        </w:rPr>
        <w:br/>
        <w:t>Anonymization requires irreversible de-identification to ensure the data subject is no longer identifiable.</w:t>
      </w:r>
    </w:p>
    <w:p w14:paraId="4D86957E" w14:textId="77777777" w:rsidR="008A2EAE" w:rsidRPr="008A2EAE" w:rsidRDefault="00DA7469" w:rsidP="008A2EAE">
      <w:pPr>
        <w:widowControl/>
        <w:jc w:val="left"/>
        <w:rPr>
          <w:rFonts w:ascii="宋体" w:eastAsia="宋体" w:hAnsi="宋体" w:cs="宋体"/>
          <w:kern w:val="0"/>
          <w:sz w:val="24"/>
        </w:rPr>
      </w:pPr>
      <w:r w:rsidRPr="008A2EAE">
        <w:rPr>
          <w:rFonts w:ascii="宋体" w:eastAsia="宋体" w:hAnsi="宋体" w:cs="宋体"/>
          <w:noProof/>
          <w:kern w:val="0"/>
          <w:sz w:val="24"/>
        </w:rPr>
        <w:pict w14:anchorId="7C8010C1">
          <v:rect id="_x0000_i1039" alt="" style="width:415.3pt;height:.05pt;mso-width-percent:0;mso-height-percent:0;mso-width-percent:0;mso-height-percent:0" o:hralign="center" o:hrstd="t" o:hr="t" fillcolor="#a0a0a0" stroked="f"/>
        </w:pict>
      </w:r>
    </w:p>
    <w:p w14:paraId="531CDBF5" w14:textId="77777777" w:rsidR="008A2EAE" w:rsidRDefault="008A2EAE" w:rsidP="008A2EAE">
      <w:pPr>
        <w:widowControl/>
        <w:spacing w:before="100" w:beforeAutospacing="1" w:after="100" w:afterAutospacing="1"/>
        <w:jc w:val="left"/>
        <w:outlineLvl w:val="2"/>
        <w:rPr>
          <w:rFonts w:ascii="宋体" w:eastAsia="宋体" w:hAnsi="宋体" w:cs="宋体"/>
          <w:b/>
          <w:bCs/>
          <w:kern w:val="0"/>
          <w:sz w:val="27"/>
          <w:szCs w:val="27"/>
        </w:rPr>
      </w:pPr>
    </w:p>
    <w:p w14:paraId="3F21DD4A" w14:textId="15074633" w:rsidR="008A2EAE" w:rsidRPr="008A2EAE" w:rsidRDefault="008A2EAE" w:rsidP="008A2EAE">
      <w:pPr>
        <w:widowControl/>
        <w:spacing w:before="100" w:beforeAutospacing="1" w:after="100" w:afterAutospacing="1"/>
        <w:jc w:val="left"/>
        <w:outlineLvl w:val="2"/>
        <w:rPr>
          <w:rFonts w:ascii="宋体" w:eastAsia="宋体" w:hAnsi="宋体" w:cs="宋体"/>
          <w:b/>
          <w:bCs/>
          <w:kern w:val="0"/>
          <w:sz w:val="27"/>
          <w:szCs w:val="27"/>
        </w:rPr>
      </w:pPr>
      <w:r w:rsidRPr="008A2EAE">
        <w:rPr>
          <w:rFonts w:ascii="宋体" w:eastAsia="宋体" w:hAnsi="宋体" w:cs="宋体"/>
          <w:b/>
          <w:bCs/>
          <w:kern w:val="0"/>
          <w:sz w:val="27"/>
          <w:szCs w:val="27"/>
        </w:rPr>
        <w:lastRenderedPageBreak/>
        <w:t>Part IV: 数据保护设计 (Data Protection by Design)</w:t>
      </w:r>
    </w:p>
    <w:p w14:paraId="1133238C" w14:textId="77777777" w:rsidR="008A2EAE" w:rsidRPr="008A2EAE" w:rsidRDefault="008A2EAE" w:rsidP="008A2EAE">
      <w:pPr>
        <w:widowControl/>
        <w:numPr>
          <w:ilvl w:val="0"/>
          <w:numId w:val="9"/>
        </w:numPr>
        <w:spacing w:before="100" w:beforeAutospacing="1" w:after="100" w:afterAutospacing="1"/>
        <w:jc w:val="left"/>
        <w:rPr>
          <w:rFonts w:ascii="宋体" w:eastAsia="宋体" w:hAnsi="宋体" w:cs="宋体"/>
          <w:kern w:val="0"/>
          <w:sz w:val="24"/>
        </w:rPr>
      </w:pPr>
      <w:r w:rsidRPr="008A2EAE">
        <w:rPr>
          <w:rFonts w:ascii="宋体" w:eastAsia="宋体" w:hAnsi="宋体" w:cs="宋体"/>
          <w:b/>
          <w:bCs/>
          <w:kern w:val="0"/>
          <w:sz w:val="24"/>
        </w:rPr>
        <w:t>GDPR 第25条</w:t>
      </w:r>
      <w:r w:rsidRPr="008A2EAE">
        <w:rPr>
          <w:rFonts w:ascii="宋体" w:eastAsia="宋体" w:hAnsi="宋体" w:cs="宋体"/>
          <w:kern w:val="0"/>
          <w:sz w:val="24"/>
        </w:rPr>
        <w:br/>
      </w:r>
      <w:r w:rsidRPr="008A2EAE">
        <w:rPr>
          <w:rFonts w:ascii="宋体" w:eastAsia="宋体" w:hAnsi="宋体" w:cs="宋体"/>
          <w:b/>
          <w:bCs/>
          <w:kern w:val="0"/>
          <w:sz w:val="24"/>
        </w:rPr>
        <w:t>Article 25 GDPR: Data Protection by Design and by Default</w:t>
      </w:r>
    </w:p>
    <w:p w14:paraId="71E76628" w14:textId="77777777" w:rsidR="008A2EAE" w:rsidRPr="008A2EAE" w:rsidRDefault="008A2EAE" w:rsidP="008A2EAE">
      <w:pPr>
        <w:widowControl/>
        <w:numPr>
          <w:ilvl w:val="1"/>
          <w:numId w:val="9"/>
        </w:numPr>
        <w:spacing w:before="100" w:beforeAutospacing="1" w:after="100" w:afterAutospacing="1"/>
        <w:jc w:val="left"/>
        <w:rPr>
          <w:rFonts w:ascii="宋体" w:eastAsia="宋体" w:hAnsi="宋体" w:cs="宋体"/>
          <w:kern w:val="0"/>
          <w:sz w:val="24"/>
        </w:rPr>
      </w:pPr>
      <w:r w:rsidRPr="008A2EAE">
        <w:rPr>
          <w:rFonts w:ascii="宋体" w:eastAsia="宋体" w:hAnsi="宋体" w:cs="宋体"/>
          <w:kern w:val="0"/>
          <w:sz w:val="24"/>
        </w:rPr>
        <w:t>明确数据控制者需在设计阶段嵌入隐私保护措施。</w:t>
      </w:r>
      <w:r w:rsidRPr="008A2EAE">
        <w:rPr>
          <w:rFonts w:ascii="宋体" w:eastAsia="宋体" w:hAnsi="宋体" w:cs="宋体"/>
          <w:kern w:val="0"/>
          <w:sz w:val="24"/>
        </w:rPr>
        <w:br/>
      </w:r>
      <w:r w:rsidRPr="008A2EAE">
        <w:rPr>
          <w:rFonts w:ascii="宋体" w:eastAsia="宋体" w:hAnsi="宋体" w:cs="宋体"/>
          <w:b/>
          <w:bCs/>
          <w:kern w:val="0"/>
          <w:sz w:val="24"/>
        </w:rPr>
        <w:t>中英对照</w:t>
      </w:r>
      <w:r w:rsidRPr="008A2EAE">
        <w:rPr>
          <w:rFonts w:ascii="宋体" w:eastAsia="宋体" w:hAnsi="宋体" w:cs="宋体"/>
          <w:kern w:val="0"/>
          <w:sz w:val="24"/>
        </w:rPr>
        <w:t>：</w:t>
      </w:r>
      <w:r w:rsidRPr="008A2EAE">
        <w:rPr>
          <w:rFonts w:ascii="宋体" w:eastAsia="宋体" w:hAnsi="宋体" w:cs="宋体"/>
          <w:kern w:val="0"/>
          <w:sz w:val="24"/>
        </w:rPr>
        <w:br/>
        <w:t>The controller shall integrate data protection measures into the design phase of processing systems.</w:t>
      </w:r>
    </w:p>
    <w:p w14:paraId="5547047E" w14:textId="77777777" w:rsidR="008A2EAE" w:rsidRPr="008A2EAE" w:rsidRDefault="008A2EAE" w:rsidP="008A2EAE">
      <w:pPr>
        <w:widowControl/>
        <w:numPr>
          <w:ilvl w:val="0"/>
          <w:numId w:val="9"/>
        </w:numPr>
        <w:spacing w:before="100" w:beforeAutospacing="1" w:after="100" w:afterAutospacing="1"/>
        <w:jc w:val="left"/>
        <w:rPr>
          <w:rFonts w:ascii="宋体" w:eastAsia="宋体" w:hAnsi="宋体" w:cs="宋体"/>
          <w:kern w:val="0"/>
          <w:sz w:val="24"/>
        </w:rPr>
      </w:pPr>
      <w:r w:rsidRPr="008A2EAE">
        <w:rPr>
          <w:rFonts w:ascii="宋体" w:eastAsia="宋体" w:hAnsi="宋体" w:cs="宋体"/>
          <w:b/>
          <w:bCs/>
          <w:kern w:val="0"/>
          <w:sz w:val="24"/>
        </w:rPr>
        <w:t>GDPR 第42条：认证机制</w:t>
      </w:r>
      <w:r w:rsidRPr="008A2EAE">
        <w:rPr>
          <w:rFonts w:ascii="宋体" w:eastAsia="宋体" w:hAnsi="宋体" w:cs="宋体"/>
          <w:kern w:val="0"/>
          <w:sz w:val="24"/>
        </w:rPr>
        <w:br/>
      </w:r>
      <w:r w:rsidRPr="008A2EAE">
        <w:rPr>
          <w:rFonts w:ascii="宋体" w:eastAsia="宋体" w:hAnsi="宋体" w:cs="宋体"/>
          <w:b/>
          <w:bCs/>
          <w:kern w:val="0"/>
          <w:sz w:val="24"/>
        </w:rPr>
        <w:t>Article 42 GDPR: Certification Mechanisms</w:t>
      </w:r>
    </w:p>
    <w:p w14:paraId="20842846" w14:textId="77777777" w:rsidR="008A2EAE" w:rsidRPr="008A2EAE" w:rsidRDefault="008A2EAE" w:rsidP="008A2EAE">
      <w:pPr>
        <w:widowControl/>
        <w:numPr>
          <w:ilvl w:val="1"/>
          <w:numId w:val="9"/>
        </w:numPr>
        <w:spacing w:before="100" w:beforeAutospacing="1" w:after="100" w:afterAutospacing="1"/>
        <w:jc w:val="left"/>
        <w:rPr>
          <w:rFonts w:ascii="宋体" w:eastAsia="宋体" w:hAnsi="宋体" w:cs="宋体"/>
          <w:kern w:val="0"/>
          <w:sz w:val="24"/>
        </w:rPr>
      </w:pPr>
      <w:r w:rsidRPr="008A2EAE">
        <w:rPr>
          <w:rFonts w:ascii="宋体" w:eastAsia="宋体" w:hAnsi="宋体" w:cs="宋体"/>
          <w:kern w:val="0"/>
          <w:sz w:val="24"/>
        </w:rPr>
        <w:t>合规性可通过认证机制或数据保护标志来证明。</w:t>
      </w:r>
      <w:r w:rsidRPr="008A2EAE">
        <w:rPr>
          <w:rFonts w:ascii="宋体" w:eastAsia="宋体" w:hAnsi="宋体" w:cs="宋体"/>
          <w:kern w:val="0"/>
          <w:sz w:val="24"/>
        </w:rPr>
        <w:br/>
      </w:r>
      <w:r w:rsidRPr="008A2EAE">
        <w:rPr>
          <w:rFonts w:ascii="宋体" w:eastAsia="宋体" w:hAnsi="宋体" w:cs="宋体"/>
          <w:b/>
          <w:bCs/>
          <w:kern w:val="0"/>
          <w:sz w:val="24"/>
        </w:rPr>
        <w:t>中英对照</w:t>
      </w:r>
      <w:r w:rsidRPr="008A2EAE">
        <w:rPr>
          <w:rFonts w:ascii="宋体" w:eastAsia="宋体" w:hAnsi="宋体" w:cs="宋体"/>
          <w:kern w:val="0"/>
          <w:sz w:val="24"/>
        </w:rPr>
        <w:t>：</w:t>
      </w:r>
      <w:r w:rsidRPr="008A2EAE">
        <w:rPr>
          <w:rFonts w:ascii="宋体" w:eastAsia="宋体" w:hAnsi="宋体" w:cs="宋体"/>
          <w:kern w:val="0"/>
          <w:sz w:val="24"/>
        </w:rPr>
        <w:br/>
        <w:t>Compliance can be demonstrated through approved certification mechanisms or data protection seals.</w:t>
      </w:r>
    </w:p>
    <w:p w14:paraId="0909B862" w14:textId="77777777" w:rsidR="008A2EAE" w:rsidRPr="008A2EAE" w:rsidRDefault="008A2EAE" w:rsidP="008A2EAE">
      <w:pPr>
        <w:widowControl/>
        <w:numPr>
          <w:ilvl w:val="0"/>
          <w:numId w:val="9"/>
        </w:numPr>
        <w:spacing w:before="100" w:beforeAutospacing="1" w:after="100" w:afterAutospacing="1"/>
        <w:jc w:val="left"/>
        <w:rPr>
          <w:rFonts w:ascii="宋体" w:eastAsia="宋体" w:hAnsi="宋体" w:cs="宋体"/>
          <w:kern w:val="0"/>
          <w:sz w:val="24"/>
        </w:rPr>
      </w:pPr>
      <w:r w:rsidRPr="008A2EAE">
        <w:rPr>
          <w:rFonts w:ascii="宋体" w:eastAsia="宋体" w:hAnsi="宋体" w:cs="宋体"/>
          <w:b/>
          <w:bCs/>
          <w:kern w:val="0"/>
          <w:sz w:val="24"/>
        </w:rPr>
        <w:t>隐私增强技术 (Privacy Enhancing Technologies, PETs)</w:t>
      </w:r>
    </w:p>
    <w:p w14:paraId="54F34EDB" w14:textId="77777777" w:rsidR="008A2EAE" w:rsidRPr="008A2EAE" w:rsidRDefault="008A2EAE" w:rsidP="008A2EAE">
      <w:pPr>
        <w:widowControl/>
        <w:numPr>
          <w:ilvl w:val="1"/>
          <w:numId w:val="9"/>
        </w:numPr>
        <w:spacing w:before="100" w:beforeAutospacing="1" w:after="100" w:afterAutospacing="1"/>
        <w:jc w:val="left"/>
        <w:rPr>
          <w:rFonts w:ascii="宋体" w:eastAsia="宋体" w:hAnsi="宋体" w:cs="宋体"/>
          <w:kern w:val="0"/>
          <w:sz w:val="24"/>
        </w:rPr>
      </w:pPr>
      <w:r w:rsidRPr="008A2EAE">
        <w:rPr>
          <w:rFonts w:ascii="宋体" w:eastAsia="宋体" w:hAnsi="宋体" w:cs="宋体"/>
          <w:kern w:val="0"/>
          <w:sz w:val="24"/>
        </w:rPr>
        <w:t>包括硬性和软性PETs，如差分隐私和零知识证明。</w:t>
      </w:r>
      <w:r w:rsidRPr="008A2EAE">
        <w:rPr>
          <w:rFonts w:ascii="宋体" w:eastAsia="宋体" w:hAnsi="宋体" w:cs="宋体"/>
          <w:kern w:val="0"/>
          <w:sz w:val="24"/>
        </w:rPr>
        <w:br/>
      </w:r>
      <w:r w:rsidRPr="008A2EAE">
        <w:rPr>
          <w:rFonts w:ascii="宋体" w:eastAsia="宋体" w:hAnsi="宋体" w:cs="宋体"/>
          <w:b/>
          <w:bCs/>
          <w:kern w:val="0"/>
          <w:sz w:val="24"/>
        </w:rPr>
        <w:t>中英对照</w:t>
      </w:r>
      <w:r w:rsidRPr="008A2EAE">
        <w:rPr>
          <w:rFonts w:ascii="宋体" w:eastAsia="宋体" w:hAnsi="宋体" w:cs="宋体"/>
          <w:kern w:val="0"/>
          <w:sz w:val="24"/>
        </w:rPr>
        <w:t>：</w:t>
      </w:r>
      <w:r w:rsidRPr="008A2EAE">
        <w:rPr>
          <w:rFonts w:ascii="宋体" w:eastAsia="宋体" w:hAnsi="宋体" w:cs="宋体"/>
          <w:kern w:val="0"/>
          <w:sz w:val="24"/>
        </w:rPr>
        <w:br/>
        <w:t>Privacy Enhancing Technologies (PETs) include methods like differential privacy and zero-knowledge proofs to ensure data protection.</w:t>
      </w:r>
    </w:p>
    <w:p w14:paraId="15251DCC" w14:textId="77777777" w:rsidR="008A2EAE" w:rsidRPr="008A2EAE" w:rsidRDefault="008A2EAE" w:rsidP="008A2EAE">
      <w:pPr>
        <w:widowControl/>
        <w:numPr>
          <w:ilvl w:val="0"/>
          <w:numId w:val="9"/>
        </w:numPr>
        <w:spacing w:before="100" w:beforeAutospacing="1" w:after="100" w:afterAutospacing="1"/>
        <w:jc w:val="left"/>
        <w:rPr>
          <w:rFonts w:ascii="宋体" w:eastAsia="宋体" w:hAnsi="宋体" w:cs="宋体"/>
          <w:kern w:val="0"/>
          <w:sz w:val="24"/>
        </w:rPr>
      </w:pPr>
      <w:r w:rsidRPr="008A2EAE">
        <w:rPr>
          <w:rFonts w:ascii="宋体" w:eastAsia="宋体" w:hAnsi="宋体" w:cs="宋体"/>
          <w:b/>
          <w:bCs/>
          <w:kern w:val="0"/>
          <w:sz w:val="24"/>
        </w:rPr>
        <w:t>默认隐私配置 (Privacy by Default)</w:t>
      </w:r>
    </w:p>
    <w:p w14:paraId="4BF4E6B6" w14:textId="77777777" w:rsidR="008A2EAE" w:rsidRPr="008A2EAE" w:rsidRDefault="008A2EAE" w:rsidP="008A2EAE">
      <w:pPr>
        <w:widowControl/>
        <w:numPr>
          <w:ilvl w:val="1"/>
          <w:numId w:val="9"/>
        </w:numPr>
        <w:spacing w:before="100" w:beforeAutospacing="1" w:after="100" w:afterAutospacing="1"/>
        <w:jc w:val="left"/>
        <w:rPr>
          <w:rFonts w:ascii="宋体" w:eastAsia="宋体" w:hAnsi="宋体" w:cs="宋体"/>
          <w:kern w:val="0"/>
          <w:sz w:val="24"/>
        </w:rPr>
      </w:pPr>
      <w:r w:rsidRPr="008A2EAE">
        <w:rPr>
          <w:rFonts w:ascii="宋体" w:eastAsia="宋体" w:hAnsi="宋体" w:cs="宋体"/>
          <w:kern w:val="0"/>
          <w:sz w:val="24"/>
        </w:rPr>
        <w:t>数据处理系统应默认启用隐私保护设置。</w:t>
      </w:r>
      <w:r w:rsidRPr="008A2EAE">
        <w:rPr>
          <w:rFonts w:ascii="宋体" w:eastAsia="宋体" w:hAnsi="宋体" w:cs="宋体"/>
          <w:kern w:val="0"/>
          <w:sz w:val="24"/>
        </w:rPr>
        <w:br/>
      </w:r>
      <w:r w:rsidRPr="008A2EAE">
        <w:rPr>
          <w:rFonts w:ascii="宋体" w:eastAsia="宋体" w:hAnsi="宋体" w:cs="宋体"/>
          <w:b/>
          <w:bCs/>
          <w:kern w:val="0"/>
          <w:sz w:val="24"/>
        </w:rPr>
        <w:t>中英对照</w:t>
      </w:r>
      <w:r w:rsidRPr="008A2EAE">
        <w:rPr>
          <w:rFonts w:ascii="宋体" w:eastAsia="宋体" w:hAnsi="宋体" w:cs="宋体"/>
          <w:kern w:val="0"/>
          <w:sz w:val="24"/>
        </w:rPr>
        <w:t>：</w:t>
      </w:r>
      <w:r w:rsidRPr="008A2EAE">
        <w:rPr>
          <w:rFonts w:ascii="宋体" w:eastAsia="宋体" w:hAnsi="宋体" w:cs="宋体"/>
          <w:kern w:val="0"/>
          <w:sz w:val="24"/>
        </w:rPr>
        <w:br/>
        <w:t>Systems should be configured with privacy protection settings by default.</w:t>
      </w:r>
    </w:p>
    <w:p w14:paraId="0D43B886" w14:textId="77777777" w:rsidR="008A2EAE" w:rsidRPr="008A2EAE" w:rsidRDefault="00DA7469" w:rsidP="008A2EAE">
      <w:pPr>
        <w:widowControl/>
        <w:jc w:val="left"/>
        <w:rPr>
          <w:rFonts w:ascii="宋体" w:eastAsia="宋体" w:hAnsi="宋体" w:cs="宋体"/>
          <w:kern w:val="0"/>
          <w:sz w:val="24"/>
        </w:rPr>
      </w:pPr>
      <w:r w:rsidRPr="008A2EAE">
        <w:rPr>
          <w:rFonts w:ascii="宋体" w:eastAsia="宋体" w:hAnsi="宋体" w:cs="宋体"/>
          <w:noProof/>
          <w:kern w:val="0"/>
          <w:sz w:val="24"/>
        </w:rPr>
        <w:pict w14:anchorId="580FBEA3">
          <v:rect id="_x0000_i1038" alt="" style="width:415.3pt;height:.05pt;mso-width-percent:0;mso-height-percent:0;mso-width-percent:0;mso-height-percent:0" o:hralign="center" o:hrstd="t" o:hr="t" fillcolor="#a0a0a0" stroked="f"/>
        </w:pict>
      </w:r>
    </w:p>
    <w:p w14:paraId="7A0AAF70" w14:textId="77777777" w:rsidR="008A2EAE" w:rsidRPr="008A2EAE" w:rsidRDefault="008A2EAE" w:rsidP="008A2EAE">
      <w:pPr>
        <w:widowControl/>
        <w:spacing w:before="100" w:beforeAutospacing="1" w:after="100" w:afterAutospacing="1"/>
        <w:jc w:val="left"/>
        <w:outlineLvl w:val="2"/>
        <w:rPr>
          <w:rFonts w:ascii="宋体" w:eastAsia="宋体" w:hAnsi="宋体" w:cs="宋体"/>
          <w:b/>
          <w:bCs/>
          <w:kern w:val="0"/>
          <w:sz w:val="27"/>
          <w:szCs w:val="27"/>
        </w:rPr>
      </w:pPr>
      <w:r w:rsidRPr="008A2EAE">
        <w:rPr>
          <w:rFonts w:ascii="宋体" w:eastAsia="宋体" w:hAnsi="宋体" w:cs="宋体"/>
          <w:b/>
          <w:bCs/>
          <w:kern w:val="0"/>
          <w:sz w:val="27"/>
          <w:szCs w:val="27"/>
        </w:rPr>
        <w:t>Part VI: 安全设计 (Security by Design)</w:t>
      </w:r>
    </w:p>
    <w:p w14:paraId="06F955D3" w14:textId="77777777" w:rsidR="008A2EAE" w:rsidRPr="008A2EAE" w:rsidRDefault="008A2EAE" w:rsidP="008A2EAE">
      <w:pPr>
        <w:widowControl/>
        <w:numPr>
          <w:ilvl w:val="0"/>
          <w:numId w:val="10"/>
        </w:numPr>
        <w:spacing w:before="100" w:beforeAutospacing="1" w:after="100" w:afterAutospacing="1"/>
        <w:jc w:val="left"/>
        <w:rPr>
          <w:rFonts w:ascii="宋体" w:eastAsia="宋体" w:hAnsi="宋体" w:cs="宋体"/>
          <w:kern w:val="0"/>
          <w:sz w:val="24"/>
        </w:rPr>
      </w:pPr>
      <w:r w:rsidRPr="008A2EAE">
        <w:rPr>
          <w:rFonts w:ascii="宋体" w:eastAsia="宋体" w:hAnsi="宋体" w:cs="宋体"/>
          <w:b/>
          <w:bCs/>
          <w:kern w:val="0"/>
          <w:sz w:val="24"/>
        </w:rPr>
        <w:t>GDPR 第32条：安全处理</w:t>
      </w:r>
      <w:r w:rsidRPr="008A2EAE">
        <w:rPr>
          <w:rFonts w:ascii="宋体" w:eastAsia="宋体" w:hAnsi="宋体" w:cs="宋体"/>
          <w:kern w:val="0"/>
          <w:sz w:val="24"/>
        </w:rPr>
        <w:br/>
      </w:r>
      <w:r w:rsidRPr="008A2EAE">
        <w:rPr>
          <w:rFonts w:ascii="宋体" w:eastAsia="宋体" w:hAnsi="宋体" w:cs="宋体"/>
          <w:b/>
          <w:bCs/>
          <w:kern w:val="0"/>
          <w:sz w:val="24"/>
        </w:rPr>
        <w:t>Article 32 GDPR: Security of Processing</w:t>
      </w:r>
    </w:p>
    <w:p w14:paraId="265E35FA" w14:textId="77777777" w:rsidR="008A2EAE" w:rsidRPr="008A2EAE" w:rsidRDefault="008A2EAE" w:rsidP="008A2EAE">
      <w:pPr>
        <w:widowControl/>
        <w:numPr>
          <w:ilvl w:val="1"/>
          <w:numId w:val="10"/>
        </w:numPr>
        <w:spacing w:before="100" w:beforeAutospacing="1" w:after="100" w:afterAutospacing="1"/>
        <w:jc w:val="left"/>
        <w:rPr>
          <w:rFonts w:ascii="宋体" w:eastAsia="宋体" w:hAnsi="宋体" w:cs="宋体"/>
          <w:kern w:val="0"/>
          <w:sz w:val="24"/>
        </w:rPr>
      </w:pPr>
      <w:r w:rsidRPr="008A2EAE">
        <w:rPr>
          <w:rFonts w:ascii="宋体" w:eastAsia="宋体" w:hAnsi="宋体" w:cs="宋体"/>
          <w:kern w:val="0"/>
          <w:sz w:val="24"/>
        </w:rPr>
        <w:t>数据控制者应采取适当技术和组织措施，如加密和伪装处理，保障数据安全。</w:t>
      </w:r>
      <w:r w:rsidRPr="008A2EAE">
        <w:rPr>
          <w:rFonts w:ascii="宋体" w:eastAsia="宋体" w:hAnsi="宋体" w:cs="宋体"/>
          <w:kern w:val="0"/>
          <w:sz w:val="24"/>
        </w:rPr>
        <w:br/>
      </w:r>
      <w:r w:rsidRPr="008A2EAE">
        <w:rPr>
          <w:rFonts w:ascii="宋体" w:eastAsia="宋体" w:hAnsi="宋体" w:cs="宋体"/>
          <w:b/>
          <w:bCs/>
          <w:kern w:val="0"/>
          <w:sz w:val="24"/>
        </w:rPr>
        <w:t>中英对照</w:t>
      </w:r>
      <w:r w:rsidRPr="008A2EAE">
        <w:rPr>
          <w:rFonts w:ascii="宋体" w:eastAsia="宋体" w:hAnsi="宋体" w:cs="宋体"/>
          <w:kern w:val="0"/>
          <w:sz w:val="24"/>
        </w:rPr>
        <w:t>：</w:t>
      </w:r>
      <w:r w:rsidRPr="008A2EAE">
        <w:rPr>
          <w:rFonts w:ascii="宋体" w:eastAsia="宋体" w:hAnsi="宋体" w:cs="宋体"/>
          <w:kern w:val="0"/>
          <w:sz w:val="24"/>
        </w:rPr>
        <w:br/>
        <w:t xml:space="preserve">The controller shall implement appropriate technical and organizational measures, such as encryption and </w:t>
      </w:r>
      <w:proofErr w:type="spellStart"/>
      <w:r w:rsidRPr="008A2EAE">
        <w:rPr>
          <w:rFonts w:ascii="宋体" w:eastAsia="宋体" w:hAnsi="宋体" w:cs="宋体"/>
          <w:kern w:val="0"/>
          <w:sz w:val="24"/>
        </w:rPr>
        <w:t>pseudonymisation</w:t>
      </w:r>
      <w:proofErr w:type="spellEnd"/>
      <w:r w:rsidRPr="008A2EAE">
        <w:rPr>
          <w:rFonts w:ascii="宋体" w:eastAsia="宋体" w:hAnsi="宋体" w:cs="宋体"/>
          <w:kern w:val="0"/>
          <w:sz w:val="24"/>
        </w:rPr>
        <w:t>, to ensure data security.</w:t>
      </w:r>
    </w:p>
    <w:p w14:paraId="074985C0" w14:textId="77777777" w:rsidR="008A2EAE" w:rsidRPr="008A2EAE" w:rsidRDefault="008A2EAE" w:rsidP="008A2EAE">
      <w:pPr>
        <w:widowControl/>
        <w:numPr>
          <w:ilvl w:val="0"/>
          <w:numId w:val="10"/>
        </w:numPr>
        <w:spacing w:before="100" w:beforeAutospacing="1" w:after="100" w:afterAutospacing="1"/>
        <w:jc w:val="left"/>
        <w:rPr>
          <w:rFonts w:ascii="宋体" w:eastAsia="宋体" w:hAnsi="宋体" w:cs="宋体"/>
          <w:kern w:val="0"/>
          <w:sz w:val="24"/>
        </w:rPr>
      </w:pPr>
      <w:r w:rsidRPr="008A2EAE">
        <w:rPr>
          <w:rFonts w:ascii="宋体" w:eastAsia="宋体" w:hAnsi="宋体" w:cs="宋体"/>
          <w:b/>
          <w:bCs/>
          <w:kern w:val="0"/>
          <w:sz w:val="24"/>
        </w:rPr>
        <w:t>网络安全法案 (Cyber Resilience Act, CRA)</w:t>
      </w:r>
    </w:p>
    <w:p w14:paraId="2A9CC6A1" w14:textId="77777777" w:rsidR="008A2EAE" w:rsidRPr="008A2EAE" w:rsidRDefault="008A2EAE" w:rsidP="008A2EAE">
      <w:pPr>
        <w:widowControl/>
        <w:numPr>
          <w:ilvl w:val="1"/>
          <w:numId w:val="10"/>
        </w:numPr>
        <w:spacing w:before="100" w:beforeAutospacing="1" w:after="100" w:afterAutospacing="1"/>
        <w:jc w:val="left"/>
        <w:rPr>
          <w:rFonts w:ascii="宋体" w:eastAsia="宋体" w:hAnsi="宋体" w:cs="宋体"/>
          <w:kern w:val="0"/>
          <w:sz w:val="24"/>
        </w:rPr>
      </w:pPr>
      <w:r w:rsidRPr="008A2EAE">
        <w:rPr>
          <w:rFonts w:ascii="宋体" w:eastAsia="宋体" w:hAnsi="宋体" w:cs="宋体"/>
          <w:b/>
          <w:bCs/>
          <w:kern w:val="0"/>
          <w:sz w:val="24"/>
        </w:rPr>
        <w:t>基本网络安全要求（Essential Cybersecurity Requirements）</w:t>
      </w:r>
      <w:r w:rsidRPr="008A2EAE">
        <w:rPr>
          <w:rFonts w:ascii="宋体" w:eastAsia="宋体" w:hAnsi="宋体" w:cs="宋体"/>
          <w:kern w:val="0"/>
          <w:sz w:val="24"/>
        </w:rPr>
        <w:t>：产品需确保网络安全水平。</w:t>
      </w:r>
    </w:p>
    <w:p w14:paraId="5B7CEAF3" w14:textId="77777777" w:rsidR="008A2EAE" w:rsidRPr="008A2EAE" w:rsidRDefault="008A2EAE" w:rsidP="008A2EAE">
      <w:pPr>
        <w:widowControl/>
        <w:numPr>
          <w:ilvl w:val="1"/>
          <w:numId w:val="10"/>
        </w:numPr>
        <w:spacing w:before="100" w:beforeAutospacing="1" w:after="100" w:afterAutospacing="1"/>
        <w:jc w:val="left"/>
        <w:rPr>
          <w:rFonts w:ascii="宋体" w:eastAsia="宋体" w:hAnsi="宋体" w:cs="宋体"/>
          <w:kern w:val="0"/>
          <w:sz w:val="24"/>
        </w:rPr>
      </w:pPr>
      <w:r w:rsidRPr="008A2EAE">
        <w:rPr>
          <w:rFonts w:ascii="宋体" w:eastAsia="宋体" w:hAnsi="宋体" w:cs="宋体"/>
          <w:b/>
          <w:bCs/>
          <w:kern w:val="0"/>
          <w:sz w:val="24"/>
        </w:rPr>
        <w:t>漏洞处理要求（Vulnerability Handling Requirements）</w:t>
      </w:r>
      <w:r w:rsidRPr="008A2EAE">
        <w:rPr>
          <w:rFonts w:ascii="宋体" w:eastAsia="宋体" w:hAnsi="宋体" w:cs="宋体"/>
          <w:kern w:val="0"/>
          <w:sz w:val="24"/>
        </w:rPr>
        <w:t>：制造商需及时修复安全漏洞并提供更新。</w:t>
      </w:r>
      <w:r w:rsidRPr="008A2EAE">
        <w:rPr>
          <w:rFonts w:ascii="宋体" w:eastAsia="宋体" w:hAnsi="宋体" w:cs="宋体"/>
          <w:kern w:val="0"/>
          <w:sz w:val="24"/>
        </w:rPr>
        <w:br/>
      </w:r>
      <w:r w:rsidRPr="008A2EAE">
        <w:rPr>
          <w:rFonts w:ascii="宋体" w:eastAsia="宋体" w:hAnsi="宋体" w:cs="宋体"/>
          <w:b/>
          <w:bCs/>
          <w:kern w:val="0"/>
          <w:sz w:val="24"/>
        </w:rPr>
        <w:lastRenderedPageBreak/>
        <w:t>中英对照</w:t>
      </w:r>
      <w:r w:rsidRPr="008A2EAE">
        <w:rPr>
          <w:rFonts w:ascii="宋体" w:eastAsia="宋体" w:hAnsi="宋体" w:cs="宋体"/>
          <w:kern w:val="0"/>
          <w:sz w:val="24"/>
        </w:rPr>
        <w:t>：</w:t>
      </w:r>
      <w:r w:rsidRPr="008A2EAE">
        <w:rPr>
          <w:rFonts w:ascii="宋体" w:eastAsia="宋体" w:hAnsi="宋体" w:cs="宋体"/>
          <w:kern w:val="0"/>
          <w:sz w:val="24"/>
        </w:rPr>
        <w:br/>
        <w:t>Products must ensure an appropriate level of cybersecurity and manufacturers shall timely fix vulnerabilities and provide updates.</w:t>
      </w:r>
    </w:p>
    <w:p w14:paraId="624E4BA9" w14:textId="77777777" w:rsidR="008A2EAE" w:rsidRPr="008A2EAE" w:rsidRDefault="00DA7469" w:rsidP="008A2EAE">
      <w:pPr>
        <w:widowControl/>
        <w:jc w:val="left"/>
        <w:rPr>
          <w:rFonts w:ascii="宋体" w:eastAsia="宋体" w:hAnsi="宋体" w:cs="宋体"/>
          <w:kern w:val="0"/>
          <w:sz w:val="24"/>
        </w:rPr>
      </w:pPr>
      <w:r w:rsidRPr="008A2EAE">
        <w:rPr>
          <w:rFonts w:ascii="宋体" w:eastAsia="宋体" w:hAnsi="宋体" w:cs="宋体"/>
          <w:noProof/>
          <w:kern w:val="0"/>
          <w:sz w:val="24"/>
        </w:rPr>
        <w:pict w14:anchorId="6F115D16">
          <v:rect id="_x0000_i1037" alt="" style="width:415.3pt;height:.05pt;mso-width-percent:0;mso-height-percent:0;mso-width-percent:0;mso-height-percent:0" o:hralign="center" o:hrstd="t" o:hr="t" fillcolor="#a0a0a0" stroked="f"/>
        </w:pict>
      </w:r>
    </w:p>
    <w:p w14:paraId="70B974FF" w14:textId="77777777" w:rsidR="008A2EAE" w:rsidRPr="008A2EAE" w:rsidRDefault="008A2EAE" w:rsidP="008A2EAE">
      <w:pPr>
        <w:widowControl/>
        <w:spacing w:before="100" w:beforeAutospacing="1" w:after="100" w:afterAutospacing="1"/>
        <w:jc w:val="left"/>
        <w:outlineLvl w:val="2"/>
        <w:rPr>
          <w:rFonts w:ascii="宋体" w:eastAsia="宋体" w:hAnsi="宋体" w:cs="宋体"/>
          <w:b/>
          <w:bCs/>
          <w:kern w:val="0"/>
          <w:sz w:val="27"/>
          <w:szCs w:val="27"/>
        </w:rPr>
      </w:pPr>
      <w:r w:rsidRPr="008A2EAE">
        <w:rPr>
          <w:rFonts w:ascii="宋体" w:eastAsia="宋体" w:hAnsi="宋体" w:cs="宋体"/>
          <w:b/>
          <w:bCs/>
          <w:kern w:val="0"/>
          <w:sz w:val="27"/>
          <w:szCs w:val="27"/>
        </w:rPr>
        <w:t>Part VII: 案例研究2 (Case Study 2)</w:t>
      </w:r>
    </w:p>
    <w:p w14:paraId="15CA5C57" w14:textId="77777777" w:rsidR="008A2EAE" w:rsidRPr="008A2EAE" w:rsidRDefault="008A2EAE" w:rsidP="008A2EAE">
      <w:pPr>
        <w:widowControl/>
        <w:numPr>
          <w:ilvl w:val="0"/>
          <w:numId w:val="11"/>
        </w:numPr>
        <w:spacing w:before="100" w:beforeAutospacing="1" w:after="100" w:afterAutospacing="1"/>
        <w:jc w:val="left"/>
        <w:rPr>
          <w:rFonts w:ascii="宋体" w:eastAsia="宋体" w:hAnsi="宋体" w:cs="宋体"/>
          <w:kern w:val="0"/>
          <w:sz w:val="24"/>
        </w:rPr>
      </w:pPr>
      <w:r w:rsidRPr="008A2EAE">
        <w:rPr>
          <w:rFonts w:ascii="宋体" w:eastAsia="宋体" w:hAnsi="宋体" w:cs="宋体"/>
          <w:b/>
          <w:bCs/>
          <w:kern w:val="0"/>
          <w:sz w:val="24"/>
        </w:rPr>
        <w:t>GDPR 第30条：处理记录要求</w:t>
      </w:r>
      <w:r w:rsidRPr="008A2EAE">
        <w:rPr>
          <w:rFonts w:ascii="宋体" w:eastAsia="宋体" w:hAnsi="宋体" w:cs="宋体"/>
          <w:kern w:val="0"/>
          <w:sz w:val="24"/>
        </w:rPr>
        <w:br/>
      </w:r>
      <w:r w:rsidRPr="008A2EAE">
        <w:rPr>
          <w:rFonts w:ascii="宋体" w:eastAsia="宋体" w:hAnsi="宋体" w:cs="宋体"/>
          <w:b/>
          <w:bCs/>
          <w:kern w:val="0"/>
          <w:sz w:val="24"/>
        </w:rPr>
        <w:t>Article 30 GDPR: Records of Processing Activities</w:t>
      </w:r>
    </w:p>
    <w:p w14:paraId="0F453945" w14:textId="77777777" w:rsidR="008A2EAE" w:rsidRPr="008A2EAE" w:rsidRDefault="008A2EAE" w:rsidP="008A2EAE">
      <w:pPr>
        <w:widowControl/>
        <w:numPr>
          <w:ilvl w:val="1"/>
          <w:numId w:val="11"/>
        </w:numPr>
        <w:spacing w:before="100" w:beforeAutospacing="1" w:after="100" w:afterAutospacing="1"/>
        <w:jc w:val="left"/>
        <w:rPr>
          <w:rFonts w:ascii="宋体" w:eastAsia="宋体" w:hAnsi="宋体" w:cs="宋体"/>
          <w:kern w:val="0"/>
          <w:sz w:val="24"/>
        </w:rPr>
      </w:pPr>
      <w:r w:rsidRPr="008A2EAE">
        <w:rPr>
          <w:rFonts w:ascii="宋体" w:eastAsia="宋体" w:hAnsi="宋体" w:cs="宋体"/>
          <w:kern w:val="0"/>
          <w:sz w:val="24"/>
        </w:rPr>
        <w:t>数据控制者需记录处理活动，包括处理目的和安全措施。</w:t>
      </w:r>
      <w:r w:rsidRPr="008A2EAE">
        <w:rPr>
          <w:rFonts w:ascii="宋体" w:eastAsia="宋体" w:hAnsi="宋体" w:cs="宋体"/>
          <w:kern w:val="0"/>
          <w:sz w:val="24"/>
        </w:rPr>
        <w:br/>
      </w:r>
      <w:r w:rsidRPr="008A2EAE">
        <w:rPr>
          <w:rFonts w:ascii="宋体" w:eastAsia="宋体" w:hAnsi="宋体" w:cs="宋体"/>
          <w:b/>
          <w:bCs/>
          <w:kern w:val="0"/>
          <w:sz w:val="24"/>
        </w:rPr>
        <w:t>中英对照</w:t>
      </w:r>
      <w:r w:rsidRPr="008A2EAE">
        <w:rPr>
          <w:rFonts w:ascii="宋体" w:eastAsia="宋体" w:hAnsi="宋体" w:cs="宋体"/>
          <w:kern w:val="0"/>
          <w:sz w:val="24"/>
        </w:rPr>
        <w:t>：</w:t>
      </w:r>
      <w:r w:rsidRPr="008A2EAE">
        <w:rPr>
          <w:rFonts w:ascii="宋体" w:eastAsia="宋体" w:hAnsi="宋体" w:cs="宋体"/>
          <w:kern w:val="0"/>
          <w:sz w:val="24"/>
        </w:rPr>
        <w:br/>
        <w:t>The controller must maintain records of processing activities, including purposes and security measures.</w:t>
      </w:r>
    </w:p>
    <w:p w14:paraId="6DB2C05D" w14:textId="77777777" w:rsidR="008A2EAE" w:rsidRPr="008A2EAE" w:rsidRDefault="008A2EAE" w:rsidP="008A2EAE">
      <w:pPr>
        <w:widowControl/>
        <w:numPr>
          <w:ilvl w:val="0"/>
          <w:numId w:val="11"/>
        </w:numPr>
        <w:spacing w:before="100" w:beforeAutospacing="1" w:after="100" w:afterAutospacing="1"/>
        <w:jc w:val="left"/>
        <w:rPr>
          <w:rFonts w:ascii="宋体" w:eastAsia="宋体" w:hAnsi="宋体" w:cs="宋体"/>
          <w:kern w:val="0"/>
          <w:sz w:val="24"/>
        </w:rPr>
      </w:pPr>
      <w:r w:rsidRPr="008A2EAE">
        <w:rPr>
          <w:rFonts w:ascii="宋体" w:eastAsia="宋体" w:hAnsi="宋体" w:cs="宋体"/>
          <w:b/>
          <w:bCs/>
          <w:kern w:val="0"/>
          <w:sz w:val="24"/>
        </w:rPr>
        <w:t>GDPR 第26条：匿名信息的适用性标准</w:t>
      </w:r>
      <w:r w:rsidRPr="008A2EAE">
        <w:rPr>
          <w:rFonts w:ascii="宋体" w:eastAsia="宋体" w:hAnsi="宋体" w:cs="宋体"/>
          <w:kern w:val="0"/>
          <w:sz w:val="24"/>
        </w:rPr>
        <w:br/>
      </w:r>
      <w:r w:rsidRPr="008A2EAE">
        <w:rPr>
          <w:rFonts w:ascii="宋体" w:eastAsia="宋体" w:hAnsi="宋体" w:cs="宋体"/>
          <w:b/>
          <w:bCs/>
          <w:kern w:val="0"/>
          <w:sz w:val="24"/>
        </w:rPr>
        <w:t>Recital 26 GDPR: Applicability to Anonymous Information</w:t>
      </w:r>
    </w:p>
    <w:p w14:paraId="7D8AA7BE" w14:textId="77777777" w:rsidR="008A2EAE" w:rsidRPr="008A2EAE" w:rsidRDefault="008A2EAE" w:rsidP="008A2EAE">
      <w:pPr>
        <w:widowControl/>
        <w:numPr>
          <w:ilvl w:val="1"/>
          <w:numId w:val="11"/>
        </w:numPr>
        <w:spacing w:before="100" w:beforeAutospacing="1" w:after="100" w:afterAutospacing="1"/>
        <w:jc w:val="left"/>
        <w:rPr>
          <w:rFonts w:ascii="宋体" w:eastAsia="宋体" w:hAnsi="宋体" w:cs="宋体"/>
          <w:kern w:val="0"/>
          <w:sz w:val="24"/>
        </w:rPr>
      </w:pPr>
      <w:r w:rsidRPr="008A2EAE">
        <w:rPr>
          <w:rFonts w:ascii="宋体" w:eastAsia="宋体" w:hAnsi="宋体" w:cs="宋体"/>
          <w:kern w:val="0"/>
          <w:sz w:val="24"/>
        </w:rPr>
        <w:t>数据保护原则不适用于无法识别特定个人的匿名信息。</w:t>
      </w:r>
      <w:r w:rsidRPr="008A2EAE">
        <w:rPr>
          <w:rFonts w:ascii="宋体" w:eastAsia="宋体" w:hAnsi="宋体" w:cs="宋体"/>
          <w:kern w:val="0"/>
          <w:sz w:val="24"/>
        </w:rPr>
        <w:br/>
      </w:r>
      <w:r w:rsidRPr="008A2EAE">
        <w:rPr>
          <w:rFonts w:ascii="宋体" w:eastAsia="宋体" w:hAnsi="宋体" w:cs="宋体"/>
          <w:b/>
          <w:bCs/>
          <w:kern w:val="0"/>
          <w:sz w:val="24"/>
        </w:rPr>
        <w:t>中英对照</w:t>
      </w:r>
      <w:r w:rsidRPr="008A2EAE">
        <w:rPr>
          <w:rFonts w:ascii="宋体" w:eastAsia="宋体" w:hAnsi="宋体" w:cs="宋体"/>
          <w:kern w:val="0"/>
          <w:sz w:val="24"/>
        </w:rPr>
        <w:t>：</w:t>
      </w:r>
      <w:r w:rsidRPr="008A2EAE">
        <w:rPr>
          <w:rFonts w:ascii="宋体" w:eastAsia="宋体" w:hAnsi="宋体" w:cs="宋体"/>
          <w:kern w:val="0"/>
          <w:sz w:val="24"/>
        </w:rPr>
        <w:br/>
        <w:t>Data protection principles do not apply to anonymous information that does not relate to an identifiable individual.</w:t>
      </w:r>
    </w:p>
    <w:p w14:paraId="4B521CE2" w14:textId="77777777" w:rsidR="008A2EAE" w:rsidRPr="008A2EAE" w:rsidRDefault="008A2EAE" w:rsidP="008A2EAE">
      <w:pPr>
        <w:widowControl/>
        <w:numPr>
          <w:ilvl w:val="0"/>
          <w:numId w:val="11"/>
        </w:numPr>
        <w:spacing w:before="100" w:beforeAutospacing="1" w:after="100" w:afterAutospacing="1"/>
        <w:jc w:val="left"/>
        <w:rPr>
          <w:rFonts w:ascii="宋体" w:eastAsia="宋体" w:hAnsi="宋体" w:cs="宋体"/>
          <w:kern w:val="0"/>
          <w:sz w:val="24"/>
        </w:rPr>
      </w:pPr>
      <w:r w:rsidRPr="008A2EAE">
        <w:rPr>
          <w:rFonts w:ascii="宋体" w:eastAsia="宋体" w:hAnsi="宋体" w:cs="宋体"/>
          <w:b/>
          <w:bCs/>
          <w:kern w:val="0"/>
          <w:sz w:val="24"/>
        </w:rPr>
        <w:t>GDPR 第75条：加密的适用性</w:t>
      </w:r>
      <w:r w:rsidRPr="008A2EAE">
        <w:rPr>
          <w:rFonts w:ascii="宋体" w:eastAsia="宋体" w:hAnsi="宋体" w:cs="宋体"/>
          <w:kern w:val="0"/>
          <w:sz w:val="24"/>
        </w:rPr>
        <w:br/>
      </w:r>
      <w:r w:rsidRPr="008A2EAE">
        <w:rPr>
          <w:rFonts w:ascii="宋体" w:eastAsia="宋体" w:hAnsi="宋体" w:cs="宋体"/>
          <w:b/>
          <w:bCs/>
          <w:kern w:val="0"/>
          <w:sz w:val="24"/>
        </w:rPr>
        <w:t>Recital 75 GDPR: Applicability of Encryption</w:t>
      </w:r>
    </w:p>
    <w:p w14:paraId="282AE37E" w14:textId="77777777" w:rsidR="008A2EAE" w:rsidRPr="008A2EAE" w:rsidRDefault="008A2EAE" w:rsidP="008A2EAE">
      <w:pPr>
        <w:widowControl/>
        <w:numPr>
          <w:ilvl w:val="1"/>
          <w:numId w:val="11"/>
        </w:numPr>
        <w:spacing w:before="100" w:beforeAutospacing="1" w:after="100" w:afterAutospacing="1"/>
        <w:jc w:val="left"/>
        <w:rPr>
          <w:rFonts w:ascii="宋体" w:eastAsia="宋体" w:hAnsi="宋体" w:cs="宋体"/>
          <w:kern w:val="0"/>
          <w:sz w:val="24"/>
        </w:rPr>
      </w:pPr>
      <w:r w:rsidRPr="008A2EAE">
        <w:rPr>
          <w:rFonts w:ascii="宋体" w:eastAsia="宋体" w:hAnsi="宋体" w:cs="宋体"/>
          <w:kern w:val="0"/>
          <w:sz w:val="24"/>
        </w:rPr>
        <w:t>数据加密被视为假名化的强有力工具，只要加密密钥单独保存并安全。</w:t>
      </w:r>
      <w:r w:rsidRPr="008A2EAE">
        <w:rPr>
          <w:rFonts w:ascii="宋体" w:eastAsia="宋体" w:hAnsi="宋体" w:cs="宋体"/>
          <w:kern w:val="0"/>
          <w:sz w:val="24"/>
        </w:rPr>
        <w:br/>
      </w:r>
      <w:r w:rsidRPr="008A2EAE">
        <w:rPr>
          <w:rFonts w:ascii="宋体" w:eastAsia="宋体" w:hAnsi="宋体" w:cs="宋体"/>
          <w:b/>
          <w:bCs/>
          <w:kern w:val="0"/>
          <w:sz w:val="24"/>
        </w:rPr>
        <w:t>中英对照</w:t>
      </w:r>
      <w:r w:rsidRPr="008A2EAE">
        <w:rPr>
          <w:rFonts w:ascii="宋体" w:eastAsia="宋体" w:hAnsi="宋体" w:cs="宋体"/>
          <w:kern w:val="0"/>
          <w:sz w:val="24"/>
        </w:rPr>
        <w:t>：</w:t>
      </w:r>
      <w:r w:rsidRPr="008A2EAE">
        <w:rPr>
          <w:rFonts w:ascii="宋体" w:eastAsia="宋体" w:hAnsi="宋体" w:cs="宋体"/>
          <w:kern w:val="0"/>
          <w:sz w:val="24"/>
        </w:rPr>
        <w:br/>
        <w:t xml:space="preserve">Encryption is considered a powerful </w:t>
      </w:r>
      <w:proofErr w:type="spellStart"/>
      <w:r w:rsidRPr="008A2EAE">
        <w:rPr>
          <w:rFonts w:ascii="宋体" w:eastAsia="宋体" w:hAnsi="宋体" w:cs="宋体"/>
          <w:kern w:val="0"/>
          <w:sz w:val="24"/>
        </w:rPr>
        <w:t>pseudonymisation</w:t>
      </w:r>
      <w:proofErr w:type="spellEnd"/>
      <w:r w:rsidRPr="008A2EAE">
        <w:rPr>
          <w:rFonts w:ascii="宋体" w:eastAsia="宋体" w:hAnsi="宋体" w:cs="宋体"/>
          <w:kern w:val="0"/>
          <w:sz w:val="24"/>
        </w:rPr>
        <w:t xml:space="preserve"> tool, provided the encryption key is kept separate and secure.</w:t>
      </w:r>
    </w:p>
    <w:p w14:paraId="10662700" w14:textId="77777777" w:rsidR="008A2EAE" w:rsidRPr="008A2EAE" w:rsidRDefault="00DA7469" w:rsidP="008A2EAE">
      <w:pPr>
        <w:widowControl/>
        <w:jc w:val="left"/>
        <w:rPr>
          <w:rFonts w:ascii="宋体" w:eastAsia="宋体" w:hAnsi="宋体" w:cs="宋体"/>
          <w:kern w:val="0"/>
          <w:sz w:val="24"/>
        </w:rPr>
      </w:pPr>
      <w:r w:rsidRPr="008A2EAE">
        <w:rPr>
          <w:rFonts w:ascii="宋体" w:eastAsia="宋体" w:hAnsi="宋体" w:cs="宋体"/>
          <w:noProof/>
          <w:kern w:val="0"/>
          <w:sz w:val="24"/>
        </w:rPr>
        <w:pict w14:anchorId="082D0816">
          <v:rect id="_x0000_i1036" alt="" style="width:415.3pt;height:.05pt;mso-width-percent:0;mso-height-percent:0;mso-width-percent:0;mso-height-percent:0" o:hralign="center" o:hrstd="t" o:hr="t" fillcolor="#a0a0a0" stroked="f"/>
        </w:pict>
      </w:r>
    </w:p>
    <w:p w14:paraId="39F2F6C1" w14:textId="77777777" w:rsidR="008A2EAE" w:rsidRPr="008A2EAE" w:rsidRDefault="008A2EAE" w:rsidP="008A2EAE">
      <w:pPr>
        <w:widowControl/>
        <w:spacing w:before="100" w:beforeAutospacing="1" w:after="100" w:afterAutospacing="1"/>
        <w:jc w:val="left"/>
        <w:outlineLvl w:val="2"/>
        <w:rPr>
          <w:rFonts w:ascii="宋体" w:eastAsia="宋体" w:hAnsi="宋体" w:cs="宋体"/>
          <w:b/>
          <w:bCs/>
          <w:kern w:val="0"/>
          <w:sz w:val="27"/>
          <w:szCs w:val="27"/>
        </w:rPr>
      </w:pPr>
      <w:r w:rsidRPr="008A2EAE">
        <w:rPr>
          <w:rFonts w:ascii="宋体" w:eastAsia="宋体" w:hAnsi="宋体" w:cs="宋体"/>
          <w:b/>
          <w:bCs/>
          <w:kern w:val="0"/>
          <w:sz w:val="27"/>
          <w:szCs w:val="27"/>
        </w:rPr>
        <w:t>总结</w:t>
      </w:r>
    </w:p>
    <w:p w14:paraId="38F11617" w14:textId="77777777" w:rsidR="008A2EAE" w:rsidRPr="008A2EAE" w:rsidRDefault="008A2EAE" w:rsidP="008A2EAE">
      <w:pPr>
        <w:widowControl/>
        <w:spacing w:before="100" w:beforeAutospacing="1" w:after="100" w:afterAutospacing="1"/>
        <w:jc w:val="left"/>
        <w:rPr>
          <w:rFonts w:ascii="宋体" w:eastAsia="宋体" w:hAnsi="宋体" w:cs="宋体"/>
          <w:kern w:val="0"/>
          <w:sz w:val="24"/>
        </w:rPr>
      </w:pPr>
      <w:r w:rsidRPr="008A2EAE">
        <w:rPr>
          <w:rFonts w:ascii="宋体" w:eastAsia="宋体" w:hAnsi="宋体" w:cs="宋体"/>
          <w:kern w:val="0"/>
          <w:sz w:val="24"/>
        </w:rPr>
        <w:t>这些条文分别涵盖了文件中不同部分的关键内容，具体如下：</w:t>
      </w:r>
    </w:p>
    <w:p w14:paraId="13E9513E" w14:textId="77777777" w:rsidR="008A2EAE" w:rsidRPr="008A2EAE" w:rsidRDefault="008A2EAE" w:rsidP="008A2EAE">
      <w:pPr>
        <w:widowControl/>
        <w:numPr>
          <w:ilvl w:val="0"/>
          <w:numId w:val="12"/>
        </w:numPr>
        <w:spacing w:before="100" w:beforeAutospacing="1" w:after="100" w:afterAutospacing="1"/>
        <w:jc w:val="left"/>
        <w:rPr>
          <w:rFonts w:ascii="宋体" w:eastAsia="宋体" w:hAnsi="宋体" w:cs="宋体"/>
          <w:kern w:val="0"/>
          <w:sz w:val="24"/>
        </w:rPr>
      </w:pPr>
      <w:r w:rsidRPr="008A2EAE">
        <w:rPr>
          <w:rFonts w:ascii="宋体" w:eastAsia="宋体" w:hAnsi="宋体" w:cs="宋体"/>
          <w:b/>
          <w:bCs/>
          <w:kern w:val="0"/>
          <w:sz w:val="24"/>
        </w:rPr>
        <w:t>Part III</w:t>
      </w:r>
      <w:r w:rsidRPr="008A2EAE">
        <w:rPr>
          <w:rFonts w:ascii="宋体" w:eastAsia="宋体" w:hAnsi="宋体" w:cs="宋体"/>
          <w:kern w:val="0"/>
          <w:sz w:val="24"/>
        </w:rPr>
        <w:t>：技术架构（如代码和技术标准）在法律监管中的作用。</w:t>
      </w:r>
    </w:p>
    <w:p w14:paraId="78DE65AD" w14:textId="77777777" w:rsidR="008A2EAE" w:rsidRPr="008A2EAE" w:rsidRDefault="008A2EAE" w:rsidP="008A2EAE">
      <w:pPr>
        <w:widowControl/>
        <w:numPr>
          <w:ilvl w:val="0"/>
          <w:numId w:val="12"/>
        </w:numPr>
        <w:spacing w:before="100" w:beforeAutospacing="1" w:after="100" w:afterAutospacing="1"/>
        <w:jc w:val="left"/>
        <w:rPr>
          <w:rFonts w:ascii="宋体" w:eastAsia="宋体" w:hAnsi="宋体" w:cs="宋体"/>
          <w:kern w:val="0"/>
          <w:sz w:val="24"/>
        </w:rPr>
      </w:pPr>
      <w:r w:rsidRPr="008A2EAE">
        <w:rPr>
          <w:rFonts w:ascii="宋体" w:eastAsia="宋体" w:hAnsi="宋体" w:cs="宋体"/>
          <w:b/>
          <w:bCs/>
          <w:kern w:val="0"/>
          <w:sz w:val="24"/>
        </w:rPr>
        <w:t>Part IV</w:t>
      </w:r>
      <w:r w:rsidRPr="008A2EAE">
        <w:rPr>
          <w:rFonts w:ascii="宋体" w:eastAsia="宋体" w:hAnsi="宋体" w:cs="宋体"/>
          <w:kern w:val="0"/>
          <w:sz w:val="24"/>
        </w:rPr>
        <w:t>：在设计阶段融入隐私保护机制。</w:t>
      </w:r>
    </w:p>
    <w:p w14:paraId="06EF99DC" w14:textId="77777777" w:rsidR="008A2EAE" w:rsidRPr="008A2EAE" w:rsidRDefault="008A2EAE" w:rsidP="008A2EAE">
      <w:pPr>
        <w:widowControl/>
        <w:numPr>
          <w:ilvl w:val="0"/>
          <w:numId w:val="12"/>
        </w:numPr>
        <w:spacing w:before="100" w:beforeAutospacing="1" w:after="100" w:afterAutospacing="1"/>
        <w:jc w:val="left"/>
        <w:rPr>
          <w:rFonts w:ascii="宋体" w:eastAsia="宋体" w:hAnsi="宋体" w:cs="宋体"/>
          <w:kern w:val="0"/>
          <w:sz w:val="24"/>
        </w:rPr>
      </w:pPr>
      <w:r w:rsidRPr="008A2EAE">
        <w:rPr>
          <w:rFonts w:ascii="宋体" w:eastAsia="宋体" w:hAnsi="宋体" w:cs="宋体"/>
          <w:b/>
          <w:bCs/>
          <w:kern w:val="0"/>
          <w:sz w:val="24"/>
        </w:rPr>
        <w:t>Part VI</w:t>
      </w:r>
      <w:r w:rsidRPr="008A2EAE">
        <w:rPr>
          <w:rFonts w:ascii="宋体" w:eastAsia="宋体" w:hAnsi="宋体" w:cs="宋体"/>
          <w:kern w:val="0"/>
          <w:sz w:val="24"/>
        </w:rPr>
        <w:t>：强调数据安全和漏洞修复。</w:t>
      </w:r>
    </w:p>
    <w:p w14:paraId="30EE31B7" w14:textId="77777777" w:rsidR="008A2EAE" w:rsidRPr="008A2EAE" w:rsidRDefault="008A2EAE" w:rsidP="008A2EAE">
      <w:pPr>
        <w:widowControl/>
        <w:numPr>
          <w:ilvl w:val="0"/>
          <w:numId w:val="12"/>
        </w:numPr>
        <w:spacing w:before="100" w:beforeAutospacing="1" w:after="100" w:afterAutospacing="1"/>
        <w:jc w:val="left"/>
        <w:rPr>
          <w:rFonts w:ascii="宋体" w:eastAsia="宋体" w:hAnsi="宋体" w:cs="宋体"/>
          <w:kern w:val="0"/>
          <w:sz w:val="24"/>
        </w:rPr>
      </w:pPr>
      <w:r w:rsidRPr="008A2EAE">
        <w:rPr>
          <w:rFonts w:ascii="宋体" w:eastAsia="宋体" w:hAnsi="宋体" w:cs="宋体"/>
          <w:b/>
          <w:bCs/>
          <w:kern w:val="0"/>
          <w:sz w:val="24"/>
        </w:rPr>
        <w:t>Part VII</w:t>
      </w:r>
      <w:r w:rsidRPr="008A2EAE">
        <w:rPr>
          <w:rFonts w:ascii="宋体" w:eastAsia="宋体" w:hAnsi="宋体" w:cs="宋体"/>
          <w:kern w:val="0"/>
          <w:sz w:val="24"/>
        </w:rPr>
        <w:t>：结合实际案例分析相关法律条文的应用。</w:t>
      </w:r>
    </w:p>
    <w:p w14:paraId="3CF5F413" w14:textId="77777777" w:rsidR="008A2EAE" w:rsidRPr="008A2EAE" w:rsidRDefault="008A2EAE" w:rsidP="008A2EAE">
      <w:pPr>
        <w:widowControl/>
        <w:spacing w:before="100" w:beforeAutospacing="1" w:after="100" w:afterAutospacing="1"/>
        <w:jc w:val="left"/>
        <w:rPr>
          <w:rFonts w:ascii="宋体" w:eastAsia="宋体" w:hAnsi="宋体" w:cs="宋体"/>
          <w:kern w:val="0"/>
          <w:sz w:val="24"/>
        </w:rPr>
      </w:pPr>
      <w:r w:rsidRPr="008A2EAE">
        <w:rPr>
          <w:rFonts w:ascii="宋体" w:eastAsia="宋体" w:hAnsi="宋体" w:cs="宋体"/>
          <w:kern w:val="0"/>
          <w:sz w:val="24"/>
        </w:rPr>
        <w:t>需要进一步解释具体条文或案例应用时，请告诉我！</w:t>
      </w:r>
    </w:p>
    <w:p w14:paraId="66A50B4E" w14:textId="77777777" w:rsidR="0019129B" w:rsidRPr="0019129B" w:rsidRDefault="0019129B" w:rsidP="0019129B">
      <w:pPr>
        <w:widowControl/>
        <w:spacing w:before="100" w:beforeAutospacing="1" w:after="100" w:afterAutospacing="1"/>
        <w:jc w:val="left"/>
        <w:outlineLvl w:val="2"/>
        <w:rPr>
          <w:rFonts w:ascii="宋体" w:eastAsia="宋体" w:hAnsi="宋体" w:cs="宋体"/>
          <w:b/>
          <w:bCs/>
          <w:kern w:val="0"/>
          <w:sz w:val="27"/>
          <w:szCs w:val="27"/>
        </w:rPr>
      </w:pPr>
      <w:r w:rsidRPr="0019129B">
        <w:rPr>
          <w:rFonts w:ascii="宋体" w:eastAsia="宋体" w:hAnsi="宋体" w:cs="宋体"/>
          <w:b/>
          <w:bCs/>
          <w:kern w:val="0"/>
          <w:sz w:val="27"/>
          <w:szCs w:val="27"/>
          <w:highlight w:val="yellow"/>
        </w:rPr>
        <w:lastRenderedPageBreak/>
        <w:t>Case Study 1：关于老年人隐私与安全的平衡</w:t>
      </w:r>
    </w:p>
    <w:p w14:paraId="64AFA040" w14:textId="77777777" w:rsidR="0019129B" w:rsidRPr="0019129B" w:rsidRDefault="0019129B" w:rsidP="0019129B">
      <w:pPr>
        <w:widowControl/>
        <w:spacing w:before="100" w:beforeAutospacing="1" w:after="100" w:afterAutospacing="1"/>
        <w:jc w:val="left"/>
        <w:rPr>
          <w:rFonts w:ascii="宋体" w:eastAsia="宋体" w:hAnsi="宋体" w:cs="宋体"/>
          <w:kern w:val="0"/>
          <w:sz w:val="24"/>
        </w:rPr>
      </w:pPr>
      <w:r w:rsidRPr="0019129B">
        <w:rPr>
          <w:rFonts w:ascii="宋体" w:eastAsia="宋体" w:hAnsi="宋体" w:cs="宋体"/>
          <w:b/>
          <w:bCs/>
          <w:kern w:val="0"/>
          <w:sz w:val="24"/>
        </w:rPr>
        <w:t>内容概述</w:t>
      </w:r>
      <w:r w:rsidRPr="0019129B">
        <w:rPr>
          <w:rFonts w:ascii="宋体" w:eastAsia="宋体" w:hAnsi="宋体" w:cs="宋体"/>
          <w:kern w:val="0"/>
          <w:sz w:val="24"/>
        </w:rPr>
        <w:t>：</w:t>
      </w:r>
    </w:p>
    <w:p w14:paraId="40A3AD30" w14:textId="77777777" w:rsidR="0019129B" w:rsidRPr="0019129B" w:rsidRDefault="0019129B" w:rsidP="0019129B">
      <w:pPr>
        <w:widowControl/>
        <w:numPr>
          <w:ilvl w:val="0"/>
          <w:numId w:val="13"/>
        </w:numPr>
        <w:spacing w:before="100" w:beforeAutospacing="1" w:after="100" w:afterAutospacing="1"/>
        <w:jc w:val="left"/>
        <w:rPr>
          <w:rFonts w:ascii="宋体" w:eastAsia="宋体" w:hAnsi="宋体" w:cs="宋体"/>
          <w:kern w:val="0"/>
          <w:sz w:val="24"/>
        </w:rPr>
      </w:pPr>
      <w:r w:rsidRPr="0019129B">
        <w:rPr>
          <w:rFonts w:ascii="宋体" w:eastAsia="宋体" w:hAnsi="宋体" w:cs="宋体"/>
          <w:b/>
          <w:bCs/>
          <w:kern w:val="0"/>
          <w:sz w:val="24"/>
        </w:rPr>
        <w:t>情景</w:t>
      </w:r>
      <w:r w:rsidRPr="0019129B">
        <w:rPr>
          <w:rFonts w:ascii="宋体" w:eastAsia="宋体" w:hAnsi="宋体" w:cs="宋体"/>
          <w:kern w:val="0"/>
          <w:sz w:val="24"/>
        </w:rPr>
        <w:t>：Elsa，一位77岁的退休寡妇，独居于斯德哥尔摩。由于她在夜间容易在浴室跌倒，儿子Hans决定为她家中安装一个视频监控系统，该系统可以在跌倒时自动向Hans和医疗机构发送报警信号及图像。</w:t>
      </w:r>
    </w:p>
    <w:p w14:paraId="6237E087" w14:textId="77777777" w:rsidR="0019129B" w:rsidRPr="0019129B" w:rsidRDefault="0019129B" w:rsidP="0019129B">
      <w:pPr>
        <w:widowControl/>
        <w:numPr>
          <w:ilvl w:val="0"/>
          <w:numId w:val="13"/>
        </w:numPr>
        <w:spacing w:before="100" w:beforeAutospacing="1" w:after="100" w:afterAutospacing="1"/>
        <w:jc w:val="left"/>
        <w:rPr>
          <w:rFonts w:ascii="宋体" w:eastAsia="宋体" w:hAnsi="宋体" w:cs="宋体"/>
          <w:kern w:val="0"/>
          <w:sz w:val="24"/>
        </w:rPr>
      </w:pPr>
      <w:r w:rsidRPr="0019129B">
        <w:rPr>
          <w:rFonts w:ascii="宋体" w:eastAsia="宋体" w:hAnsi="宋体" w:cs="宋体"/>
          <w:b/>
          <w:bCs/>
          <w:kern w:val="0"/>
          <w:sz w:val="24"/>
        </w:rPr>
        <w:t>问题</w:t>
      </w:r>
      <w:r w:rsidRPr="0019129B">
        <w:rPr>
          <w:rFonts w:ascii="宋体" w:eastAsia="宋体" w:hAnsi="宋体" w:cs="宋体"/>
          <w:kern w:val="0"/>
          <w:sz w:val="24"/>
        </w:rPr>
        <w:t>：Elsa担心监控系统可能会侵犯隐私，例如摄像头可能会拍到她的隐私部位，或被黑客入侵导致图像被滥用。此外，她也害怕朋友来访时会因摄像头存在而感到不适，导致社交减少。</w:t>
      </w:r>
    </w:p>
    <w:p w14:paraId="14AD8FEF" w14:textId="77777777" w:rsidR="0019129B" w:rsidRPr="0019129B" w:rsidRDefault="0019129B" w:rsidP="0019129B">
      <w:pPr>
        <w:widowControl/>
        <w:spacing w:before="100" w:beforeAutospacing="1" w:after="100" w:afterAutospacing="1"/>
        <w:jc w:val="left"/>
        <w:rPr>
          <w:rFonts w:ascii="宋体" w:eastAsia="宋体" w:hAnsi="宋体" w:cs="宋体"/>
          <w:kern w:val="0"/>
          <w:sz w:val="24"/>
        </w:rPr>
      </w:pPr>
      <w:r w:rsidRPr="0019129B">
        <w:rPr>
          <w:rFonts w:ascii="宋体" w:eastAsia="宋体" w:hAnsi="宋体" w:cs="宋体"/>
          <w:b/>
          <w:bCs/>
          <w:kern w:val="0"/>
          <w:sz w:val="24"/>
        </w:rPr>
        <w:t>法律与隐私问题</w:t>
      </w:r>
      <w:r w:rsidRPr="0019129B">
        <w:rPr>
          <w:rFonts w:ascii="宋体" w:eastAsia="宋体" w:hAnsi="宋体" w:cs="宋体"/>
          <w:kern w:val="0"/>
          <w:sz w:val="24"/>
        </w:rPr>
        <w:t>：</w:t>
      </w:r>
    </w:p>
    <w:p w14:paraId="61778516" w14:textId="77777777" w:rsidR="0019129B" w:rsidRPr="0019129B" w:rsidRDefault="0019129B" w:rsidP="0019129B">
      <w:pPr>
        <w:widowControl/>
        <w:numPr>
          <w:ilvl w:val="0"/>
          <w:numId w:val="14"/>
        </w:numPr>
        <w:spacing w:before="100" w:beforeAutospacing="1" w:after="100" w:afterAutospacing="1"/>
        <w:jc w:val="left"/>
        <w:rPr>
          <w:rFonts w:ascii="宋体" w:eastAsia="宋体" w:hAnsi="宋体" w:cs="宋体"/>
          <w:kern w:val="0"/>
          <w:sz w:val="24"/>
        </w:rPr>
      </w:pPr>
      <w:r w:rsidRPr="0019129B">
        <w:rPr>
          <w:rFonts w:ascii="宋体" w:eastAsia="宋体" w:hAnsi="宋体" w:cs="宋体"/>
          <w:b/>
          <w:bCs/>
          <w:kern w:val="0"/>
          <w:sz w:val="24"/>
        </w:rPr>
        <w:t>GDPR要求</w:t>
      </w:r>
      <w:r w:rsidRPr="0019129B">
        <w:rPr>
          <w:rFonts w:ascii="宋体" w:eastAsia="宋体" w:hAnsi="宋体" w:cs="宋体"/>
          <w:kern w:val="0"/>
          <w:sz w:val="24"/>
        </w:rPr>
        <w:t>：</w:t>
      </w:r>
    </w:p>
    <w:p w14:paraId="41397ED9" w14:textId="77777777" w:rsidR="0019129B" w:rsidRPr="0019129B" w:rsidRDefault="0019129B" w:rsidP="0019129B">
      <w:pPr>
        <w:widowControl/>
        <w:numPr>
          <w:ilvl w:val="1"/>
          <w:numId w:val="14"/>
        </w:numPr>
        <w:spacing w:before="100" w:beforeAutospacing="1" w:after="100" w:afterAutospacing="1"/>
        <w:jc w:val="left"/>
        <w:rPr>
          <w:rFonts w:ascii="宋体" w:eastAsia="宋体" w:hAnsi="宋体" w:cs="宋体"/>
          <w:kern w:val="0"/>
          <w:sz w:val="24"/>
        </w:rPr>
      </w:pPr>
      <w:r w:rsidRPr="0019129B">
        <w:rPr>
          <w:rFonts w:ascii="宋体" w:eastAsia="宋体" w:hAnsi="宋体" w:cs="宋体"/>
          <w:kern w:val="0"/>
          <w:sz w:val="24"/>
        </w:rPr>
        <w:t>系统设计需符合**数据保护设计与默认（Article 25 GDPR）**的要求。</w:t>
      </w:r>
    </w:p>
    <w:p w14:paraId="55C42D36" w14:textId="77777777" w:rsidR="0019129B" w:rsidRPr="0019129B" w:rsidRDefault="0019129B" w:rsidP="0019129B">
      <w:pPr>
        <w:widowControl/>
        <w:numPr>
          <w:ilvl w:val="1"/>
          <w:numId w:val="14"/>
        </w:numPr>
        <w:spacing w:before="100" w:beforeAutospacing="1" w:after="100" w:afterAutospacing="1"/>
        <w:jc w:val="left"/>
        <w:rPr>
          <w:rFonts w:ascii="宋体" w:eastAsia="宋体" w:hAnsi="宋体" w:cs="宋体"/>
          <w:kern w:val="0"/>
          <w:sz w:val="24"/>
        </w:rPr>
      </w:pPr>
      <w:r w:rsidRPr="0019129B">
        <w:rPr>
          <w:rFonts w:ascii="宋体" w:eastAsia="宋体" w:hAnsi="宋体" w:cs="宋体"/>
          <w:kern w:val="0"/>
          <w:sz w:val="24"/>
        </w:rPr>
        <w:t>需考虑如何通过技术和组织措施（如假名化和加密）保护Elsa的隐私。</w:t>
      </w:r>
    </w:p>
    <w:p w14:paraId="62075D69" w14:textId="77777777" w:rsidR="0019129B" w:rsidRPr="0019129B" w:rsidRDefault="0019129B" w:rsidP="0019129B">
      <w:pPr>
        <w:widowControl/>
        <w:numPr>
          <w:ilvl w:val="0"/>
          <w:numId w:val="14"/>
        </w:numPr>
        <w:spacing w:before="100" w:beforeAutospacing="1" w:after="100" w:afterAutospacing="1"/>
        <w:jc w:val="left"/>
        <w:rPr>
          <w:rFonts w:ascii="宋体" w:eastAsia="宋体" w:hAnsi="宋体" w:cs="宋体"/>
          <w:kern w:val="0"/>
          <w:sz w:val="24"/>
        </w:rPr>
      </w:pPr>
      <w:r w:rsidRPr="0019129B">
        <w:rPr>
          <w:rFonts w:ascii="宋体" w:eastAsia="宋体" w:hAnsi="宋体" w:cs="宋体"/>
          <w:b/>
          <w:bCs/>
          <w:kern w:val="0"/>
          <w:sz w:val="24"/>
        </w:rPr>
        <w:t>Elsa的权利</w:t>
      </w:r>
      <w:r w:rsidRPr="0019129B">
        <w:rPr>
          <w:rFonts w:ascii="宋体" w:eastAsia="宋体" w:hAnsi="宋体" w:cs="宋体"/>
          <w:kern w:val="0"/>
          <w:sz w:val="24"/>
        </w:rPr>
        <w:t>：</w:t>
      </w:r>
    </w:p>
    <w:p w14:paraId="4F977B75" w14:textId="77777777" w:rsidR="0019129B" w:rsidRPr="0019129B" w:rsidRDefault="0019129B" w:rsidP="0019129B">
      <w:pPr>
        <w:widowControl/>
        <w:numPr>
          <w:ilvl w:val="1"/>
          <w:numId w:val="14"/>
        </w:numPr>
        <w:spacing w:before="100" w:beforeAutospacing="1" w:after="100" w:afterAutospacing="1"/>
        <w:jc w:val="left"/>
        <w:rPr>
          <w:rFonts w:ascii="宋体" w:eastAsia="宋体" w:hAnsi="宋体" w:cs="宋体"/>
          <w:kern w:val="0"/>
          <w:sz w:val="24"/>
        </w:rPr>
      </w:pPr>
      <w:r w:rsidRPr="0019129B">
        <w:rPr>
          <w:rFonts w:ascii="宋体" w:eastAsia="宋体" w:hAnsi="宋体" w:cs="宋体"/>
          <w:kern w:val="0"/>
          <w:sz w:val="24"/>
        </w:rPr>
        <w:t>她有权要求明确知晓数据用途及处理方式（透明性）。</w:t>
      </w:r>
    </w:p>
    <w:p w14:paraId="01680A14" w14:textId="77777777" w:rsidR="0019129B" w:rsidRPr="0019129B" w:rsidRDefault="0019129B" w:rsidP="0019129B">
      <w:pPr>
        <w:widowControl/>
        <w:numPr>
          <w:ilvl w:val="1"/>
          <w:numId w:val="14"/>
        </w:numPr>
        <w:spacing w:before="100" w:beforeAutospacing="1" w:after="100" w:afterAutospacing="1"/>
        <w:jc w:val="left"/>
        <w:rPr>
          <w:rFonts w:ascii="宋体" w:eastAsia="宋体" w:hAnsi="宋体" w:cs="宋体"/>
          <w:kern w:val="0"/>
          <w:sz w:val="24"/>
        </w:rPr>
      </w:pPr>
      <w:r w:rsidRPr="0019129B">
        <w:rPr>
          <w:rFonts w:ascii="宋体" w:eastAsia="宋体" w:hAnsi="宋体" w:cs="宋体"/>
          <w:kern w:val="0"/>
          <w:sz w:val="24"/>
        </w:rPr>
        <w:t>若发生隐私泄露，Elsa有权提出申诉并要求赔偿。</w:t>
      </w:r>
    </w:p>
    <w:p w14:paraId="21C888B4" w14:textId="77777777" w:rsidR="0019129B" w:rsidRPr="0019129B" w:rsidRDefault="0019129B" w:rsidP="0019129B">
      <w:pPr>
        <w:widowControl/>
        <w:spacing w:before="100" w:beforeAutospacing="1" w:after="100" w:afterAutospacing="1"/>
        <w:jc w:val="left"/>
        <w:outlineLvl w:val="2"/>
        <w:rPr>
          <w:rFonts w:ascii="宋体" w:eastAsia="宋体" w:hAnsi="宋体" w:cs="宋体"/>
          <w:b/>
          <w:bCs/>
          <w:kern w:val="0"/>
          <w:sz w:val="27"/>
          <w:szCs w:val="27"/>
        </w:rPr>
      </w:pPr>
      <w:r w:rsidRPr="0019129B">
        <w:rPr>
          <w:rFonts w:ascii="宋体" w:eastAsia="宋体" w:hAnsi="宋体" w:cs="宋体"/>
          <w:b/>
          <w:bCs/>
          <w:kern w:val="0"/>
          <w:sz w:val="27"/>
          <w:szCs w:val="27"/>
        </w:rPr>
        <w:t>适用法律分析（Applicable Legal Provisions Analysis）</w:t>
      </w:r>
    </w:p>
    <w:p w14:paraId="253129D9" w14:textId="77777777" w:rsidR="0019129B" w:rsidRPr="0019129B" w:rsidRDefault="0019129B" w:rsidP="0019129B">
      <w:pPr>
        <w:widowControl/>
        <w:spacing w:before="100" w:beforeAutospacing="1" w:after="100" w:afterAutospacing="1"/>
        <w:jc w:val="left"/>
        <w:outlineLvl w:val="3"/>
        <w:rPr>
          <w:rFonts w:ascii="宋体" w:eastAsia="宋体" w:hAnsi="宋体" w:cs="宋体"/>
          <w:b/>
          <w:bCs/>
          <w:kern w:val="0"/>
          <w:sz w:val="24"/>
        </w:rPr>
      </w:pPr>
      <w:r w:rsidRPr="0019129B">
        <w:rPr>
          <w:rFonts w:ascii="宋体" w:eastAsia="宋体" w:hAnsi="宋体" w:cs="宋体"/>
          <w:b/>
          <w:bCs/>
          <w:kern w:val="0"/>
          <w:sz w:val="24"/>
        </w:rPr>
        <w:t>1. GDPR 第25条：数据保护设计与默认</w:t>
      </w:r>
    </w:p>
    <w:p w14:paraId="6A1F361B" w14:textId="77777777" w:rsidR="0019129B" w:rsidRPr="0019129B" w:rsidRDefault="0019129B" w:rsidP="0019129B">
      <w:pPr>
        <w:widowControl/>
        <w:spacing w:before="100" w:beforeAutospacing="1" w:after="100" w:afterAutospacing="1"/>
        <w:jc w:val="left"/>
        <w:rPr>
          <w:rFonts w:ascii="宋体" w:eastAsia="宋体" w:hAnsi="宋体" w:cs="宋体"/>
          <w:kern w:val="0"/>
          <w:sz w:val="24"/>
        </w:rPr>
      </w:pPr>
      <w:r w:rsidRPr="0019129B">
        <w:rPr>
          <w:rFonts w:ascii="宋体" w:eastAsia="宋体" w:hAnsi="宋体" w:cs="宋体"/>
          <w:b/>
          <w:bCs/>
          <w:kern w:val="0"/>
          <w:sz w:val="24"/>
        </w:rPr>
        <w:t>Article 25 GDPR: Data Protection by Design and by Default</w:t>
      </w:r>
      <w:r w:rsidRPr="0019129B">
        <w:rPr>
          <w:rFonts w:ascii="宋体" w:eastAsia="宋体" w:hAnsi="宋体" w:cs="宋体"/>
          <w:kern w:val="0"/>
          <w:sz w:val="24"/>
        </w:rPr>
        <w:br/>
      </w:r>
      <w:r w:rsidRPr="0019129B">
        <w:rPr>
          <w:rFonts w:ascii="宋体" w:eastAsia="宋体" w:hAnsi="宋体" w:cs="宋体"/>
          <w:b/>
          <w:bCs/>
          <w:kern w:val="0"/>
          <w:sz w:val="24"/>
        </w:rPr>
        <w:t>适用原因（Reason for Applicability）</w:t>
      </w:r>
      <w:r w:rsidRPr="0019129B">
        <w:rPr>
          <w:rFonts w:ascii="宋体" w:eastAsia="宋体" w:hAnsi="宋体" w:cs="宋体"/>
          <w:kern w:val="0"/>
          <w:sz w:val="24"/>
        </w:rPr>
        <w:t>：</w:t>
      </w:r>
    </w:p>
    <w:p w14:paraId="4A6BA690" w14:textId="77777777" w:rsidR="0019129B" w:rsidRPr="0019129B" w:rsidRDefault="0019129B" w:rsidP="0019129B">
      <w:pPr>
        <w:widowControl/>
        <w:numPr>
          <w:ilvl w:val="0"/>
          <w:numId w:val="16"/>
        </w:numPr>
        <w:spacing w:before="100" w:beforeAutospacing="1" w:after="100" w:afterAutospacing="1"/>
        <w:jc w:val="left"/>
        <w:rPr>
          <w:rFonts w:ascii="宋体" w:eastAsia="宋体" w:hAnsi="宋体" w:cs="宋体"/>
          <w:kern w:val="0"/>
          <w:sz w:val="24"/>
        </w:rPr>
      </w:pPr>
      <w:r w:rsidRPr="0019129B">
        <w:rPr>
          <w:rFonts w:ascii="宋体" w:eastAsia="宋体" w:hAnsi="宋体" w:cs="宋体"/>
          <w:kern w:val="0"/>
          <w:sz w:val="24"/>
        </w:rPr>
        <w:t>监控系统需在设计阶段嵌入隐私保护措施（如假名化和加密）。</w:t>
      </w:r>
      <w:r w:rsidRPr="0019129B">
        <w:rPr>
          <w:rFonts w:ascii="宋体" w:eastAsia="宋体" w:hAnsi="宋体" w:cs="宋体"/>
          <w:kern w:val="0"/>
          <w:sz w:val="24"/>
        </w:rPr>
        <w:br/>
        <w:t xml:space="preserve">The monitoring system must embed privacy protection measures, such as </w:t>
      </w:r>
      <w:proofErr w:type="spellStart"/>
      <w:r w:rsidRPr="0019129B">
        <w:rPr>
          <w:rFonts w:ascii="宋体" w:eastAsia="宋体" w:hAnsi="宋体" w:cs="宋体"/>
          <w:kern w:val="0"/>
          <w:sz w:val="24"/>
        </w:rPr>
        <w:t>pseudonymisation</w:t>
      </w:r>
      <w:proofErr w:type="spellEnd"/>
      <w:r w:rsidRPr="0019129B">
        <w:rPr>
          <w:rFonts w:ascii="宋体" w:eastAsia="宋体" w:hAnsi="宋体" w:cs="宋体"/>
          <w:kern w:val="0"/>
          <w:sz w:val="24"/>
        </w:rPr>
        <w:t xml:space="preserve"> and encryption, from the design stage.</w:t>
      </w:r>
    </w:p>
    <w:p w14:paraId="1EE1CCB7" w14:textId="77777777" w:rsidR="0019129B" w:rsidRPr="0019129B" w:rsidRDefault="0019129B" w:rsidP="0019129B">
      <w:pPr>
        <w:widowControl/>
        <w:spacing w:before="100" w:beforeAutospacing="1" w:after="100" w:afterAutospacing="1"/>
        <w:jc w:val="left"/>
        <w:rPr>
          <w:rFonts w:ascii="宋体" w:eastAsia="宋体" w:hAnsi="宋体" w:cs="宋体"/>
          <w:kern w:val="0"/>
          <w:sz w:val="24"/>
        </w:rPr>
      </w:pPr>
      <w:r w:rsidRPr="0019129B">
        <w:rPr>
          <w:rFonts w:ascii="宋体" w:eastAsia="宋体" w:hAnsi="宋体" w:cs="宋体"/>
          <w:b/>
          <w:bCs/>
          <w:kern w:val="0"/>
          <w:sz w:val="24"/>
        </w:rPr>
        <w:t>具体措施（Specific Measures）</w:t>
      </w:r>
      <w:r w:rsidRPr="0019129B">
        <w:rPr>
          <w:rFonts w:ascii="宋体" w:eastAsia="宋体" w:hAnsi="宋体" w:cs="宋体"/>
          <w:kern w:val="0"/>
          <w:sz w:val="24"/>
        </w:rPr>
        <w:t>：</w:t>
      </w:r>
    </w:p>
    <w:p w14:paraId="57773942" w14:textId="77777777" w:rsidR="0019129B" w:rsidRPr="0019129B" w:rsidRDefault="0019129B" w:rsidP="0019129B">
      <w:pPr>
        <w:widowControl/>
        <w:numPr>
          <w:ilvl w:val="0"/>
          <w:numId w:val="17"/>
        </w:numPr>
        <w:spacing w:before="100" w:beforeAutospacing="1" w:after="100" w:afterAutospacing="1"/>
        <w:jc w:val="left"/>
        <w:rPr>
          <w:rFonts w:ascii="宋体" w:eastAsia="宋体" w:hAnsi="宋体" w:cs="宋体"/>
          <w:kern w:val="0"/>
          <w:sz w:val="24"/>
        </w:rPr>
      </w:pPr>
      <w:r w:rsidRPr="0019129B">
        <w:rPr>
          <w:rFonts w:ascii="宋体" w:eastAsia="宋体" w:hAnsi="宋体" w:cs="宋体"/>
          <w:kern w:val="0"/>
          <w:sz w:val="24"/>
        </w:rPr>
        <w:t>限制摄像头视野，仅监控地板区域以避免拍摄敏感部位。</w:t>
      </w:r>
      <w:r w:rsidRPr="0019129B">
        <w:rPr>
          <w:rFonts w:ascii="宋体" w:eastAsia="宋体" w:hAnsi="宋体" w:cs="宋体"/>
          <w:kern w:val="0"/>
          <w:sz w:val="24"/>
        </w:rPr>
        <w:br/>
        <w:t>Restrict the camera's field of view to only monitor the floor area to avoid capturing sensitive parts.</w:t>
      </w:r>
    </w:p>
    <w:p w14:paraId="13DC7C56" w14:textId="77777777" w:rsidR="0019129B" w:rsidRPr="0019129B" w:rsidRDefault="00DA7469" w:rsidP="0019129B">
      <w:pPr>
        <w:widowControl/>
        <w:jc w:val="left"/>
        <w:rPr>
          <w:rFonts w:ascii="宋体" w:eastAsia="宋体" w:hAnsi="宋体" w:cs="宋体"/>
          <w:kern w:val="0"/>
          <w:sz w:val="24"/>
        </w:rPr>
      </w:pPr>
      <w:r w:rsidRPr="0019129B">
        <w:rPr>
          <w:rFonts w:ascii="宋体" w:eastAsia="宋体" w:hAnsi="宋体" w:cs="宋体"/>
          <w:noProof/>
          <w:kern w:val="0"/>
          <w:sz w:val="24"/>
        </w:rPr>
        <w:pict w14:anchorId="51049D3D">
          <v:rect id="_x0000_i1035" alt="" style="width:415.3pt;height:.05pt;mso-width-percent:0;mso-height-percent:0;mso-width-percent:0;mso-height-percent:0" o:hralign="center" o:hrstd="t" o:hr="t" fillcolor="#a0a0a0" stroked="f"/>
        </w:pict>
      </w:r>
    </w:p>
    <w:p w14:paraId="0C9A9D2D" w14:textId="77777777" w:rsidR="0019129B" w:rsidRPr="0019129B" w:rsidRDefault="0019129B" w:rsidP="0019129B">
      <w:pPr>
        <w:widowControl/>
        <w:spacing w:before="100" w:beforeAutospacing="1" w:after="100" w:afterAutospacing="1"/>
        <w:jc w:val="left"/>
        <w:outlineLvl w:val="3"/>
        <w:rPr>
          <w:rFonts w:ascii="宋体" w:eastAsia="宋体" w:hAnsi="宋体" w:cs="宋体"/>
          <w:b/>
          <w:bCs/>
          <w:kern w:val="0"/>
          <w:sz w:val="24"/>
        </w:rPr>
      </w:pPr>
      <w:r w:rsidRPr="0019129B">
        <w:rPr>
          <w:rFonts w:ascii="宋体" w:eastAsia="宋体" w:hAnsi="宋体" w:cs="宋体"/>
          <w:b/>
          <w:bCs/>
          <w:kern w:val="0"/>
          <w:sz w:val="24"/>
        </w:rPr>
        <w:t>2. GDPR 第5条：数据处理原则</w:t>
      </w:r>
    </w:p>
    <w:p w14:paraId="228C8816" w14:textId="77777777" w:rsidR="0019129B" w:rsidRPr="0019129B" w:rsidRDefault="0019129B" w:rsidP="0019129B">
      <w:pPr>
        <w:widowControl/>
        <w:spacing w:before="100" w:beforeAutospacing="1" w:after="100" w:afterAutospacing="1"/>
        <w:jc w:val="left"/>
        <w:rPr>
          <w:rFonts w:ascii="宋体" w:eastAsia="宋体" w:hAnsi="宋体" w:cs="宋体"/>
          <w:kern w:val="0"/>
          <w:sz w:val="24"/>
        </w:rPr>
      </w:pPr>
      <w:r w:rsidRPr="0019129B">
        <w:rPr>
          <w:rFonts w:ascii="宋体" w:eastAsia="宋体" w:hAnsi="宋体" w:cs="宋体"/>
          <w:b/>
          <w:bCs/>
          <w:kern w:val="0"/>
          <w:sz w:val="24"/>
        </w:rPr>
        <w:lastRenderedPageBreak/>
        <w:t>Article 5 GDPR: Principles Relating to Processing of Personal Data</w:t>
      </w:r>
      <w:r w:rsidRPr="0019129B">
        <w:rPr>
          <w:rFonts w:ascii="宋体" w:eastAsia="宋体" w:hAnsi="宋体" w:cs="宋体"/>
          <w:kern w:val="0"/>
          <w:sz w:val="24"/>
        </w:rPr>
        <w:br/>
      </w:r>
      <w:r w:rsidRPr="0019129B">
        <w:rPr>
          <w:rFonts w:ascii="宋体" w:eastAsia="宋体" w:hAnsi="宋体" w:cs="宋体"/>
          <w:b/>
          <w:bCs/>
          <w:kern w:val="0"/>
          <w:sz w:val="24"/>
        </w:rPr>
        <w:t>适用原因（Reason for Applicability）</w:t>
      </w:r>
      <w:r w:rsidRPr="0019129B">
        <w:rPr>
          <w:rFonts w:ascii="宋体" w:eastAsia="宋体" w:hAnsi="宋体" w:cs="宋体"/>
          <w:kern w:val="0"/>
          <w:sz w:val="24"/>
        </w:rPr>
        <w:t>：</w:t>
      </w:r>
    </w:p>
    <w:p w14:paraId="044D8B70" w14:textId="77777777" w:rsidR="0019129B" w:rsidRPr="0019129B" w:rsidRDefault="0019129B" w:rsidP="0019129B">
      <w:pPr>
        <w:widowControl/>
        <w:numPr>
          <w:ilvl w:val="0"/>
          <w:numId w:val="18"/>
        </w:numPr>
        <w:spacing w:before="100" w:beforeAutospacing="1" w:after="100" w:afterAutospacing="1"/>
        <w:jc w:val="left"/>
        <w:rPr>
          <w:rFonts w:ascii="宋体" w:eastAsia="宋体" w:hAnsi="宋体" w:cs="宋体"/>
          <w:kern w:val="0"/>
          <w:sz w:val="24"/>
        </w:rPr>
      </w:pPr>
      <w:r w:rsidRPr="0019129B">
        <w:rPr>
          <w:rFonts w:ascii="宋体" w:eastAsia="宋体" w:hAnsi="宋体" w:cs="宋体"/>
          <w:kern w:val="0"/>
          <w:sz w:val="24"/>
        </w:rPr>
        <w:t>数据处理需遵循合法性、目的限制和数据最小化等原则。</w:t>
      </w:r>
      <w:r w:rsidRPr="0019129B">
        <w:rPr>
          <w:rFonts w:ascii="宋体" w:eastAsia="宋体" w:hAnsi="宋体" w:cs="宋体"/>
          <w:kern w:val="0"/>
          <w:sz w:val="24"/>
        </w:rPr>
        <w:br/>
        <w:t>Data processing must adhere to principles such as lawfulness, purpose limitation, and data minimization.</w:t>
      </w:r>
    </w:p>
    <w:p w14:paraId="2DEAFA31" w14:textId="77777777" w:rsidR="0019129B" w:rsidRPr="0019129B" w:rsidRDefault="0019129B" w:rsidP="0019129B">
      <w:pPr>
        <w:widowControl/>
        <w:spacing w:before="100" w:beforeAutospacing="1" w:after="100" w:afterAutospacing="1"/>
        <w:jc w:val="left"/>
        <w:rPr>
          <w:rFonts w:ascii="宋体" w:eastAsia="宋体" w:hAnsi="宋体" w:cs="宋体"/>
          <w:kern w:val="0"/>
          <w:sz w:val="24"/>
        </w:rPr>
      </w:pPr>
      <w:r w:rsidRPr="0019129B">
        <w:rPr>
          <w:rFonts w:ascii="宋体" w:eastAsia="宋体" w:hAnsi="宋体" w:cs="宋体"/>
          <w:b/>
          <w:bCs/>
          <w:kern w:val="0"/>
          <w:sz w:val="24"/>
        </w:rPr>
        <w:t>具体措施（Specific Measures）</w:t>
      </w:r>
      <w:r w:rsidRPr="0019129B">
        <w:rPr>
          <w:rFonts w:ascii="宋体" w:eastAsia="宋体" w:hAnsi="宋体" w:cs="宋体"/>
          <w:kern w:val="0"/>
          <w:sz w:val="24"/>
        </w:rPr>
        <w:t>：</w:t>
      </w:r>
    </w:p>
    <w:p w14:paraId="2A8CED9D" w14:textId="77777777" w:rsidR="0019129B" w:rsidRPr="0019129B" w:rsidRDefault="0019129B" w:rsidP="0019129B">
      <w:pPr>
        <w:widowControl/>
        <w:numPr>
          <w:ilvl w:val="0"/>
          <w:numId w:val="19"/>
        </w:numPr>
        <w:spacing w:before="100" w:beforeAutospacing="1" w:after="100" w:afterAutospacing="1"/>
        <w:jc w:val="left"/>
        <w:rPr>
          <w:rFonts w:ascii="宋体" w:eastAsia="宋体" w:hAnsi="宋体" w:cs="宋体"/>
          <w:kern w:val="0"/>
          <w:sz w:val="24"/>
        </w:rPr>
      </w:pPr>
      <w:r w:rsidRPr="0019129B">
        <w:rPr>
          <w:rFonts w:ascii="宋体" w:eastAsia="宋体" w:hAnsi="宋体" w:cs="宋体"/>
          <w:kern w:val="0"/>
          <w:sz w:val="24"/>
        </w:rPr>
        <w:t>图像只能在必要时发送给Hans和医疗机构。</w:t>
      </w:r>
      <w:r w:rsidRPr="0019129B">
        <w:rPr>
          <w:rFonts w:ascii="宋体" w:eastAsia="宋体" w:hAnsi="宋体" w:cs="宋体"/>
          <w:kern w:val="0"/>
          <w:sz w:val="24"/>
        </w:rPr>
        <w:br/>
        <w:t>Images should only be sent to Hans and the healthcare provider when necessary.</w:t>
      </w:r>
    </w:p>
    <w:p w14:paraId="7B846245" w14:textId="77777777" w:rsidR="0019129B" w:rsidRPr="0019129B" w:rsidRDefault="00DA7469" w:rsidP="0019129B">
      <w:pPr>
        <w:widowControl/>
        <w:jc w:val="left"/>
        <w:rPr>
          <w:rFonts w:ascii="宋体" w:eastAsia="宋体" w:hAnsi="宋体" w:cs="宋体"/>
          <w:kern w:val="0"/>
          <w:sz w:val="24"/>
        </w:rPr>
      </w:pPr>
      <w:r w:rsidRPr="0019129B">
        <w:rPr>
          <w:rFonts w:ascii="宋体" w:eastAsia="宋体" w:hAnsi="宋体" w:cs="宋体"/>
          <w:noProof/>
          <w:kern w:val="0"/>
          <w:sz w:val="24"/>
        </w:rPr>
        <w:pict w14:anchorId="3910FEE8">
          <v:rect id="_x0000_i1034" alt="" style="width:415.3pt;height:.05pt;mso-width-percent:0;mso-height-percent:0;mso-width-percent:0;mso-height-percent:0" o:hralign="center" o:hrstd="t" o:hr="t" fillcolor="#a0a0a0" stroked="f"/>
        </w:pict>
      </w:r>
    </w:p>
    <w:p w14:paraId="20BAE0C9" w14:textId="77777777" w:rsidR="0019129B" w:rsidRPr="0019129B" w:rsidRDefault="0019129B" w:rsidP="0019129B">
      <w:pPr>
        <w:widowControl/>
        <w:spacing w:before="100" w:beforeAutospacing="1" w:after="100" w:afterAutospacing="1"/>
        <w:jc w:val="left"/>
        <w:outlineLvl w:val="3"/>
        <w:rPr>
          <w:rFonts w:ascii="宋体" w:eastAsia="宋体" w:hAnsi="宋体" w:cs="宋体"/>
          <w:b/>
          <w:bCs/>
          <w:kern w:val="0"/>
          <w:sz w:val="24"/>
        </w:rPr>
      </w:pPr>
      <w:r w:rsidRPr="0019129B">
        <w:rPr>
          <w:rFonts w:ascii="宋体" w:eastAsia="宋体" w:hAnsi="宋体" w:cs="宋体"/>
          <w:b/>
          <w:bCs/>
          <w:kern w:val="0"/>
          <w:sz w:val="24"/>
        </w:rPr>
        <w:t>3. GDPR 第12条：透明度要求</w:t>
      </w:r>
    </w:p>
    <w:p w14:paraId="3C4E5244" w14:textId="77777777" w:rsidR="0019129B" w:rsidRPr="0019129B" w:rsidRDefault="0019129B" w:rsidP="0019129B">
      <w:pPr>
        <w:widowControl/>
        <w:spacing w:before="100" w:beforeAutospacing="1" w:after="100" w:afterAutospacing="1"/>
        <w:jc w:val="left"/>
        <w:rPr>
          <w:rFonts w:ascii="宋体" w:eastAsia="宋体" w:hAnsi="宋体" w:cs="宋体"/>
          <w:kern w:val="0"/>
          <w:sz w:val="24"/>
        </w:rPr>
      </w:pPr>
      <w:r w:rsidRPr="0019129B">
        <w:rPr>
          <w:rFonts w:ascii="宋体" w:eastAsia="宋体" w:hAnsi="宋体" w:cs="宋体"/>
          <w:b/>
          <w:bCs/>
          <w:kern w:val="0"/>
          <w:sz w:val="24"/>
        </w:rPr>
        <w:t>Article 12 GDPR: Transparency Requirements</w:t>
      </w:r>
      <w:r w:rsidRPr="0019129B">
        <w:rPr>
          <w:rFonts w:ascii="宋体" w:eastAsia="宋体" w:hAnsi="宋体" w:cs="宋体"/>
          <w:kern w:val="0"/>
          <w:sz w:val="24"/>
        </w:rPr>
        <w:br/>
      </w:r>
      <w:r w:rsidRPr="0019129B">
        <w:rPr>
          <w:rFonts w:ascii="宋体" w:eastAsia="宋体" w:hAnsi="宋体" w:cs="宋体"/>
          <w:b/>
          <w:bCs/>
          <w:kern w:val="0"/>
          <w:sz w:val="24"/>
        </w:rPr>
        <w:t>适用原因（Reason for Applicability）</w:t>
      </w:r>
      <w:r w:rsidRPr="0019129B">
        <w:rPr>
          <w:rFonts w:ascii="宋体" w:eastAsia="宋体" w:hAnsi="宋体" w:cs="宋体"/>
          <w:kern w:val="0"/>
          <w:sz w:val="24"/>
        </w:rPr>
        <w:t>：</w:t>
      </w:r>
    </w:p>
    <w:p w14:paraId="23B6CCFA" w14:textId="77777777" w:rsidR="0019129B" w:rsidRPr="0019129B" w:rsidRDefault="0019129B" w:rsidP="0019129B">
      <w:pPr>
        <w:widowControl/>
        <w:numPr>
          <w:ilvl w:val="0"/>
          <w:numId w:val="20"/>
        </w:numPr>
        <w:spacing w:before="100" w:beforeAutospacing="1" w:after="100" w:afterAutospacing="1"/>
        <w:jc w:val="left"/>
        <w:rPr>
          <w:rFonts w:ascii="宋体" w:eastAsia="宋体" w:hAnsi="宋体" w:cs="宋体"/>
          <w:kern w:val="0"/>
          <w:sz w:val="24"/>
        </w:rPr>
      </w:pPr>
      <w:r w:rsidRPr="0019129B">
        <w:rPr>
          <w:rFonts w:ascii="宋体" w:eastAsia="宋体" w:hAnsi="宋体" w:cs="宋体"/>
          <w:kern w:val="0"/>
          <w:sz w:val="24"/>
        </w:rPr>
        <w:t>Elsa作为数据主体，有权知晓她的数据如何被收集和使用。</w:t>
      </w:r>
      <w:r w:rsidRPr="0019129B">
        <w:rPr>
          <w:rFonts w:ascii="宋体" w:eastAsia="宋体" w:hAnsi="宋体" w:cs="宋体"/>
          <w:kern w:val="0"/>
          <w:sz w:val="24"/>
        </w:rPr>
        <w:br/>
        <w:t>Elsa, as the data subject, has the right to know how her data is collected and used.</w:t>
      </w:r>
    </w:p>
    <w:p w14:paraId="36E2573B" w14:textId="77777777" w:rsidR="0019129B" w:rsidRPr="0019129B" w:rsidRDefault="0019129B" w:rsidP="0019129B">
      <w:pPr>
        <w:widowControl/>
        <w:spacing w:before="100" w:beforeAutospacing="1" w:after="100" w:afterAutospacing="1"/>
        <w:jc w:val="left"/>
        <w:rPr>
          <w:rFonts w:ascii="宋体" w:eastAsia="宋体" w:hAnsi="宋体" w:cs="宋体"/>
          <w:kern w:val="0"/>
          <w:sz w:val="24"/>
        </w:rPr>
      </w:pPr>
      <w:r w:rsidRPr="0019129B">
        <w:rPr>
          <w:rFonts w:ascii="宋体" w:eastAsia="宋体" w:hAnsi="宋体" w:cs="宋体"/>
          <w:b/>
          <w:bCs/>
          <w:kern w:val="0"/>
          <w:sz w:val="24"/>
        </w:rPr>
        <w:t>具体措施（Specific Measures）</w:t>
      </w:r>
      <w:r w:rsidRPr="0019129B">
        <w:rPr>
          <w:rFonts w:ascii="宋体" w:eastAsia="宋体" w:hAnsi="宋体" w:cs="宋体"/>
          <w:kern w:val="0"/>
          <w:sz w:val="24"/>
        </w:rPr>
        <w:t>：</w:t>
      </w:r>
    </w:p>
    <w:p w14:paraId="2439460E" w14:textId="77777777" w:rsidR="0019129B" w:rsidRPr="0019129B" w:rsidRDefault="0019129B" w:rsidP="0019129B">
      <w:pPr>
        <w:widowControl/>
        <w:numPr>
          <w:ilvl w:val="0"/>
          <w:numId w:val="21"/>
        </w:numPr>
        <w:spacing w:before="100" w:beforeAutospacing="1" w:after="100" w:afterAutospacing="1"/>
        <w:jc w:val="left"/>
        <w:rPr>
          <w:rFonts w:ascii="宋体" w:eastAsia="宋体" w:hAnsi="宋体" w:cs="宋体"/>
          <w:kern w:val="0"/>
          <w:sz w:val="24"/>
        </w:rPr>
      </w:pPr>
      <w:r w:rsidRPr="0019129B">
        <w:rPr>
          <w:rFonts w:ascii="宋体" w:eastAsia="宋体" w:hAnsi="宋体" w:cs="宋体"/>
          <w:kern w:val="0"/>
          <w:sz w:val="24"/>
        </w:rPr>
        <w:t>提供用户友好的隐私政策，解释数据使用目的和安全措施。</w:t>
      </w:r>
      <w:r w:rsidRPr="0019129B">
        <w:rPr>
          <w:rFonts w:ascii="宋体" w:eastAsia="宋体" w:hAnsi="宋体" w:cs="宋体"/>
          <w:kern w:val="0"/>
          <w:sz w:val="24"/>
        </w:rPr>
        <w:br/>
        <w:t>Provide a user-friendly privacy policy explaining the purpose of data use and security measures.</w:t>
      </w:r>
    </w:p>
    <w:p w14:paraId="444155D6" w14:textId="77777777" w:rsidR="0019129B" w:rsidRPr="0019129B" w:rsidRDefault="00DA7469" w:rsidP="0019129B">
      <w:pPr>
        <w:widowControl/>
        <w:jc w:val="left"/>
        <w:rPr>
          <w:rFonts w:ascii="宋体" w:eastAsia="宋体" w:hAnsi="宋体" w:cs="宋体"/>
          <w:kern w:val="0"/>
          <w:sz w:val="24"/>
        </w:rPr>
      </w:pPr>
      <w:r w:rsidRPr="0019129B">
        <w:rPr>
          <w:rFonts w:ascii="宋体" w:eastAsia="宋体" w:hAnsi="宋体" w:cs="宋体"/>
          <w:noProof/>
          <w:kern w:val="0"/>
          <w:sz w:val="24"/>
        </w:rPr>
        <w:pict w14:anchorId="5C0FEAA3">
          <v:rect id="_x0000_i1033" alt="" style="width:415.3pt;height:.05pt;mso-width-percent:0;mso-height-percent:0;mso-width-percent:0;mso-height-percent:0" o:hralign="center" o:hrstd="t" o:hr="t" fillcolor="#a0a0a0" stroked="f"/>
        </w:pict>
      </w:r>
    </w:p>
    <w:p w14:paraId="1986C8EA" w14:textId="77777777" w:rsidR="0019129B" w:rsidRPr="0019129B" w:rsidRDefault="0019129B" w:rsidP="0019129B">
      <w:pPr>
        <w:widowControl/>
        <w:spacing w:before="100" w:beforeAutospacing="1" w:after="100" w:afterAutospacing="1"/>
        <w:jc w:val="left"/>
        <w:outlineLvl w:val="3"/>
        <w:rPr>
          <w:rFonts w:ascii="宋体" w:eastAsia="宋体" w:hAnsi="宋体" w:cs="宋体"/>
          <w:b/>
          <w:bCs/>
          <w:kern w:val="0"/>
          <w:sz w:val="24"/>
        </w:rPr>
      </w:pPr>
      <w:r w:rsidRPr="0019129B">
        <w:rPr>
          <w:rFonts w:ascii="宋体" w:eastAsia="宋体" w:hAnsi="宋体" w:cs="宋体"/>
          <w:b/>
          <w:bCs/>
          <w:kern w:val="0"/>
          <w:sz w:val="24"/>
        </w:rPr>
        <w:t>4. GDPR 第32条：数据安全</w:t>
      </w:r>
    </w:p>
    <w:p w14:paraId="62D66823" w14:textId="77777777" w:rsidR="0019129B" w:rsidRPr="0019129B" w:rsidRDefault="0019129B" w:rsidP="0019129B">
      <w:pPr>
        <w:widowControl/>
        <w:spacing w:before="100" w:beforeAutospacing="1" w:after="100" w:afterAutospacing="1"/>
        <w:jc w:val="left"/>
        <w:rPr>
          <w:rFonts w:ascii="宋体" w:eastAsia="宋体" w:hAnsi="宋体" w:cs="宋体"/>
          <w:kern w:val="0"/>
          <w:sz w:val="24"/>
        </w:rPr>
      </w:pPr>
      <w:r w:rsidRPr="0019129B">
        <w:rPr>
          <w:rFonts w:ascii="宋体" w:eastAsia="宋体" w:hAnsi="宋体" w:cs="宋体"/>
          <w:b/>
          <w:bCs/>
          <w:kern w:val="0"/>
          <w:sz w:val="24"/>
        </w:rPr>
        <w:t>Article 32 GDPR: Security of Processing</w:t>
      </w:r>
      <w:r w:rsidRPr="0019129B">
        <w:rPr>
          <w:rFonts w:ascii="宋体" w:eastAsia="宋体" w:hAnsi="宋体" w:cs="宋体"/>
          <w:kern w:val="0"/>
          <w:sz w:val="24"/>
        </w:rPr>
        <w:br/>
      </w:r>
      <w:r w:rsidRPr="0019129B">
        <w:rPr>
          <w:rFonts w:ascii="宋体" w:eastAsia="宋体" w:hAnsi="宋体" w:cs="宋体"/>
          <w:b/>
          <w:bCs/>
          <w:kern w:val="0"/>
          <w:sz w:val="24"/>
        </w:rPr>
        <w:t>适用原因（Reason for Applicability）</w:t>
      </w:r>
      <w:r w:rsidRPr="0019129B">
        <w:rPr>
          <w:rFonts w:ascii="宋体" w:eastAsia="宋体" w:hAnsi="宋体" w:cs="宋体"/>
          <w:kern w:val="0"/>
          <w:sz w:val="24"/>
        </w:rPr>
        <w:t>：</w:t>
      </w:r>
    </w:p>
    <w:p w14:paraId="5665EA38" w14:textId="77777777" w:rsidR="0019129B" w:rsidRPr="0019129B" w:rsidRDefault="0019129B" w:rsidP="0019129B">
      <w:pPr>
        <w:widowControl/>
        <w:numPr>
          <w:ilvl w:val="0"/>
          <w:numId w:val="22"/>
        </w:numPr>
        <w:spacing w:before="100" w:beforeAutospacing="1" w:after="100" w:afterAutospacing="1"/>
        <w:jc w:val="left"/>
        <w:rPr>
          <w:rFonts w:ascii="宋体" w:eastAsia="宋体" w:hAnsi="宋体" w:cs="宋体"/>
          <w:kern w:val="0"/>
          <w:sz w:val="24"/>
        </w:rPr>
      </w:pPr>
      <w:r w:rsidRPr="0019129B">
        <w:rPr>
          <w:rFonts w:ascii="宋体" w:eastAsia="宋体" w:hAnsi="宋体" w:cs="宋体"/>
          <w:kern w:val="0"/>
          <w:sz w:val="24"/>
        </w:rPr>
        <w:t>系统必须保护数据的机密性和完整性，防止未经授权的访问。</w:t>
      </w:r>
      <w:r w:rsidRPr="0019129B">
        <w:rPr>
          <w:rFonts w:ascii="宋体" w:eastAsia="宋体" w:hAnsi="宋体" w:cs="宋体"/>
          <w:kern w:val="0"/>
          <w:sz w:val="24"/>
        </w:rPr>
        <w:br/>
        <w:t>The system must ensure the confidentiality and integrity of data, preventing unauthorized access.</w:t>
      </w:r>
    </w:p>
    <w:p w14:paraId="1ED74894" w14:textId="77777777" w:rsidR="0019129B" w:rsidRPr="0019129B" w:rsidRDefault="0019129B" w:rsidP="0019129B">
      <w:pPr>
        <w:widowControl/>
        <w:spacing w:before="100" w:beforeAutospacing="1" w:after="100" w:afterAutospacing="1"/>
        <w:jc w:val="left"/>
        <w:rPr>
          <w:rFonts w:ascii="宋体" w:eastAsia="宋体" w:hAnsi="宋体" w:cs="宋体"/>
          <w:kern w:val="0"/>
          <w:sz w:val="24"/>
        </w:rPr>
      </w:pPr>
      <w:r w:rsidRPr="0019129B">
        <w:rPr>
          <w:rFonts w:ascii="宋体" w:eastAsia="宋体" w:hAnsi="宋体" w:cs="宋体"/>
          <w:b/>
          <w:bCs/>
          <w:kern w:val="0"/>
          <w:sz w:val="24"/>
        </w:rPr>
        <w:t>具体措施（Specific Measures）</w:t>
      </w:r>
      <w:r w:rsidRPr="0019129B">
        <w:rPr>
          <w:rFonts w:ascii="宋体" w:eastAsia="宋体" w:hAnsi="宋体" w:cs="宋体"/>
          <w:kern w:val="0"/>
          <w:sz w:val="24"/>
        </w:rPr>
        <w:t>：</w:t>
      </w:r>
    </w:p>
    <w:p w14:paraId="44080E43" w14:textId="77777777" w:rsidR="0019129B" w:rsidRPr="0019129B" w:rsidRDefault="0019129B" w:rsidP="0019129B">
      <w:pPr>
        <w:widowControl/>
        <w:numPr>
          <w:ilvl w:val="0"/>
          <w:numId w:val="23"/>
        </w:numPr>
        <w:spacing w:before="100" w:beforeAutospacing="1" w:after="100" w:afterAutospacing="1"/>
        <w:jc w:val="left"/>
        <w:rPr>
          <w:rFonts w:ascii="宋体" w:eastAsia="宋体" w:hAnsi="宋体" w:cs="宋体"/>
          <w:kern w:val="0"/>
          <w:sz w:val="24"/>
        </w:rPr>
      </w:pPr>
      <w:r w:rsidRPr="0019129B">
        <w:rPr>
          <w:rFonts w:ascii="宋体" w:eastAsia="宋体" w:hAnsi="宋体" w:cs="宋体"/>
          <w:kern w:val="0"/>
          <w:sz w:val="24"/>
        </w:rPr>
        <w:t>采取加密技术，保护数据传输和存储安全。</w:t>
      </w:r>
      <w:r w:rsidRPr="0019129B">
        <w:rPr>
          <w:rFonts w:ascii="宋体" w:eastAsia="宋体" w:hAnsi="宋体" w:cs="宋体"/>
          <w:kern w:val="0"/>
          <w:sz w:val="24"/>
        </w:rPr>
        <w:br/>
        <w:t>Use encryption to secure data during transmission and storage.</w:t>
      </w:r>
    </w:p>
    <w:p w14:paraId="0417F889" w14:textId="77777777" w:rsidR="0019129B" w:rsidRPr="0019129B" w:rsidRDefault="00DA7469" w:rsidP="0019129B">
      <w:pPr>
        <w:widowControl/>
        <w:jc w:val="left"/>
        <w:rPr>
          <w:rFonts w:ascii="宋体" w:eastAsia="宋体" w:hAnsi="宋体" w:cs="宋体"/>
          <w:kern w:val="0"/>
          <w:sz w:val="24"/>
        </w:rPr>
      </w:pPr>
      <w:r w:rsidRPr="0019129B">
        <w:rPr>
          <w:rFonts w:ascii="宋体" w:eastAsia="宋体" w:hAnsi="宋体" w:cs="宋体"/>
          <w:noProof/>
          <w:kern w:val="0"/>
          <w:sz w:val="24"/>
        </w:rPr>
        <w:lastRenderedPageBreak/>
        <w:pict w14:anchorId="69A95FAE">
          <v:rect id="_x0000_i1032" alt="" style="width:415.3pt;height:.05pt;mso-width-percent:0;mso-height-percent:0;mso-width-percent:0;mso-height-percent:0" o:hralign="center" o:hrstd="t" o:hr="t" fillcolor="#a0a0a0" stroked="f"/>
        </w:pict>
      </w:r>
    </w:p>
    <w:p w14:paraId="26A64B3B" w14:textId="77777777" w:rsidR="0019129B" w:rsidRPr="0019129B" w:rsidRDefault="0019129B" w:rsidP="0019129B">
      <w:pPr>
        <w:widowControl/>
        <w:spacing w:before="100" w:beforeAutospacing="1" w:after="100" w:afterAutospacing="1"/>
        <w:jc w:val="left"/>
        <w:outlineLvl w:val="2"/>
        <w:rPr>
          <w:rFonts w:ascii="宋体" w:eastAsia="宋体" w:hAnsi="宋体" w:cs="宋体"/>
          <w:b/>
          <w:bCs/>
          <w:kern w:val="0"/>
          <w:sz w:val="27"/>
          <w:szCs w:val="27"/>
        </w:rPr>
      </w:pPr>
      <w:r w:rsidRPr="0019129B">
        <w:rPr>
          <w:rFonts w:ascii="宋体" w:eastAsia="宋体" w:hAnsi="宋体" w:cs="宋体"/>
          <w:b/>
          <w:bCs/>
          <w:kern w:val="0"/>
          <w:sz w:val="27"/>
          <w:szCs w:val="27"/>
        </w:rPr>
        <w:t>结论（Conclusion）</w:t>
      </w:r>
    </w:p>
    <w:p w14:paraId="54A0D765" w14:textId="77777777" w:rsidR="0019129B" w:rsidRPr="0019129B" w:rsidRDefault="0019129B" w:rsidP="0019129B">
      <w:pPr>
        <w:widowControl/>
        <w:spacing w:before="100" w:beforeAutospacing="1" w:after="100" w:afterAutospacing="1"/>
        <w:jc w:val="left"/>
        <w:rPr>
          <w:rFonts w:ascii="宋体" w:eastAsia="宋体" w:hAnsi="宋体" w:cs="宋体"/>
          <w:kern w:val="0"/>
          <w:sz w:val="24"/>
        </w:rPr>
      </w:pPr>
      <w:r w:rsidRPr="0019129B">
        <w:rPr>
          <w:rFonts w:ascii="宋体" w:eastAsia="宋体" w:hAnsi="宋体" w:cs="宋体"/>
          <w:kern w:val="0"/>
          <w:sz w:val="24"/>
        </w:rPr>
        <w:t>此案例强调</w:t>
      </w:r>
      <w:r w:rsidRPr="0019129B">
        <w:rPr>
          <w:rFonts w:ascii="宋体" w:eastAsia="宋体" w:hAnsi="宋体" w:cs="宋体"/>
          <w:b/>
          <w:bCs/>
          <w:kern w:val="0"/>
          <w:sz w:val="24"/>
        </w:rPr>
        <w:t>隐私设计</w:t>
      </w:r>
      <w:r w:rsidRPr="0019129B">
        <w:rPr>
          <w:rFonts w:ascii="宋体" w:eastAsia="宋体" w:hAnsi="宋体" w:cs="宋体"/>
          <w:kern w:val="0"/>
          <w:sz w:val="24"/>
        </w:rPr>
        <w:t>与</w:t>
      </w:r>
      <w:r w:rsidRPr="0019129B">
        <w:rPr>
          <w:rFonts w:ascii="宋体" w:eastAsia="宋体" w:hAnsi="宋体" w:cs="宋体"/>
          <w:b/>
          <w:bCs/>
          <w:kern w:val="0"/>
          <w:sz w:val="24"/>
        </w:rPr>
        <w:t>技术安全</w:t>
      </w:r>
      <w:r w:rsidRPr="0019129B">
        <w:rPr>
          <w:rFonts w:ascii="宋体" w:eastAsia="宋体" w:hAnsi="宋体" w:cs="宋体"/>
          <w:kern w:val="0"/>
          <w:sz w:val="24"/>
        </w:rPr>
        <w:t>的结合，确保在不牺牲用户隐私的情况下提供必要的安全保障。</w:t>
      </w:r>
      <w:r w:rsidRPr="0019129B">
        <w:rPr>
          <w:rFonts w:ascii="宋体" w:eastAsia="宋体" w:hAnsi="宋体" w:cs="宋体"/>
          <w:kern w:val="0"/>
          <w:sz w:val="24"/>
        </w:rPr>
        <w:br/>
        <w:t>This case highlights the integration of privacy design and technical security to ensure necessary safety without compromising user privacy.</w:t>
      </w:r>
    </w:p>
    <w:p w14:paraId="6236827D" w14:textId="77777777" w:rsidR="00C85435" w:rsidRDefault="00C85435"/>
    <w:p w14:paraId="0668CA68" w14:textId="77777777" w:rsidR="0019129B" w:rsidRPr="0019129B" w:rsidRDefault="0019129B" w:rsidP="0019129B">
      <w:pPr>
        <w:widowControl/>
        <w:spacing w:before="100" w:beforeAutospacing="1" w:after="100" w:afterAutospacing="1"/>
        <w:jc w:val="left"/>
        <w:outlineLvl w:val="1"/>
        <w:rPr>
          <w:rFonts w:ascii="宋体" w:eastAsia="宋体" w:hAnsi="宋体" w:cs="宋体"/>
          <w:b/>
          <w:bCs/>
          <w:kern w:val="0"/>
          <w:sz w:val="36"/>
          <w:szCs w:val="36"/>
        </w:rPr>
      </w:pPr>
      <w:r w:rsidRPr="0019129B">
        <w:rPr>
          <w:rFonts w:ascii="宋体" w:eastAsia="宋体" w:hAnsi="宋体" w:cs="宋体"/>
          <w:b/>
          <w:bCs/>
          <w:kern w:val="0"/>
          <w:sz w:val="36"/>
          <w:szCs w:val="36"/>
          <w:highlight w:val="yellow"/>
        </w:rPr>
        <w:t>Case Study 2: IoT系统的法律责任</w:t>
      </w:r>
    </w:p>
    <w:p w14:paraId="7D29AF00" w14:textId="77777777" w:rsidR="0019129B" w:rsidRPr="0019129B" w:rsidRDefault="0019129B" w:rsidP="0019129B">
      <w:pPr>
        <w:widowControl/>
        <w:spacing w:before="100" w:beforeAutospacing="1" w:after="100" w:afterAutospacing="1"/>
        <w:jc w:val="left"/>
        <w:rPr>
          <w:rFonts w:ascii="宋体" w:eastAsia="宋体" w:hAnsi="宋体" w:cs="宋体"/>
          <w:kern w:val="0"/>
          <w:sz w:val="24"/>
        </w:rPr>
      </w:pPr>
      <w:r w:rsidRPr="0019129B">
        <w:rPr>
          <w:rFonts w:ascii="宋体" w:eastAsia="宋体" w:hAnsi="宋体" w:cs="宋体"/>
          <w:b/>
          <w:bCs/>
          <w:kern w:val="0"/>
          <w:sz w:val="24"/>
        </w:rPr>
        <w:t>Case Study 2: Legal Responsibilities in IoT Systems</w:t>
      </w:r>
    </w:p>
    <w:p w14:paraId="432B8E2F" w14:textId="77777777" w:rsidR="0019129B" w:rsidRPr="0019129B" w:rsidRDefault="0019129B" w:rsidP="0019129B">
      <w:pPr>
        <w:widowControl/>
        <w:spacing w:before="100" w:beforeAutospacing="1" w:after="100" w:afterAutospacing="1"/>
        <w:jc w:val="left"/>
        <w:outlineLvl w:val="2"/>
        <w:rPr>
          <w:rFonts w:ascii="宋体" w:eastAsia="宋体" w:hAnsi="宋体" w:cs="宋体"/>
          <w:b/>
          <w:bCs/>
          <w:kern w:val="0"/>
          <w:sz w:val="27"/>
          <w:szCs w:val="27"/>
        </w:rPr>
      </w:pPr>
      <w:r w:rsidRPr="0019129B">
        <w:rPr>
          <w:rFonts w:ascii="宋体" w:eastAsia="宋体" w:hAnsi="宋体" w:cs="宋体"/>
          <w:b/>
          <w:bCs/>
          <w:kern w:val="0"/>
          <w:sz w:val="27"/>
          <w:szCs w:val="27"/>
        </w:rPr>
        <w:t>情景回顾（Scenario Recap）</w:t>
      </w:r>
    </w:p>
    <w:p w14:paraId="78FA6C39" w14:textId="77777777" w:rsidR="0019129B" w:rsidRPr="0019129B" w:rsidRDefault="0019129B" w:rsidP="0019129B">
      <w:pPr>
        <w:widowControl/>
        <w:spacing w:before="100" w:beforeAutospacing="1" w:after="100" w:afterAutospacing="1"/>
        <w:jc w:val="left"/>
        <w:rPr>
          <w:rFonts w:ascii="宋体" w:eastAsia="宋体" w:hAnsi="宋体" w:cs="宋体"/>
          <w:kern w:val="0"/>
          <w:sz w:val="24"/>
        </w:rPr>
      </w:pPr>
      <w:proofErr w:type="spellStart"/>
      <w:r w:rsidRPr="0019129B">
        <w:rPr>
          <w:rFonts w:ascii="宋体" w:eastAsia="宋体" w:hAnsi="宋体" w:cs="宋体"/>
          <w:kern w:val="0"/>
          <w:sz w:val="24"/>
        </w:rPr>
        <w:t>EcoManage</w:t>
      </w:r>
      <w:proofErr w:type="spellEnd"/>
      <w:r w:rsidRPr="0019129B">
        <w:rPr>
          <w:rFonts w:ascii="宋体" w:eastAsia="宋体" w:hAnsi="宋体" w:cs="宋体"/>
          <w:kern w:val="0"/>
          <w:sz w:val="24"/>
        </w:rPr>
        <w:t xml:space="preserve"> Solutions开发了一款名为“</w:t>
      </w:r>
      <w:proofErr w:type="spellStart"/>
      <w:r w:rsidRPr="0019129B">
        <w:rPr>
          <w:rFonts w:ascii="宋体" w:eastAsia="宋体" w:hAnsi="宋体" w:cs="宋体"/>
          <w:kern w:val="0"/>
          <w:sz w:val="24"/>
        </w:rPr>
        <w:t>EcoControl</w:t>
      </w:r>
      <w:proofErr w:type="spellEnd"/>
      <w:r w:rsidRPr="0019129B">
        <w:rPr>
          <w:rFonts w:ascii="宋体" w:eastAsia="宋体" w:hAnsi="宋体" w:cs="宋体"/>
          <w:kern w:val="0"/>
          <w:sz w:val="24"/>
        </w:rPr>
        <w:t>”的IoT系统，用于优化商业建筑的能源管理。Michael希望安装该系统，但需确保数据处理和网络安全符合法律要求。</w:t>
      </w:r>
      <w:r w:rsidRPr="0019129B">
        <w:rPr>
          <w:rFonts w:ascii="宋体" w:eastAsia="宋体" w:hAnsi="宋体" w:cs="宋体"/>
          <w:kern w:val="0"/>
          <w:sz w:val="24"/>
        </w:rPr>
        <w:br/>
      </w:r>
      <w:proofErr w:type="spellStart"/>
      <w:r w:rsidRPr="0019129B">
        <w:rPr>
          <w:rFonts w:ascii="宋体" w:eastAsia="宋体" w:hAnsi="宋体" w:cs="宋体"/>
          <w:kern w:val="0"/>
          <w:sz w:val="24"/>
        </w:rPr>
        <w:t>EcoManage</w:t>
      </w:r>
      <w:proofErr w:type="spellEnd"/>
      <w:r w:rsidRPr="0019129B">
        <w:rPr>
          <w:rFonts w:ascii="宋体" w:eastAsia="宋体" w:hAnsi="宋体" w:cs="宋体"/>
          <w:kern w:val="0"/>
          <w:sz w:val="24"/>
        </w:rPr>
        <w:t xml:space="preserve"> Solutions developed an IoT system, "</w:t>
      </w:r>
      <w:proofErr w:type="spellStart"/>
      <w:r w:rsidRPr="0019129B">
        <w:rPr>
          <w:rFonts w:ascii="宋体" w:eastAsia="宋体" w:hAnsi="宋体" w:cs="宋体"/>
          <w:kern w:val="0"/>
          <w:sz w:val="24"/>
        </w:rPr>
        <w:t>EcoControl</w:t>
      </w:r>
      <w:proofErr w:type="spellEnd"/>
      <w:r w:rsidRPr="0019129B">
        <w:rPr>
          <w:rFonts w:ascii="宋体" w:eastAsia="宋体" w:hAnsi="宋体" w:cs="宋体"/>
          <w:kern w:val="0"/>
          <w:sz w:val="24"/>
        </w:rPr>
        <w:t>," for optimizing energy usage in commercial buildings. Michael wants to implement it but must ensure legal compliance in data processing and cybersecurity.</w:t>
      </w:r>
    </w:p>
    <w:p w14:paraId="3A16CE07" w14:textId="77777777" w:rsidR="0019129B" w:rsidRPr="0019129B" w:rsidRDefault="00DA7469" w:rsidP="0019129B">
      <w:pPr>
        <w:widowControl/>
        <w:jc w:val="left"/>
        <w:rPr>
          <w:rFonts w:ascii="宋体" w:eastAsia="宋体" w:hAnsi="宋体" w:cs="宋体"/>
          <w:kern w:val="0"/>
          <w:sz w:val="24"/>
        </w:rPr>
      </w:pPr>
      <w:r w:rsidRPr="0019129B">
        <w:rPr>
          <w:rFonts w:ascii="宋体" w:eastAsia="宋体" w:hAnsi="宋体" w:cs="宋体"/>
          <w:noProof/>
          <w:kern w:val="0"/>
          <w:sz w:val="24"/>
        </w:rPr>
        <w:pict w14:anchorId="0FDFA6F8">
          <v:rect id="_x0000_i1031" alt="" style="width:415.3pt;height:.05pt;mso-width-percent:0;mso-height-percent:0;mso-width-percent:0;mso-height-percent:0" o:hralign="center" o:hrstd="t" o:hr="t" fillcolor="#a0a0a0" stroked="f"/>
        </w:pict>
      </w:r>
    </w:p>
    <w:p w14:paraId="17EABE08" w14:textId="77777777" w:rsidR="0019129B" w:rsidRPr="0019129B" w:rsidRDefault="0019129B" w:rsidP="0019129B">
      <w:pPr>
        <w:widowControl/>
        <w:spacing w:before="100" w:beforeAutospacing="1" w:after="100" w:afterAutospacing="1"/>
        <w:jc w:val="left"/>
        <w:outlineLvl w:val="2"/>
        <w:rPr>
          <w:rFonts w:ascii="宋体" w:eastAsia="宋体" w:hAnsi="宋体" w:cs="宋体"/>
          <w:b/>
          <w:bCs/>
          <w:kern w:val="0"/>
          <w:sz w:val="27"/>
          <w:szCs w:val="27"/>
        </w:rPr>
      </w:pPr>
      <w:r w:rsidRPr="0019129B">
        <w:rPr>
          <w:rFonts w:ascii="宋体" w:eastAsia="宋体" w:hAnsi="宋体" w:cs="宋体"/>
          <w:b/>
          <w:bCs/>
          <w:kern w:val="0"/>
          <w:sz w:val="27"/>
          <w:szCs w:val="27"/>
        </w:rPr>
        <w:t>适用法律分析（Applicable Legal Provisions Analysis）</w:t>
      </w:r>
    </w:p>
    <w:p w14:paraId="23890A6E" w14:textId="77777777" w:rsidR="0019129B" w:rsidRPr="0019129B" w:rsidRDefault="0019129B" w:rsidP="0019129B">
      <w:pPr>
        <w:widowControl/>
        <w:spacing w:before="100" w:beforeAutospacing="1" w:after="100" w:afterAutospacing="1"/>
        <w:jc w:val="left"/>
        <w:outlineLvl w:val="3"/>
        <w:rPr>
          <w:rFonts w:ascii="宋体" w:eastAsia="宋体" w:hAnsi="宋体" w:cs="宋体"/>
          <w:b/>
          <w:bCs/>
          <w:kern w:val="0"/>
          <w:sz w:val="24"/>
        </w:rPr>
      </w:pPr>
      <w:r w:rsidRPr="0019129B">
        <w:rPr>
          <w:rFonts w:ascii="宋体" w:eastAsia="宋体" w:hAnsi="宋体" w:cs="宋体"/>
          <w:b/>
          <w:bCs/>
          <w:kern w:val="0"/>
          <w:sz w:val="24"/>
        </w:rPr>
        <w:t>1. GDPR 第25条：数据保护设计与默认</w:t>
      </w:r>
    </w:p>
    <w:p w14:paraId="5B61E96A" w14:textId="77777777" w:rsidR="0019129B" w:rsidRPr="0019129B" w:rsidRDefault="0019129B" w:rsidP="0019129B">
      <w:pPr>
        <w:widowControl/>
        <w:spacing w:before="100" w:beforeAutospacing="1" w:after="100" w:afterAutospacing="1"/>
        <w:jc w:val="left"/>
        <w:rPr>
          <w:rFonts w:ascii="宋体" w:eastAsia="宋体" w:hAnsi="宋体" w:cs="宋体"/>
          <w:kern w:val="0"/>
          <w:sz w:val="24"/>
        </w:rPr>
      </w:pPr>
      <w:r w:rsidRPr="0019129B">
        <w:rPr>
          <w:rFonts w:ascii="宋体" w:eastAsia="宋体" w:hAnsi="宋体" w:cs="宋体"/>
          <w:b/>
          <w:bCs/>
          <w:kern w:val="0"/>
          <w:sz w:val="24"/>
        </w:rPr>
        <w:t>Article 25 GDPR: Data Protection by Design and by Default</w:t>
      </w:r>
      <w:r w:rsidRPr="0019129B">
        <w:rPr>
          <w:rFonts w:ascii="宋体" w:eastAsia="宋体" w:hAnsi="宋体" w:cs="宋体"/>
          <w:kern w:val="0"/>
          <w:sz w:val="24"/>
        </w:rPr>
        <w:br/>
      </w:r>
      <w:r w:rsidRPr="0019129B">
        <w:rPr>
          <w:rFonts w:ascii="宋体" w:eastAsia="宋体" w:hAnsi="宋体" w:cs="宋体"/>
          <w:b/>
          <w:bCs/>
          <w:kern w:val="0"/>
          <w:sz w:val="24"/>
        </w:rPr>
        <w:t>适用原因（Reason for Applicability）</w:t>
      </w:r>
      <w:r w:rsidRPr="0019129B">
        <w:rPr>
          <w:rFonts w:ascii="宋体" w:eastAsia="宋体" w:hAnsi="宋体" w:cs="宋体"/>
          <w:kern w:val="0"/>
          <w:sz w:val="24"/>
        </w:rPr>
        <w:t>：</w:t>
      </w:r>
    </w:p>
    <w:p w14:paraId="56445DF9" w14:textId="77777777" w:rsidR="0019129B" w:rsidRPr="0019129B" w:rsidRDefault="0019129B" w:rsidP="0019129B">
      <w:pPr>
        <w:widowControl/>
        <w:numPr>
          <w:ilvl w:val="0"/>
          <w:numId w:val="24"/>
        </w:numPr>
        <w:spacing w:before="100" w:beforeAutospacing="1" w:after="100" w:afterAutospacing="1"/>
        <w:jc w:val="left"/>
        <w:rPr>
          <w:rFonts w:ascii="宋体" w:eastAsia="宋体" w:hAnsi="宋体" w:cs="宋体"/>
          <w:kern w:val="0"/>
          <w:sz w:val="24"/>
        </w:rPr>
      </w:pPr>
      <w:r w:rsidRPr="0019129B">
        <w:rPr>
          <w:rFonts w:ascii="宋体" w:eastAsia="宋体" w:hAnsi="宋体" w:cs="宋体"/>
          <w:kern w:val="0"/>
          <w:sz w:val="24"/>
        </w:rPr>
        <w:t>系统开发需从设计阶段嵌入隐私保护机制，默认启用安全设置。</w:t>
      </w:r>
      <w:r w:rsidRPr="0019129B">
        <w:rPr>
          <w:rFonts w:ascii="宋体" w:eastAsia="宋体" w:hAnsi="宋体" w:cs="宋体"/>
          <w:kern w:val="0"/>
          <w:sz w:val="24"/>
        </w:rPr>
        <w:br/>
        <w:t>The system must embed privacy protection mechanisms from the design phase and enable default security settings.</w:t>
      </w:r>
    </w:p>
    <w:p w14:paraId="17D60AD4" w14:textId="77777777" w:rsidR="0019129B" w:rsidRPr="0019129B" w:rsidRDefault="00DA7469" w:rsidP="0019129B">
      <w:pPr>
        <w:widowControl/>
        <w:jc w:val="left"/>
        <w:rPr>
          <w:rFonts w:ascii="宋体" w:eastAsia="宋体" w:hAnsi="宋体" w:cs="宋体"/>
          <w:kern w:val="0"/>
          <w:sz w:val="24"/>
        </w:rPr>
      </w:pPr>
      <w:r w:rsidRPr="0019129B">
        <w:rPr>
          <w:rFonts w:ascii="宋体" w:eastAsia="宋体" w:hAnsi="宋体" w:cs="宋体"/>
          <w:noProof/>
          <w:kern w:val="0"/>
          <w:sz w:val="24"/>
        </w:rPr>
        <w:pict w14:anchorId="12153B88">
          <v:rect id="_x0000_i1030" alt="" style="width:415.3pt;height:.05pt;mso-width-percent:0;mso-height-percent:0;mso-width-percent:0;mso-height-percent:0" o:hralign="center" o:hrstd="t" o:hr="t" fillcolor="#a0a0a0" stroked="f"/>
        </w:pict>
      </w:r>
    </w:p>
    <w:p w14:paraId="096A13AD" w14:textId="77777777" w:rsidR="0019129B" w:rsidRPr="0019129B" w:rsidRDefault="0019129B" w:rsidP="0019129B">
      <w:pPr>
        <w:widowControl/>
        <w:spacing w:before="100" w:beforeAutospacing="1" w:after="100" w:afterAutospacing="1"/>
        <w:jc w:val="left"/>
        <w:outlineLvl w:val="3"/>
        <w:rPr>
          <w:rFonts w:ascii="宋体" w:eastAsia="宋体" w:hAnsi="宋体" w:cs="宋体"/>
          <w:b/>
          <w:bCs/>
          <w:kern w:val="0"/>
          <w:sz w:val="24"/>
        </w:rPr>
      </w:pPr>
      <w:r w:rsidRPr="0019129B">
        <w:rPr>
          <w:rFonts w:ascii="宋体" w:eastAsia="宋体" w:hAnsi="宋体" w:cs="宋体"/>
          <w:b/>
          <w:bCs/>
          <w:kern w:val="0"/>
          <w:sz w:val="24"/>
        </w:rPr>
        <w:t>2. GDPR 第30条：处理记录要求</w:t>
      </w:r>
    </w:p>
    <w:p w14:paraId="45819137" w14:textId="77777777" w:rsidR="0019129B" w:rsidRPr="0019129B" w:rsidRDefault="0019129B" w:rsidP="0019129B">
      <w:pPr>
        <w:widowControl/>
        <w:spacing w:before="100" w:beforeAutospacing="1" w:after="100" w:afterAutospacing="1"/>
        <w:jc w:val="left"/>
        <w:rPr>
          <w:rFonts w:ascii="宋体" w:eastAsia="宋体" w:hAnsi="宋体" w:cs="宋体"/>
          <w:kern w:val="0"/>
          <w:sz w:val="24"/>
        </w:rPr>
      </w:pPr>
      <w:r w:rsidRPr="0019129B">
        <w:rPr>
          <w:rFonts w:ascii="宋体" w:eastAsia="宋体" w:hAnsi="宋体" w:cs="宋体"/>
          <w:b/>
          <w:bCs/>
          <w:kern w:val="0"/>
          <w:sz w:val="24"/>
        </w:rPr>
        <w:lastRenderedPageBreak/>
        <w:t>Article 30 GDPR: Records of Processing Activities</w:t>
      </w:r>
      <w:r w:rsidRPr="0019129B">
        <w:rPr>
          <w:rFonts w:ascii="宋体" w:eastAsia="宋体" w:hAnsi="宋体" w:cs="宋体"/>
          <w:kern w:val="0"/>
          <w:sz w:val="24"/>
        </w:rPr>
        <w:br/>
      </w:r>
      <w:r w:rsidRPr="0019129B">
        <w:rPr>
          <w:rFonts w:ascii="宋体" w:eastAsia="宋体" w:hAnsi="宋体" w:cs="宋体"/>
          <w:b/>
          <w:bCs/>
          <w:kern w:val="0"/>
          <w:sz w:val="24"/>
        </w:rPr>
        <w:t>适用原因（Reason for Applicability）</w:t>
      </w:r>
      <w:r w:rsidRPr="0019129B">
        <w:rPr>
          <w:rFonts w:ascii="宋体" w:eastAsia="宋体" w:hAnsi="宋体" w:cs="宋体"/>
          <w:kern w:val="0"/>
          <w:sz w:val="24"/>
        </w:rPr>
        <w:t>：</w:t>
      </w:r>
    </w:p>
    <w:p w14:paraId="16ACBBC2" w14:textId="77777777" w:rsidR="0019129B" w:rsidRPr="0019129B" w:rsidRDefault="0019129B" w:rsidP="0019129B">
      <w:pPr>
        <w:widowControl/>
        <w:numPr>
          <w:ilvl w:val="0"/>
          <w:numId w:val="25"/>
        </w:numPr>
        <w:spacing w:before="100" w:beforeAutospacing="1" w:after="100" w:afterAutospacing="1"/>
        <w:jc w:val="left"/>
        <w:rPr>
          <w:rFonts w:ascii="宋体" w:eastAsia="宋体" w:hAnsi="宋体" w:cs="宋体"/>
          <w:kern w:val="0"/>
          <w:sz w:val="24"/>
        </w:rPr>
      </w:pPr>
      <w:r w:rsidRPr="0019129B">
        <w:rPr>
          <w:rFonts w:ascii="宋体" w:eastAsia="宋体" w:hAnsi="宋体" w:cs="宋体"/>
          <w:kern w:val="0"/>
          <w:sz w:val="24"/>
        </w:rPr>
        <w:t>Michael需记录数据处理活动，包括目的、数据类型和存储方式。</w:t>
      </w:r>
      <w:r w:rsidRPr="0019129B">
        <w:rPr>
          <w:rFonts w:ascii="宋体" w:eastAsia="宋体" w:hAnsi="宋体" w:cs="宋体"/>
          <w:kern w:val="0"/>
          <w:sz w:val="24"/>
        </w:rPr>
        <w:br/>
        <w:t>Michael must maintain records of data processing activities, including purposes, data types, and storage methods.</w:t>
      </w:r>
    </w:p>
    <w:p w14:paraId="7BABAD9B" w14:textId="77777777" w:rsidR="0019129B" w:rsidRPr="0019129B" w:rsidRDefault="00DA7469" w:rsidP="0019129B">
      <w:pPr>
        <w:widowControl/>
        <w:jc w:val="left"/>
        <w:rPr>
          <w:rFonts w:ascii="宋体" w:eastAsia="宋体" w:hAnsi="宋体" w:cs="宋体"/>
          <w:kern w:val="0"/>
          <w:sz w:val="24"/>
        </w:rPr>
      </w:pPr>
      <w:r w:rsidRPr="0019129B">
        <w:rPr>
          <w:rFonts w:ascii="宋体" w:eastAsia="宋体" w:hAnsi="宋体" w:cs="宋体"/>
          <w:noProof/>
          <w:kern w:val="0"/>
          <w:sz w:val="24"/>
        </w:rPr>
        <w:pict w14:anchorId="5399962A">
          <v:rect id="_x0000_i1029" alt="" style="width:415.3pt;height:.05pt;mso-width-percent:0;mso-height-percent:0;mso-width-percent:0;mso-height-percent:0" o:hralign="center" o:hrstd="t" o:hr="t" fillcolor="#a0a0a0" stroked="f"/>
        </w:pict>
      </w:r>
    </w:p>
    <w:p w14:paraId="043012FE" w14:textId="77777777" w:rsidR="0019129B" w:rsidRPr="0019129B" w:rsidRDefault="0019129B" w:rsidP="0019129B">
      <w:pPr>
        <w:widowControl/>
        <w:spacing w:before="100" w:beforeAutospacing="1" w:after="100" w:afterAutospacing="1"/>
        <w:jc w:val="left"/>
        <w:outlineLvl w:val="3"/>
        <w:rPr>
          <w:rFonts w:ascii="宋体" w:eastAsia="宋体" w:hAnsi="宋体" w:cs="宋体"/>
          <w:b/>
          <w:bCs/>
          <w:kern w:val="0"/>
          <w:sz w:val="24"/>
        </w:rPr>
      </w:pPr>
      <w:r w:rsidRPr="0019129B">
        <w:rPr>
          <w:rFonts w:ascii="宋体" w:eastAsia="宋体" w:hAnsi="宋体" w:cs="宋体"/>
          <w:b/>
          <w:bCs/>
          <w:kern w:val="0"/>
          <w:sz w:val="24"/>
        </w:rPr>
        <w:t>3. GDPR 第32条：数据安全</w:t>
      </w:r>
    </w:p>
    <w:p w14:paraId="43553B2B" w14:textId="77777777" w:rsidR="0019129B" w:rsidRPr="0019129B" w:rsidRDefault="0019129B" w:rsidP="0019129B">
      <w:pPr>
        <w:widowControl/>
        <w:spacing w:before="100" w:beforeAutospacing="1" w:after="100" w:afterAutospacing="1"/>
        <w:jc w:val="left"/>
        <w:rPr>
          <w:rFonts w:ascii="宋体" w:eastAsia="宋体" w:hAnsi="宋体" w:cs="宋体"/>
          <w:kern w:val="0"/>
          <w:sz w:val="24"/>
        </w:rPr>
      </w:pPr>
      <w:r w:rsidRPr="0019129B">
        <w:rPr>
          <w:rFonts w:ascii="宋体" w:eastAsia="宋体" w:hAnsi="宋体" w:cs="宋体"/>
          <w:b/>
          <w:bCs/>
          <w:kern w:val="0"/>
          <w:sz w:val="24"/>
        </w:rPr>
        <w:t>Article 32 GDPR: Security of Processing</w:t>
      </w:r>
      <w:r w:rsidRPr="0019129B">
        <w:rPr>
          <w:rFonts w:ascii="宋体" w:eastAsia="宋体" w:hAnsi="宋体" w:cs="宋体"/>
          <w:kern w:val="0"/>
          <w:sz w:val="24"/>
        </w:rPr>
        <w:br/>
      </w:r>
      <w:r w:rsidRPr="0019129B">
        <w:rPr>
          <w:rFonts w:ascii="宋体" w:eastAsia="宋体" w:hAnsi="宋体" w:cs="宋体"/>
          <w:b/>
          <w:bCs/>
          <w:kern w:val="0"/>
          <w:sz w:val="24"/>
        </w:rPr>
        <w:t>适用原因（Reason for Applicability）</w:t>
      </w:r>
      <w:r w:rsidRPr="0019129B">
        <w:rPr>
          <w:rFonts w:ascii="宋体" w:eastAsia="宋体" w:hAnsi="宋体" w:cs="宋体"/>
          <w:kern w:val="0"/>
          <w:sz w:val="24"/>
        </w:rPr>
        <w:t>：</w:t>
      </w:r>
    </w:p>
    <w:p w14:paraId="37CBB07F" w14:textId="77777777" w:rsidR="0019129B" w:rsidRPr="0019129B" w:rsidRDefault="0019129B" w:rsidP="0019129B">
      <w:pPr>
        <w:widowControl/>
        <w:numPr>
          <w:ilvl w:val="0"/>
          <w:numId w:val="26"/>
        </w:numPr>
        <w:spacing w:before="100" w:beforeAutospacing="1" w:after="100" w:afterAutospacing="1"/>
        <w:jc w:val="left"/>
        <w:rPr>
          <w:rFonts w:ascii="宋体" w:eastAsia="宋体" w:hAnsi="宋体" w:cs="宋体"/>
          <w:kern w:val="0"/>
          <w:sz w:val="24"/>
        </w:rPr>
      </w:pPr>
      <w:r w:rsidRPr="0019129B">
        <w:rPr>
          <w:rFonts w:ascii="宋体" w:eastAsia="宋体" w:hAnsi="宋体" w:cs="宋体"/>
          <w:kern w:val="0"/>
          <w:sz w:val="24"/>
        </w:rPr>
        <w:t>系统需采取技术措施（如加密和身份验证）保障数据安全。</w:t>
      </w:r>
      <w:r w:rsidRPr="0019129B">
        <w:rPr>
          <w:rFonts w:ascii="宋体" w:eastAsia="宋体" w:hAnsi="宋体" w:cs="宋体"/>
          <w:kern w:val="0"/>
          <w:sz w:val="24"/>
        </w:rPr>
        <w:br/>
        <w:t>The system must implement technical measures, such as encryption and authentication, to ensure data security.</w:t>
      </w:r>
    </w:p>
    <w:p w14:paraId="1C3EC3BE" w14:textId="77777777" w:rsidR="0019129B" w:rsidRPr="0019129B" w:rsidRDefault="00DA7469" w:rsidP="0019129B">
      <w:pPr>
        <w:widowControl/>
        <w:jc w:val="left"/>
        <w:rPr>
          <w:rFonts w:ascii="宋体" w:eastAsia="宋体" w:hAnsi="宋体" w:cs="宋体"/>
          <w:kern w:val="0"/>
          <w:sz w:val="24"/>
        </w:rPr>
      </w:pPr>
      <w:r w:rsidRPr="0019129B">
        <w:rPr>
          <w:rFonts w:ascii="宋体" w:eastAsia="宋体" w:hAnsi="宋体" w:cs="宋体"/>
          <w:noProof/>
          <w:kern w:val="0"/>
          <w:sz w:val="24"/>
        </w:rPr>
        <w:pict w14:anchorId="4622A738">
          <v:rect id="_x0000_i1028" alt="" style="width:415.3pt;height:.05pt;mso-width-percent:0;mso-height-percent:0;mso-width-percent:0;mso-height-percent:0" o:hralign="center" o:hrstd="t" o:hr="t" fillcolor="#a0a0a0" stroked="f"/>
        </w:pict>
      </w:r>
    </w:p>
    <w:p w14:paraId="2EE80E11" w14:textId="77777777" w:rsidR="0019129B" w:rsidRPr="0019129B" w:rsidRDefault="0019129B" w:rsidP="0019129B">
      <w:pPr>
        <w:widowControl/>
        <w:spacing w:before="100" w:beforeAutospacing="1" w:after="100" w:afterAutospacing="1"/>
        <w:jc w:val="left"/>
        <w:outlineLvl w:val="3"/>
        <w:rPr>
          <w:rFonts w:ascii="宋体" w:eastAsia="宋体" w:hAnsi="宋体" w:cs="宋体"/>
          <w:b/>
          <w:bCs/>
          <w:kern w:val="0"/>
          <w:sz w:val="24"/>
        </w:rPr>
      </w:pPr>
      <w:r w:rsidRPr="0019129B">
        <w:rPr>
          <w:rFonts w:ascii="宋体" w:eastAsia="宋体" w:hAnsi="宋体" w:cs="宋体"/>
          <w:b/>
          <w:bCs/>
          <w:kern w:val="0"/>
          <w:sz w:val="24"/>
        </w:rPr>
        <w:t>4. 网络安全法案（Cyber Resilience Act, CRA）</w:t>
      </w:r>
    </w:p>
    <w:p w14:paraId="177064F1" w14:textId="77777777" w:rsidR="0019129B" w:rsidRPr="0019129B" w:rsidRDefault="0019129B" w:rsidP="0019129B">
      <w:pPr>
        <w:widowControl/>
        <w:spacing w:before="100" w:beforeAutospacing="1" w:after="100" w:afterAutospacing="1"/>
        <w:jc w:val="left"/>
        <w:rPr>
          <w:rFonts w:ascii="宋体" w:eastAsia="宋体" w:hAnsi="宋体" w:cs="宋体"/>
          <w:kern w:val="0"/>
          <w:sz w:val="24"/>
        </w:rPr>
      </w:pPr>
      <w:r w:rsidRPr="0019129B">
        <w:rPr>
          <w:rFonts w:ascii="宋体" w:eastAsia="宋体" w:hAnsi="宋体" w:cs="宋体"/>
          <w:b/>
          <w:bCs/>
          <w:kern w:val="0"/>
          <w:sz w:val="24"/>
        </w:rPr>
        <w:t>Cyber Resilience Act (CRA)</w:t>
      </w:r>
      <w:r w:rsidRPr="0019129B">
        <w:rPr>
          <w:rFonts w:ascii="宋体" w:eastAsia="宋体" w:hAnsi="宋体" w:cs="宋体"/>
          <w:kern w:val="0"/>
          <w:sz w:val="24"/>
        </w:rPr>
        <w:br/>
      </w:r>
      <w:r w:rsidRPr="0019129B">
        <w:rPr>
          <w:rFonts w:ascii="宋体" w:eastAsia="宋体" w:hAnsi="宋体" w:cs="宋体"/>
          <w:b/>
          <w:bCs/>
          <w:kern w:val="0"/>
          <w:sz w:val="24"/>
        </w:rPr>
        <w:t>适用原因（Reason for Applicability）</w:t>
      </w:r>
      <w:r w:rsidRPr="0019129B">
        <w:rPr>
          <w:rFonts w:ascii="宋体" w:eastAsia="宋体" w:hAnsi="宋体" w:cs="宋体"/>
          <w:kern w:val="0"/>
          <w:sz w:val="24"/>
        </w:rPr>
        <w:t>：</w:t>
      </w:r>
    </w:p>
    <w:p w14:paraId="4DDD1EF5" w14:textId="77777777" w:rsidR="0019129B" w:rsidRPr="0019129B" w:rsidRDefault="0019129B" w:rsidP="0019129B">
      <w:pPr>
        <w:widowControl/>
        <w:numPr>
          <w:ilvl w:val="0"/>
          <w:numId w:val="27"/>
        </w:numPr>
        <w:spacing w:before="100" w:beforeAutospacing="1" w:after="100" w:afterAutospacing="1"/>
        <w:jc w:val="left"/>
        <w:rPr>
          <w:rFonts w:ascii="宋体" w:eastAsia="宋体" w:hAnsi="宋体" w:cs="宋体"/>
          <w:kern w:val="0"/>
          <w:sz w:val="24"/>
        </w:rPr>
      </w:pPr>
      <w:proofErr w:type="spellStart"/>
      <w:r w:rsidRPr="0019129B">
        <w:rPr>
          <w:rFonts w:ascii="宋体" w:eastAsia="宋体" w:hAnsi="宋体" w:cs="宋体"/>
          <w:kern w:val="0"/>
          <w:sz w:val="24"/>
        </w:rPr>
        <w:t>EcoManage</w:t>
      </w:r>
      <w:proofErr w:type="spellEnd"/>
      <w:r w:rsidRPr="0019129B">
        <w:rPr>
          <w:rFonts w:ascii="宋体" w:eastAsia="宋体" w:hAnsi="宋体" w:cs="宋体"/>
          <w:kern w:val="0"/>
          <w:sz w:val="24"/>
        </w:rPr>
        <w:t xml:space="preserve"> Solutions作为制造商，需确保系统无已知漏洞并支持及时更新。</w:t>
      </w:r>
      <w:r w:rsidRPr="0019129B">
        <w:rPr>
          <w:rFonts w:ascii="宋体" w:eastAsia="宋体" w:hAnsi="宋体" w:cs="宋体"/>
          <w:kern w:val="0"/>
          <w:sz w:val="24"/>
        </w:rPr>
        <w:br/>
      </w:r>
      <w:proofErr w:type="spellStart"/>
      <w:r w:rsidRPr="0019129B">
        <w:rPr>
          <w:rFonts w:ascii="宋体" w:eastAsia="宋体" w:hAnsi="宋体" w:cs="宋体"/>
          <w:kern w:val="0"/>
          <w:sz w:val="24"/>
        </w:rPr>
        <w:t>EcoManage</w:t>
      </w:r>
      <w:proofErr w:type="spellEnd"/>
      <w:r w:rsidRPr="0019129B">
        <w:rPr>
          <w:rFonts w:ascii="宋体" w:eastAsia="宋体" w:hAnsi="宋体" w:cs="宋体"/>
          <w:kern w:val="0"/>
          <w:sz w:val="24"/>
        </w:rPr>
        <w:t xml:space="preserve"> Solutions, as the manufacturer, must ensure the system is free of known vulnerabilities and supports timely updates.</w:t>
      </w:r>
    </w:p>
    <w:p w14:paraId="36F979B1" w14:textId="77777777" w:rsidR="0019129B" w:rsidRPr="0019129B" w:rsidRDefault="0019129B" w:rsidP="0019129B">
      <w:pPr>
        <w:widowControl/>
        <w:spacing w:before="100" w:beforeAutospacing="1" w:after="100" w:afterAutospacing="1"/>
        <w:jc w:val="left"/>
        <w:rPr>
          <w:rFonts w:ascii="宋体" w:eastAsia="宋体" w:hAnsi="宋体" w:cs="宋体"/>
          <w:kern w:val="0"/>
          <w:sz w:val="24"/>
        </w:rPr>
      </w:pPr>
      <w:r w:rsidRPr="0019129B">
        <w:rPr>
          <w:rFonts w:ascii="宋体" w:eastAsia="宋体" w:hAnsi="宋体" w:cs="宋体"/>
          <w:b/>
          <w:bCs/>
          <w:kern w:val="0"/>
          <w:sz w:val="24"/>
        </w:rPr>
        <w:t>具体措施（Specific Measures）</w:t>
      </w:r>
      <w:r w:rsidRPr="0019129B">
        <w:rPr>
          <w:rFonts w:ascii="宋体" w:eastAsia="宋体" w:hAnsi="宋体" w:cs="宋体"/>
          <w:kern w:val="0"/>
          <w:sz w:val="24"/>
        </w:rPr>
        <w:t>：</w:t>
      </w:r>
    </w:p>
    <w:p w14:paraId="1BBE493B" w14:textId="77777777" w:rsidR="0019129B" w:rsidRPr="0019129B" w:rsidRDefault="0019129B" w:rsidP="0019129B">
      <w:pPr>
        <w:widowControl/>
        <w:numPr>
          <w:ilvl w:val="0"/>
          <w:numId w:val="28"/>
        </w:numPr>
        <w:spacing w:before="100" w:beforeAutospacing="1" w:after="100" w:afterAutospacing="1"/>
        <w:jc w:val="left"/>
        <w:rPr>
          <w:rFonts w:ascii="宋体" w:eastAsia="宋体" w:hAnsi="宋体" w:cs="宋体"/>
          <w:kern w:val="0"/>
          <w:sz w:val="24"/>
        </w:rPr>
      </w:pPr>
      <w:r w:rsidRPr="0019129B">
        <w:rPr>
          <w:rFonts w:ascii="宋体" w:eastAsia="宋体" w:hAnsi="宋体" w:cs="宋体"/>
          <w:kern w:val="0"/>
          <w:sz w:val="24"/>
        </w:rPr>
        <w:t>提供自动或手动的安全更新机制，确保漏洞及时修复。</w:t>
      </w:r>
      <w:r w:rsidRPr="0019129B">
        <w:rPr>
          <w:rFonts w:ascii="宋体" w:eastAsia="宋体" w:hAnsi="宋体" w:cs="宋体"/>
          <w:kern w:val="0"/>
          <w:sz w:val="24"/>
        </w:rPr>
        <w:br/>
        <w:t>Provide an automatic or manual update mechanism to ensure timely vulnerability fixes.</w:t>
      </w:r>
    </w:p>
    <w:p w14:paraId="6E0C0C4F" w14:textId="77777777" w:rsidR="0019129B" w:rsidRPr="0019129B" w:rsidRDefault="00DA7469" w:rsidP="0019129B">
      <w:pPr>
        <w:widowControl/>
        <w:jc w:val="left"/>
        <w:rPr>
          <w:rFonts w:ascii="宋体" w:eastAsia="宋体" w:hAnsi="宋体" w:cs="宋体"/>
          <w:kern w:val="0"/>
          <w:sz w:val="24"/>
        </w:rPr>
      </w:pPr>
      <w:r w:rsidRPr="0019129B">
        <w:rPr>
          <w:rFonts w:ascii="宋体" w:eastAsia="宋体" w:hAnsi="宋体" w:cs="宋体"/>
          <w:noProof/>
          <w:kern w:val="0"/>
          <w:sz w:val="24"/>
        </w:rPr>
        <w:pict w14:anchorId="3A75E0A4">
          <v:rect id="_x0000_i1027" alt="" style="width:415.3pt;height:.05pt;mso-width-percent:0;mso-height-percent:0;mso-width-percent:0;mso-height-percent:0" o:hralign="center" o:hrstd="t" o:hr="t" fillcolor="#a0a0a0" stroked="f"/>
        </w:pict>
      </w:r>
    </w:p>
    <w:p w14:paraId="5F413586" w14:textId="77777777" w:rsidR="0019129B" w:rsidRPr="0019129B" w:rsidRDefault="0019129B" w:rsidP="0019129B">
      <w:pPr>
        <w:widowControl/>
        <w:spacing w:before="100" w:beforeAutospacing="1" w:after="100" w:afterAutospacing="1"/>
        <w:jc w:val="left"/>
        <w:outlineLvl w:val="3"/>
        <w:rPr>
          <w:rFonts w:ascii="宋体" w:eastAsia="宋体" w:hAnsi="宋体" w:cs="宋体"/>
          <w:b/>
          <w:bCs/>
          <w:kern w:val="0"/>
          <w:sz w:val="24"/>
        </w:rPr>
      </w:pPr>
      <w:r w:rsidRPr="0019129B">
        <w:rPr>
          <w:rFonts w:ascii="宋体" w:eastAsia="宋体" w:hAnsi="宋体" w:cs="宋体"/>
          <w:b/>
          <w:bCs/>
          <w:kern w:val="0"/>
          <w:sz w:val="24"/>
        </w:rPr>
        <w:t>5. GDPR 第5条：数据处理原则</w:t>
      </w:r>
    </w:p>
    <w:p w14:paraId="63AF3510" w14:textId="77777777" w:rsidR="0019129B" w:rsidRPr="0019129B" w:rsidRDefault="0019129B" w:rsidP="0019129B">
      <w:pPr>
        <w:widowControl/>
        <w:spacing w:before="100" w:beforeAutospacing="1" w:after="100" w:afterAutospacing="1"/>
        <w:jc w:val="left"/>
        <w:rPr>
          <w:rFonts w:ascii="宋体" w:eastAsia="宋体" w:hAnsi="宋体" w:cs="宋体"/>
          <w:kern w:val="0"/>
          <w:sz w:val="24"/>
        </w:rPr>
      </w:pPr>
      <w:r w:rsidRPr="0019129B">
        <w:rPr>
          <w:rFonts w:ascii="宋体" w:eastAsia="宋体" w:hAnsi="宋体" w:cs="宋体"/>
          <w:b/>
          <w:bCs/>
          <w:kern w:val="0"/>
          <w:sz w:val="24"/>
        </w:rPr>
        <w:t>Article 5 GDPR: Principles Relating to Processing of Personal Data</w:t>
      </w:r>
      <w:r w:rsidRPr="0019129B">
        <w:rPr>
          <w:rFonts w:ascii="宋体" w:eastAsia="宋体" w:hAnsi="宋体" w:cs="宋体"/>
          <w:kern w:val="0"/>
          <w:sz w:val="24"/>
        </w:rPr>
        <w:br/>
      </w:r>
      <w:r w:rsidRPr="0019129B">
        <w:rPr>
          <w:rFonts w:ascii="宋体" w:eastAsia="宋体" w:hAnsi="宋体" w:cs="宋体"/>
          <w:b/>
          <w:bCs/>
          <w:kern w:val="0"/>
          <w:sz w:val="24"/>
        </w:rPr>
        <w:t>适用原因（Reason for Applicability）</w:t>
      </w:r>
      <w:r w:rsidRPr="0019129B">
        <w:rPr>
          <w:rFonts w:ascii="宋体" w:eastAsia="宋体" w:hAnsi="宋体" w:cs="宋体"/>
          <w:kern w:val="0"/>
          <w:sz w:val="24"/>
        </w:rPr>
        <w:t>：</w:t>
      </w:r>
    </w:p>
    <w:p w14:paraId="5393896B" w14:textId="77777777" w:rsidR="0019129B" w:rsidRPr="0019129B" w:rsidRDefault="0019129B" w:rsidP="0019129B">
      <w:pPr>
        <w:widowControl/>
        <w:numPr>
          <w:ilvl w:val="0"/>
          <w:numId w:val="29"/>
        </w:numPr>
        <w:spacing w:before="100" w:beforeAutospacing="1" w:after="100" w:afterAutospacing="1"/>
        <w:jc w:val="left"/>
        <w:rPr>
          <w:rFonts w:ascii="宋体" w:eastAsia="宋体" w:hAnsi="宋体" w:cs="宋体"/>
          <w:kern w:val="0"/>
          <w:sz w:val="24"/>
        </w:rPr>
      </w:pPr>
      <w:r w:rsidRPr="0019129B">
        <w:rPr>
          <w:rFonts w:ascii="宋体" w:eastAsia="宋体" w:hAnsi="宋体" w:cs="宋体"/>
          <w:kern w:val="0"/>
          <w:sz w:val="24"/>
        </w:rPr>
        <w:lastRenderedPageBreak/>
        <w:t>系统必须符合数据最小化和存储限制原则。</w:t>
      </w:r>
      <w:r w:rsidRPr="0019129B">
        <w:rPr>
          <w:rFonts w:ascii="宋体" w:eastAsia="宋体" w:hAnsi="宋体" w:cs="宋体"/>
          <w:kern w:val="0"/>
          <w:sz w:val="24"/>
        </w:rPr>
        <w:br/>
        <w:t>The system must adhere to data minimization and storage limitation principles.</w:t>
      </w:r>
    </w:p>
    <w:p w14:paraId="5E0BA935" w14:textId="77777777" w:rsidR="0019129B" w:rsidRPr="0019129B" w:rsidRDefault="00DA7469" w:rsidP="0019129B">
      <w:pPr>
        <w:widowControl/>
        <w:jc w:val="left"/>
        <w:rPr>
          <w:rFonts w:ascii="宋体" w:eastAsia="宋体" w:hAnsi="宋体" w:cs="宋体"/>
          <w:kern w:val="0"/>
          <w:sz w:val="24"/>
        </w:rPr>
      </w:pPr>
      <w:r w:rsidRPr="0019129B">
        <w:rPr>
          <w:rFonts w:ascii="宋体" w:eastAsia="宋体" w:hAnsi="宋体" w:cs="宋体"/>
          <w:noProof/>
          <w:kern w:val="0"/>
          <w:sz w:val="24"/>
        </w:rPr>
        <w:pict w14:anchorId="5737D07D">
          <v:rect id="_x0000_i1026" alt="" style="width:415.3pt;height:.05pt;mso-width-percent:0;mso-height-percent:0;mso-width-percent:0;mso-height-percent:0" o:hralign="center" o:hrstd="t" o:hr="t" fillcolor="#a0a0a0" stroked="f"/>
        </w:pict>
      </w:r>
    </w:p>
    <w:p w14:paraId="00674035" w14:textId="77777777" w:rsidR="0019129B" w:rsidRPr="0019129B" w:rsidRDefault="0019129B" w:rsidP="0019129B">
      <w:pPr>
        <w:widowControl/>
        <w:spacing w:before="100" w:beforeAutospacing="1" w:after="100" w:afterAutospacing="1"/>
        <w:jc w:val="left"/>
        <w:outlineLvl w:val="2"/>
        <w:rPr>
          <w:rFonts w:ascii="宋体" w:eastAsia="宋体" w:hAnsi="宋体" w:cs="宋体"/>
          <w:b/>
          <w:bCs/>
          <w:kern w:val="0"/>
          <w:sz w:val="27"/>
          <w:szCs w:val="27"/>
        </w:rPr>
      </w:pPr>
      <w:r w:rsidRPr="0019129B">
        <w:rPr>
          <w:rFonts w:ascii="宋体" w:eastAsia="宋体" w:hAnsi="宋体" w:cs="宋体"/>
          <w:b/>
          <w:bCs/>
          <w:kern w:val="0"/>
          <w:sz w:val="27"/>
          <w:szCs w:val="27"/>
        </w:rPr>
        <w:t>结论（Conclusion）</w:t>
      </w:r>
    </w:p>
    <w:p w14:paraId="1416DE97" w14:textId="77777777" w:rsidR="0019129B" w:rsidRPr="0019129B" w:rsidRDefault="0019129B" w:rsidP="0019129B">
      <w:pPr>
        <w:widowControl/>
        <w:spacing w:before="100" w:beforeAutospacing="1" w:after="100" w:afterAutospacing="1"/>
        <w:jc w:val="left"/>
        <w:rPr>
          <w:rFonts w:ascii="宋体" w:eastAsia="宋体" w:hAnsi="宋体" w:cs="宋体"/>
          <w:kern w:val="0"/>
          <w:sz w:val="24"/>
        </w:rPr>
      </w:pPr>
      <w:r w:rsidRPr="0019129B">
        <w:rPr>
          <w:rFonts w:ascii="宋体" w:eastAsia="宋体" w:hAnsi="宋体" w:cs="宋体"/>
          <w:kern w:val="0"/>
          <w:sz w:val="24"/>
        </w:rPr>
        <w:t>此案例强调</w:t>
      </w:r>
      <w:r w:rsidRPr="0019129B">
        <w:rPr>
          <w:rFonts w:ascii="宋体" w:eastAsia="宋体" w:hAnsi="宋体" w:cs="宋体"/>
          <w:b/>
          <w:bCs/>
          <w:kern w:val="0"/>
          <w:sz w:val="24"/>
        </w:rPr>
        <w:t>数据保护合规性</w:t>
      </w:r>
      <w:r w:rsidRPr="0019129B">
        <w:rPr>
          <w:rFonts w:ascii="宋体" w:eastAsia="宋体" w:hAnsi="宋体" w:cs="宋体"/>
          <w:kern w:val="0"/>
          <w:sz w:val="24"/>
        </w:rPr>
        <w:t>与</w:t>
      </w:r>
      <w:r w:rsidRPr="0019129B">
        <w:rPr>
          <w:rFonts w:ascii="宋体" w:eastAsia="宋体" w:hAnsi="宋体" w:cs="宋体"/>
          <w:b/>
          <w:bCs/>
          <w:kern w:val="0"/>
          <w:sz w:val="24"/>
        </w:rPr>
        <w:t>网络安全性</w:t>
      </w:r>
      <w:r w:rsidRPr="0019129B">
        <w:rPr>
          <w:rFonts w:ascii="宋体" w:eastAsia="宋体" w:hAnsi="宋体" w:cs="宋体"/>
          <w:kern w:val="0"/>
          <w:sz w:val="24"/>
        </w:rPr>
        <w:t>的重要性，确保IoT系统的用户和制造商都能满足法律要求。</w:t>
      </w:r>
      <w:r w:rsidRPr="0019129B">
        <w:rPr>
          <w:rFonts w:ascii="宋体" w:eastAsia="宋体" w:hAnsi="宋体" w:cs="宋体"/>
          <w:kern w:val="0"/>
          <w:sz w:val="24"/>
        </w:rPr>
        <w:br/>
        <w:t>This case emphasizes the importance of data protection compliance and cybersecurity, ensuring both users and manufacturers of IoT systems meet legal requirements.</w:t>
      </w:r>
    </w:p>
    <w:p w14:paraId="4C65F636" w14:textId="77777777" w:rsidR="0019129B" w:rsidRPr="0019129B" w:rsidRDefault="00DA7469" w:rsidP="0019129B">
      <w:pPr>
        <w:widowControl/>
        <w:jc w:val="left"/>
        <w:rPr>
          <w:rFonts w:ascii="宋体" w:eastAsia="宋体" w:hAnsi="宋体" w:cs="宋体"/>
          <w:kern w:val="0"/>
          <w:sz w:val="24"/>
        </w:rPr>
      </w:pPr>
      <w:r w:rsidRPr="0019129B">
        <w:rPr>
          <w:rFonts w:ascii="宋体" w:eastAsia="宋体" w:hAnsi="宋体" w:cs="宋体"/>
          <w:noProof/>
          <w:kern w:val="0"/>
          <w:sz w:val="24"/>
        </w:rPr>
        <w:pict w14:anchorId="13462E3E">
          <v:rect id="_x0000_i1025" alt="" style="width:415.3pt;height:.05pt;mso-width-percent:0;mso-height-percent:0;mso-width-percent:0;mso-height-percent:0" o:hralign="center" o:hrstd="t" o:hr="t" fillcolor="#a0a0a0" stroked="f"/>
        </w:pict>
      </w:r>
    </w:p>
    <w:p w14:paraId="7EA35607" w14:textId="77777777" w:rsidR="0019129B" w:rsidRPr="0019129B" w:rsidRDefault="0019129B" w:rsidP="0019129B">
      <w:pPr>
        <w:widowControl/>
        <w:spacing w:before="100" w:beforeAutospacing="1" w:after="100" w:afterAutospacing="1"/>
        <w:jc w:val="left"/>
        <w:outlineLvl w:val="2"/>
        <w:rPr>
          <w:rFonts w:ascii="宋体" w:eastAsia="宋体" w:hAnsi="宋体" w:cs="宋体"/>
          <w:b/>
          <w:bCs/>
          <w:kern w:val="0"/>
          <w:sz w:val="27"/>
          <w:szCs w:val="27"/>
        </w:rPr>
      </w:pPr>
      <w:r w:rsidRPr="0019129B">
        <w:rPr>
          <w:rFonts w:ascii="宋体" w:eastAsia="宋体" w:hAnsi="宋体" w:cs="宋体"/>
          <w:b/>
          <w:bCs/>
          <w:kern w:val="0"/>
          <w:sz w:val="27"/>
          <w:szCs w:val="27"/>
        </w:rPr>
        <w:t>总结对比（Comparison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2632"/>
        <w:gridCol w:w="4602"/>
      </w:tblGrid>
      <w:tr w:rsidR="0019129B" w:rsidRPr="0019129B" w14:paraId="6E7B90C9" w14:textId="77777777" w:rsidTr="0019129B">
        <w:trPr>
          <w:tblHeader/>
          <w:tblCellSpacing w:w="15" w:type="dxa"/>
        </w:trPr>
        <w:tc>
          <w:tcPr>
            <w:tcW w:w="0" w:type="auto"/>
            <w:vAlign w:val="center"/>
            <w:hideMark/>
          </w:tcPr>
          <w:p w14:paraId="5B2849D8" w14:textId="77777777" w:rsidR="0019129B" w:rsidRPr="0019129B" w:rsidRDefault="0019129B" w:rsidP="0019129B">
            <w:pPr>
              <w:widowControl/>
              <w:jc w:val="center"/>
              <w:rPr>
                <w:rFonts w:ascii="宋体" w:eastAsia="宋体" w:hAnsi="宋体" w:cs="宋体"/>
                <w:b/>
                <w:bCs/>
                <w:kern w:val="0"/>
                <w:sz w:val="24"/>
              </w:rPr>
            </w:pPr>
            <w:r w:rsidRPr="0019129B">
              <w:rPr>
                <w:rFonts w:ascii="宋体" w:eastAsia="宋体" w:hAnsi="宋体" w:cs="宋体"/>
                <w:b/>
                <w:bCs/>
                <w:kern w:val="0"/>
                <w:sz w:val="24"/>
              </w:rPr>
              <w:t>案例</w:t>
            </w:r>
          </w:p>
        </w:tc>
        <w:tc>
          <w:tcPr>
            <w:tcW w:w="0" w:type="auto"/>
            <w:vAlign w:val="center"/>
            <w:hideMark/>
          </w:tcPr>
          <w:p w14:paraId="33A5D4B0" w14:textId="77777777" w:rsidR="0019129B" w:rsidRPr="0019129B" w:rsidRDefault="0019129B" w:rsidP="0019129B">
            <w:pPr>
              <w:widowControl/>
              <w:jc w:val="center"/>
              <w:rPr>
                <w:rFonts w:ascii="宋体" w:eastAsia="宋体" w:hAnsi="宋体" w:cs="宋体"/>
                <w:b/>
                <w:bCs/>
                <w:kern w:val="0"/>
                <w:sz w:val="24"/>
              </w:rPr>
            </w:pPr>
            <w:r w:rsidRPr="0019129B">
              <w:rPr>
                <w:rFonts w:ascii="宋体" w:eastAsia="宋体" w:hAnsi="宋体" w:cs="宋体"/>
                <w:b/>
                <w:bCs/>
                <w:kern w:val="0"/>
                <w:sz w:val="24"/>
              </w:rPr>
              <w:t>适用法律</w:t>
            </w:r>
          </w:p>
        </w:tc>
        <w:tc>
          <w:tcPr>
            <w:tcW w:w="0" w:type="auto"/>
            <w:vAlign w:val="center"/>
            <w:hideMark/>
          </w:tcPr>
          <w:p w14:paraId="7BDD2905" w14:textId="77777777" w:rsidR="0019129B" w:rsidRPr="0019129B" w:rsidRDefault="0019129B" w:rsidP="0019129B">
            <w:pPr>
              <w:widowControl/>
              <w:jc w:val="center"/>
              <w:rPr>
                <w:rFonts w:ascii="宋体" w:eastAsia="宋体" w:hAnsi="宋体" w:cs="宋体"/>
                <w:b/>
                <w:bCs/>
                <w:kern w:val="0"/>
                <w:sz w:val="24"/>
              </w:rPr>
            </w:pPr>
            <w:r w:rsidRPr="0019129B">
              <w:rPr>
                <w:rFonts w:ascii="宋体" w:eastAsia="宋体" w:hAnsi="宋体" w:cs="宋体"/>
                <w:b/>
                <w:bCs/>
                <w:kern w:val="0"/>
                <w:sz w:val="24"/>
              </w:rPr>
              <w:t>适用原因</w:t>
            </w:r>
          </w:p>
        </w:tc>
      </w:tr>
      <w:tr w:rsidR="0019129B" w:rsidRPr="0019129B" w14:paraId="21BA9F3F" w14:textId="77777777" w:rsidTr="0019129B">
        <w:trPr>
          <w:tblCellSpacing w:w="15" w:type="dxa"/>
        </w:trPr>
        <w:tc>
          <w:tcPr>
            <w:tcW w:w="0" w:type="auto"/>
            <w:vAlign w:val="center"/>
            <w:hideMark/>
          </w:tcPr>
          <w:p w14:paraId="156E657C" w14:textId="77777777" w:rsidR="0019129B" w:rsidRPr="0019129B" w:rsidRDefault="0019129B" w:rsidP="0019129B">
            <w:pPr>
              <w:widowControl/>
              <w:jc w:val="left"/>
              <w:rPr>
                <w:rFonts w:ascii="宋体" w:eastAsia="宋体" w:hAnsi="宋体" w:cs="宋体"/>
                <w:kern w:val="0"/>
                <w:sz w:val="24"/>
              </w:rPr>
            </w:pPr>
            <w:r w:rsidRPr="0019129B">
              <w:rPr>
                <w:rFonts w:ascii="宋体" w:eastAsia="宋体" w:hAnsi="宋体" w:cs="宋体"/>
                <w:b/>
                <w:bCs/>
                <w:kern w:val="0"/>
                <w:sz w:val="24"/>
              </w:rPr>
              <w:t>Case Study 1</w:t>
            </w:r>
          </w:p>
        </w:tc>
        <w:tc>
          <w:tcPr>
            <w:tcW w:w="0" w:type="auto"/>
            <w:vAlign w:val="center"/>
            <w:hideMark/>
          </w:tcPr>
          <w:p w14:paraId="47380044" w14:textId="77777777" w:rsidR="0019129B" w:rsidRPr="0019129B" w:rsidRDefault="0019129B" w:rsidP="0019129B">
            <w:pPr>
              <w:widowControl/>
              <w:jc w:val="left"/>
              <w:rPr>
                <w:rFonts w:ascii="宋体" w:eastAsia="宋体" w:hAnsi="宋体" w:cs="宋体"/>
                <w:kern w:val="0"/>
                <w:sz w:val="24"/>
              </w:rPr>
            </w:pPr>
            <w:r w:rsidRPr="0019129B">
              <w:rPr>
                <w:rFonts w:ascii="宋体" w:eastAsia="宋体" w:hAnsi="宋体" w:cs="宋体"/>
                <w:kern w:val="0"/>
                <w:sz w:val="24"/>
              </w:rPr>
              <w:t>GDPR 第25、5、12、32条</w:t>
            </w:r>
          </w:p>
        </w:tc>
        <w:tc>
          <w:tcPr>
            <w:tcW w:w="0" w:type="auto"/>
            <w:vAlign w:val="center"/>
            <w:hideMark/>
          </w:tcPr>
          <w:p w14:paraId="4A6F0FB6" w14:textId="77777777" w:rsidR="0019129B" w:rsidRPr="0019129B" w:rsidRDefault="0019129B" w:rsidP="0019129B">
            <w:pPr>
              <w:widowControl/>
              <w:jc w:val="left"/>
              <w:rPr>
                <w:rFonts w:ascii="宋体" w:eastAsia="宋体" w:hAnsi="宋体" w:cs="宋体"/>
                <w:kern w:val="0"/>
                <w:sz w:val="24"/>
              </w:rPr>
            </w:pPr>
            <w:r w:rsidRPr="0019129B">
              <w:rPr>
                <w:rFonts w:ascii="宋体" w:eastAsia="宋体" w:hAnsi="宋体" w:cs="宋体"/>
                <w:kern w:val="0"/>
                <w:sz w:val="24"/>
              </w:rPr>
              <w:t>确保隐私保护从设计阶段开始，并通过透明性和安全性保障Elsa的隐私。</w:t>
            </w:r>
          </w:p>
        </w:tc>
      </w:tr>
      <w:tr w:rsidR="0019129B" w:rsidRPr="0019129B" w14:paraId="4AF0D43B" w14:textId="77777777" w:rsidTr="0019129B">
        <w:trPr>
          <w:tblCellSpacing w:w="15" w:type="dxa"/>
        </w:trPr>
        <w:tc>
          <w:tcPr>
            <w:tcW w:w="0" w:type="auto"/>
            <w:vAlign w:val="center"/>
            <w:hideMark/>
          </w:tcPr>
          <w:p w14:paraId="0F7BFD78" w14:textId="77777777" w:rsidR="0019129B" w:rsidRPr="0019129B" w:rsidRDefault="0019129B" w:rsidP="0019129B">
            <w:pPr>
              <w:widowControl/>
              <w:jc w:val="left"/>
              <w:rPr>
                <w:rFonts w:ascii="宋体" w:eastAsia="宋体" w:hAnsi="宋体" w:cs="宋体"/>
                <w:kern w:val="0"/>
                <w:sz w:val="24"/>
              </w:rPr>
            </w:pPr>
            <w:r w:rsidRPr="0019129B">
              <w:rPr>
                <w:rFonts w:ascii="宋体" w:eastAsia="宋体" w:hAnsi="宋体" w:cs="宋体"/>
                <w:b/>
                <w:bCs/>
                <w:kern w:val="0"/>
                <w:sz w:val="24"/>
              </w:rPr>
              <w:t>Case Study 2</w:t>
            </w:r>
          </w:p>
        </w:tc>
        <w:tc>
          <w:tcPr>
            <w:tcW w:w="0" w:type="auto"/>
            <w:vAlign w:val="center"/>
            <w:hideMark/>
          </w:tcPr>
          <w:p w14:paraId="22B7A64F" w14:textId="77777777" w:rsidR="0019129B" w:rsidRPr="0019129B" w:rsidRDefault="0019129B" w:rsidP="0019129B">
            <w:pPr>
              <w:widowControl/>
              <w:jc w:val="left"/>
              <w:rPr>
                <w:rFonts w:ascii="宋体" w:eastAsia="宋体" w:hAnsi="宋体" w:cs="宋体"/>
                <w:kern w:val="0"/>
                <w:sz w:val="24"/>
              </w:rPr>
            </w:pPr>
            <w:r w:rsidRPr="0019129B">
              <w:rPr>
                <w:rFonts w:ascii="宋体" w:eastAsia="宋体" w:hAnsi="宋体" w:cs="宋体"/>
                <w:kern w:val="0"/>
                <w:sz w:val="24"/>
              </w:rPr>
              <w:t>GDPR 第25、30、32、5条；网络安全法案 (CRA)</w:t>
            </w:r>
          </w:p>
        </w:tc>
        <w:tc>
          <w:tcPr>
            <w:tcW w:w="0" w:type="auto"/>
            <w:vAlign w:val="center"/>
            <w:hideMark/>
          </w:tcPr>
          <w:p w14:paraId="7A73E3A3" w14:textId="77777777" w:rsidR="0019129B" w:rsidRPr="0019129B" w:rsidRDefault="0019129B" w:rsidP="0019129B">
            <w:pPr>
              <w:widowControl/>
              <w:jc w:val="left"/>
              <w:rPr>
                <w:rFonts w:ascii="宋体" w:eastAsia="宋体" w:hAnsi="宋体" w:cs="宋体"/>
                <w:kern w:val="0"/>
                <w:sz w:val="24"/>
              </w:rPr>
            </w:pPr>
            <w:r w:rsidRPr="0019129B">
              <w:rPr>
                <w:rFonts w:ascii="宋体" w:eastAsia="宋体" w:hAnsi="宋体" w:cs="宋体"/>
                <w:kern w:val="0"/>
                <w:sz w:val="24"/>
              </w:rPr>
              <w:t>同时确保数据处理合规性和IoT系统的网络安全，符合数据保护与网络安全的双重法律要求。</w:t>
            </w:r>
          </w:p>
        </w:tc>
      </w:tr>
    </w:tbl>
    <w:p w14:paraId="4BBE500D" w14:textId="77777777" w:rsidR="0019129B" w:rsidRPr="0019129B" w:rsidRDefault="0019129B">
      <w:pPr>
        <w:rPr>
          <w:rFonts w:hint="eastAsia"/>
        </w:rPr>
      </w:pPr>
    </w:p>
    <w:sectPr w:rsidR="0019129B" w:rsidRPr="001912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A2A48"/>
    <w:multiLevelType w:val="multilevel"/>
    <w:tmpl w:val="6C72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26CAF"/>
    <w:multiLevelType w:val="multilevel"/>
    <w:tmpl w:val="7726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76E16"/>
    <w:multiLevelType w:val="multilevel"/>
    <w:tmpl w:val="05BE9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B4C06"/>
    <w:multiLevelType w:val="multilevel"/>
    <w:tmpl w:val="B32E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17F28"/>
    <w:multiLevelType w:val="multilevel"/>
    <w:tmpl w:val="EA1E3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B5770"/>
    <w:multiLevelType w:val="multilevel"/>
    <w:tmpl w:val="65A6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63CF2"/>
    <w:multiLevelType w:val="multilevel"/>
    <w:tmpl w:val="C1CC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C0602"/>
    <w:multiLevelType w:val="multilevel"/>
    <w:tmpl w:val="472C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D13D2"/>
    <w:multiLevelType w:val="multilevel"/>
    <w:tmpl w:val="0214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E6FB5"/>
    <w:multiLevelType w:val="multilevel"/>
    <w:tmpl w:val="961C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22751"/>
    <w:multiLevelType w:val="multilevel"/>
    <w:tmpl w:val="2904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1B298E"/>
    <w:multiLevelType w:val="multilevel"/>
    <w:tmpl w:val="E196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C944A2"/>
    <w:multiLevelType w:val="multilevel"/>
    <w:tmpl w:val="9C30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14511"/>
    <w:multiLevelType w:val="multilevel"/>
    <w:tmpl w:val="C442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523679"/>
    <w:multiLevelType w:val="multilevel"/>
    <w:tmpl w:val="1BB6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12948"/>
    <w:multiLevelType w:val="multilevel"/>
    <w:tmpl w:val="CA34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6A1A27"/>
    <w:multiLevelType w:val="multilevel"/>
    <w:tmpl w:val="2014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55692D"/>
    <w:multiLevelType w:val="multilevel"/>
    <w:tmpl w:val="7C44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195440"/>
    <w:multiLevelType w:val="multilevel"/>
    <w:tmpl w:val="C87C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AC2638"/>
    <w:multiLevelType w:val="multilevel"/>
    <w:tmpl w:val="C8E23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B87A5E"/>
    <w:multiLevelType w:val="multilevel"/>
    <w:tmpl w:val="513C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DE63CD"/>
    <w:multiLevelType w:val="multilevel"/>
    <w:tmpl w:val="0292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A85B1C"/>
    <w:multiLevelType w:val="multilevel"/>
    <w:tmpl w:val="3980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9D5385"/>
    <w:multiLevelType w:val="multilevel"/>
    <w:tmpl w:val="D95A0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3A4D7C"/>
    <w:multiLevelType w:val="multilevel"/>
    <w:tmpl w:val="A64C2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9F28C0"/>
    <w:multiLevelType w:val="multilevel"/>
    <w:tmpl w:val="1D9E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643880"/>
    <w:multiLevelType w:val="multilevel"/>
    <w:tmpl w:val="8DDC9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09267F"/>
    <w:multiLevelType w:val="multilevel"/>
    <w:tmpl w:val="330E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115B85"/>
    <w:multiLevelType w:val="multilevel"/>
    <w:tmpl w:val="A608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216633">
    <w:abstractNumId w:val="8"/>
  </w:num>
  <w:num w:numId="2" w16cid:durableId="1205098862">
    <w:abstractNumId w:val="23"/>
  </w:num>
  <w:num w:numId="3" w16cid:durableId="442726790">
    <w:abstractNumId w:val="7"/>
  </w:num>
  <w:num w:numId="4" w16cid:durableId="1746417665">
    <w:abstractNumId w:val="18"/>
  </w:num>
  <w:num w:numId="5" w16cid:durableId="1575776423">
    <w:abstractNumId w:val="12"/>
  </w:num>
  <w:num w:numId="6" w16cid:durableId="957953056">
    <w:abstractNumId w:val="27"/>
  </w:num>
  <w:num w:numId="7" w16cid:durableId="27878659">
    <w:abstractNumId w:val="22"/>
  </w:num>
  <w:num w:numId="8" w16cid:durableId="1109198227">
    <w:abstractNumId w:val="26"/>
  </w:num>
  <w:num w:numId="9" w16cid:durableId="649947261">
    <w:abstractNumId w:val="4"/>
  </w:num>
  <w:num w:numId="10" w16cid:durableId="636642369">
    <w:abstractNumId w:val="19"/>
  </w:num>
  <w:num w:numId="11" w16cid:durableId="1256864692">
    <w:abstractNumId w:val="24"/>
  </w:num>
  <w:num w:numId="12" w16cid:durableId="1972395473">
    <w:abstractNumId w:val="11"/>
  </w:num>
  <w:num w:numId="13" w16cid:durableId="256983801">
    <w:abstractNumId w:val="15"/>
  </w:num>
  <w:num w:numId="14" w16cid:durableId="1157310242">
    <w:abstractNumId w:val="2"/>
  </w:num>
  <w:num w:numId="15" w16cid:durableId="1535069785">
    <w:abstractNumId w:val="0"/>
  </w:num>
  <w:num w:numId="16" w16cid:durableId="79909605">
    <w:abstractNumId w:val="25"/>
  </w:num>
  <w:num w:numId="17" w16cid:durableId="186532205">
    <w:abstractNumId w:val="21"/>
  </w:num>
  <w:num w:numId="18" w16cid:durableId="1343703558">
    <w:abstractNumId w:val="14"/>
  </w:num>
  <w:num w:numId="19" w16cid:durableId="1712879088">
    <w:abstractNumId w:val="3"/>
  </w:num>
  <w:num w:numId="20" w16cid:durableId="1923104763">
    <w:abstractNumId w:val="13"/>
  </w:num>
  <w:num w:numId="21" w16cid:durableId="346640727">
    <w:abstractNumId w:val="17"/>
  </w:num>
  <w:num w:numId="22" w16cid:durableId="1086271632">
    <w:abstractNumId w:val="9"/>
  </w:num>
  <w:num w:numId="23" w16cid:durableId="161433019">
    <w:abstractNumId w:val="16"/>
  </w:num>
  <w:num w:numId="24" w16cid:durableId="1887065619">
    <w:abstractNumId w:val="1"/>
  </w:num>
  <w:num w:numId="25" w16cid:durableId="1137185860">
    <w:abstractNumId w:val="20"/>
  </w:num>
  <w:num w:numId="26" w16cid:durableId="365060158">
    <w:abstractNumId w:val="10"/>
  </w:num>
  <w:num w:numId="27" w16cid:durableId="206182117">
    <w:abstractNumId w:val="28"/>
  </w:num>
  <w:num w:numId="28" w16cid:durableId="1708871692">
    <w:abstractNumId w:val="5"/>
  </w:num>
  <w:num w:numId="29" w16cid:durableId="11587713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6C"/>
    <w:rsid w:val="00137021"/>
    <w:rsid w:val="0019129B"/>
    <w:rsid w:val="00455106"/>
    <w:rsid w:val="00652B6C"/>
    <w:rsid w:val="00683E7F"/>
    <w:rsid w:val="00715F7A"/>
    <w:rsid w:val="008A2EAE"/>
    <w:rsid w:val="009F1A40"/>
    <w:rsid w:val="00BC3589"/>
    <w:rsid w:val="00C85435"/>
    <w:rsid w:val="00DA7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C4EA"/>
  <w15:chartTrackingRefBased/>
  <w15:docId w15:val="{AB4595CC-F72C-0845-B271-5E15604F6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52B6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652B6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652B6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652B6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52B6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52B6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52B6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52B6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52B6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2B6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652B6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652B6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652B6C"/>
    <w:rPr>
      <w:rFonts w:cstheme="majorBidi"/>
      <w:color w:val="0F4761" w:themeColor="accent1" w:themeShade="BF"/>
      <w:sz w:val="28"/>
      <w:szCs w:val="28"/>
    </w:rPr>
  </w:style>
  <w:style w:type="character" w:customStyle="1" w:styleId="50">
    <w:name w:val="标题 5 字符"/>
    <w:basedOn w:val="a0"/>
    <w:link w:val="5"/>
    <w:uiPriority w:val="9"/>
    <w:semiHidden/>
    <w:rsid w:val="00652B6C"/>
    <w:rPr>
      <w:rFonts w:cstheme="majorBidi"/>
      <w:color w:val="0F4761" w:themeColor="accent1" w:themeShade="BF"/>
      <w:sz w:val="24"/>
    </w:rPr>
  </w:style>
  <w:style w:type="character" w:customStyle="1" w:styleId="60">
    <w:name w:val="标题 6 字符"/>
    <w:basedOn w:val="a0"/>
    <w:link w:val="6"/>
    <w:uiPriority w:val="9"/>
    <w:semiHidden/>
    <w:rsid w:val="00652B6C"/>
    <w:rPr>
      <w:rFonts w:cstheme="majorBidi"/>
      <w:b/>
      <w:bCs/>
      <w:color w:val="0F4761" w:themeColor="accent1" w:themeShade="BF"/>
    </w:rPr>
  </w:style>
  <w:style w:type="character" w:customStyle="1" w:styleId="70">
    <w:name w:val="标题 7 字符"/>
    <w:basedOn w:val="a0"/>
    <w:link w:val="7"/>
    <w:uiPriority w:val="9"/>
    <w:semiHidden/>
    <w:rsid w:val="00652B6C"/>
    <w:rPr>
      <w:rFonts w:cstheme="majorBidi"/>
      <w:b/>
      <w:bCs/>
      <w:color w:val="595959" w:themeColor="text1" w:themeTint="A6"/>
    </w:rPr>
  </w:style>
  <w:style w:type="character" w:customStyle="1" w:styleId="80">
    <w:name w:val="标题 8 字符"/>
    <w:basedOn w:val="a0"/>
    <w:link w:val="8"/>
    <w:uiPriority w:val="9"/>
    <w:semiHidden/>
    <w:rsid w:val="00652B6C"/>
    <w:rPr>
      <w:rFonts w:cstheme="majorBidi"/>
      <w:color w:val="595959" w:themeColor="text1" w:themeTint="A6"/>
    </w:rPr>
  </w:style>
  <w:style w:type="character" w:customStyle="1" w:styleId="90">
    <w:name w:val="标题 9 字符"/>
    <w:basedOn w:val="a0"/>
    <w:link w:val="9"/>
    <w:uiPriority w:val="9"/>
    <w:semiHidden/>
    <w:rsid w:val="00652B6C"/>
    <w:rPr>
      <w:rFonts w:eastAsiaTheme="majorEastAsia" w:cstheme="majorBidi"/>
      <w:color w:val="595959" w:themeColor="text1" w:themeTint="A6"/>
    </w:rPr>
  </w:style>
  <w:style w:type="paragraph" w:styleId="a3">
    <w:name w:val="Title"/>
    <w:basedOn w:val="a"/>
    <w:next w:val="a"/>
    <w:link w:val="a4"/>
    <w:uiPriority w:val="10"/>
    <w:qFormat/>
    <w:rsid w:val="00652B6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52B6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2B6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52B6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52B6C"/>
    <w:pPr>
      <w:spacing w:before="160" w:after="160"/>
      <w:jc w:val="center"/>
    </w:pPr>
    <w:rPr>
      <w:i/>
      <w:iCs/>
      <w:color w:val="404040" w:themeColor="text1" w:themeTint="BF"/>
    </w:rPr>
  </w:style>
  <w:style w:type="character" w:customStyle="1" w:styleId="a8">
    <w:name w:val="引用 字符"/>
    <w:basedOn w:val="a0"/>
    <w:link w:val="a7"/>
    <w:uiPriority w:val="29"/>
    <w:rsid w:val="00652B6C"/>
    <w:rPr>
      <w:i/>
      <w:iCs/>
      <w:color w:val="404040" w:themeColor="text1" w:themeTint="BF"/>
    </w:rPr>
  </w:style>
  <w:style w:type="paragraph" w:styleId="a9">
    <w:name w:val="List Paragraph"/>
    <w:basedOn w:val="a"/>
    <w:uiPriority w:val="34"/>
    <w:qFormat/>
    <w:rsid w:val="00652B6C"/>
    <w:pPr>
      <w:ind w:left="720"/>
      <w:contextualSpacing/>
    </w:pPr>
  </w:style>
  <w:style w:type="character" w:styleId="aa">
    <w:name w:val="Intense Emphasis"/>
    <w:basedOn w:val="a0"/>
    <w:uiPriority w:val="21"/>
    <w:qFormat/>
    <w:rsid w:val="00652B6C"/>
    <w:rPr>
      <w:i/>
      <w:iCs/>
      <w:color w:val="0F4761" w:themeColor="accent1" w:themeShade="BF"/>
    </w:rPr>
  </w:style>
  <w:style w:type="paragraph" w:styleId="ab">
    <w:name w:val="Intense Quote"/>
    <w:basedOn w:val="a"/>
    <w:next w:val="a"/>
    <w:link w:val="ac"/>
    <w:uiPriority w:val="30"/>
    <w:qFormat/>
    <w:rsid w:val="00652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52B6C"/>
    <w:rPr>
      <w:i/>
      <w:iCs/>
      <w:color w:val="0F4761" w:themeColor="accent1" w:themeShade="BF"/>
    </w:rPr>
  </w:style>
  <w:style w:type="character" w:styleId="ad">
    <w:name w:val="Intense Reference"/>
    <w:basedOn w:val="a0"/>
    <w:uiPriority w:val="32"/>
    <w:qFormat/>
    <w:rsid w:val="00652B6C"/>
    <w:rPr>
      <w:b/>
      <w:bCs/>
      <w:smallCaps/>
      <w:color w:val="0F4761" w:themeColor="accent1" w:themeShade="BF"/>
      <w:spacing w:val="5"/>
    </w:rPr>
  </w:style>
  <w:style w:type="character" w:styleId="ae">
    <w:name w:val="Strong"/>
    <w:basedOn w:val="a0"/>
    <w:uiPriority w:val="22"/>
    <w:qFormat/>
    <w:rsid w:val="00652B6C"/>
    <w:rPr>
      <w:b/>
      <w:bCs/>
    </w:rPr>
  </w:style>
  <w:style w:type="paragraph" w:styleId="af">
    <w:name w:val="Normal (Web)"/>
    <w:basedOn w:val="a"/>
    <w:uiPriority w:val="99"/>
    <w:semiHidden/>
    <w:unhideWhenUsed/>
    <w:rsid w:val="00652B6C"/>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128076">
      <w:bodyDiv w:val="1"/>
      <w:marLeft w:val="0"/>
      <w:marRight w:val="0"/>
      <w:marTop w:val="0"/>
      <w:marBottom w:val="0"/>
      <w:divBdr>
        <w:top w:val="none" w:sz="0" w:space="0" w:color="auto"/>
        <w:left w:val="none" w:sz="0" w:space="0" w:color="auto"/>
        <w:bottom w:val="none" w:sz="0" w:space="0" w:color="auto"/>
        <w:right w:val="none" w:sz="0" w:space="0" w:color="auto"/>
      </w:divBdr>
    </w:div>
    <w:div w:id="1438863801">
      <w:bodyDiv w:val="1"/>
      <w:marLeft w:val="0"/>
      <w:marRight w:val="0"/>
      <w:marTop w:val="0"/>
      <w:marBottom w:val="0"/>
      <w:divBdr>
        <w:top w:val="none" w:sz="0" w:space="0" w:color="auto"/>
        <w:left w:val="none" w:sz="0" w:space="0" w:color="auto"/>
        <w:bottom w:val="none" w:sz="0" w:space="0" w:color="auto"/>
        <w:right w:val="none" w:sz="0" w:space="0" w:color="auto"/>
      </w:divBdr>
    </w:div>
    <w:div w:id="1635790574">
      <w:bodyDiv w:val="1"/>
      <w:marLeft w:val="0"/>
      <w:marRight w:val="0"/>
      <w:marTop w:val="0"/>
      <w:marBottom w:val="0"/>
      <w:divBdr>
        <w:top w:val="none" w:sz="0" w:space="0" w:color="auto"/>
        <w:left w:val="none" w:sz="0" w:space="0" w:color="auto"/>
        <w:bottom w:val="none" w:sz="0" w:space="0" w:color="auto"/>
        <w:right w:val="none" w:sz="0" w:space="0" w:color="auto"/>
      </w:divBdr>
    </w:div>
    <w:div w:id="1910991811">
      <w:bodyDiv w:val="1"/>
      <w:marLeft w:val="0"/>
      <w:marRight w:val="0"/>
      <w:marTop w:val="0"/>
      <w:marBottom w:val="0"/>
      <w:divBdr>
        <w:top w:val="none" w:sz="0" w:space="0" w:color="auto"/>
        <w:left w:val="none" w:sz="0" w:space="0" w:color="auto"/>
        <w:bottom w:val="none" w:sz="0" w:space="0" w:color="auto"/>
        <w:right w:val="none" w:sz="0" w:space="0" w:color="auto"/>
      </w:divBdr>
    </w:div>
    <w:div w:id="211675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1248</Words>
  <Characters>7114</Characters>
  <Application>Microsoft Office Word</Application>
  <DocSecurity>0</DocSecurity>
  <Lines>59</Lines>
  <Paragraphs>16</Paragraphs>
  <ScaleCrop>false</ScaleCrop>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1</cp:revision>
  <dcterms:created xsi:type="dcterms:W3CDTF">2025-01-11T21:34:00Z</dcterms:created>
  <dcterms:modified xsi:type="dcterms:W3CDTF">2025-01-11T22:11:00Z</dcterms:modified>
</cp:coreProperties>
</file>