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DID接单——dpr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sz w:val="24"/>
          <w:szCs w:val="24"/>
        </w:rPr>
        <w:t>"C:\Users\林豸\Desktop\接单\DID接单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.dta"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egen  code1 =group(code),lab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xtset code1 year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rename post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reghdfe dpr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asset lev roa onwership growth intiholding ,absorb(code1 year) vce(cluster code1)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3480" cy="4611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t="-735" r="5166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 event = year - birthyear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tab event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11830" cy="2232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t="-572" r="68851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replace event = -5 if event &lt; -5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forvalues i=5(-1)1{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gen pre`i'=(event==-`i'&amp; treat==1)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 current=(event==0 &amp; treat==1)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forvalues i=1(1)4{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gen post`i'=(event==`i'&amp; treat==1)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pre5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reghdfe dpr </w:t>
      </w:r>
      <w:r>
        <w:rPr>
          <w:rFonts w:hint="default" w:ascii="Times New Roman" w:hAnsi="Times New Roman" w:cs="Times New Roman"/>
          <w:sz w:val="24"/>
          <w:szCs w:val="24"/>
        </w:rPr>
        <w:t>pre* current post*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asset lev roa onwership growth intiholding,absorb(code1 year) vce(cluster code1)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8230" cy="579628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rcRect t="-684" r="52593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coefplot,baselevels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keep(pre*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current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post*) coeflabels(pre4=-4 pre3=-3 pre2=-2 pre1=-1 current=0 post1=1 post2=2 post3=3 post4=4) vertical yline(0,lcolor(edkblue*0.8)) xline(3, lwidth(vthin) lpattern(dash) lcolor(teal))ylabel(,labsize(*0.75)) xlabel(,labsize(*0.75)) ytitle("政策动态效应", size(small))xtitle("政策时点", size(small))addplot(line @b @at) ciopts(lpattern(dash) recast(rcap) msize(medium)) msymbol(circle_hollow) scheme(s1mono)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bookmarkEnd w:id="0"/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3657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xtreg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dpr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treat  time timetreat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不加控制变量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0630" cy="3742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rcRect t="-1341" r="511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xtreg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dpr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treat timetreat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asset lev roa onwership growth intiholding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控制控制变量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07330" cy="43021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rcRect t="-445" r="48528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9842" w:h="2381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026D4"/>
    <w:rsid w:val="405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2021-08-27T08:26:00Z</dcterms:created>
  <dc:creator>林豸</dc:creator>
  <cp:lastModifiedBy>林豸</cp:lastModifiedBy>
  <dcterms:modified xsi:type="dcterms:W3CDTF">2021-08-27T12:35:35Z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276098831BE04852BF814F06A9E3D880</vt:lpwstr>
  </property>
</Properties>
</file>