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802792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泰坦档案开发说明</w:t>
      </w:r>
    </w:p>
    <w:p w14:paraId="43006A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作者：泛微柳州 姚礼林</w:t>
      </w:r>
    </w:p>
    <w:p w14:paraId="6986A88A">
      <w:pPr>
        <w:rPr>
          <w:rFonts w:hint="eastAsia"/>
          <w:lang w:val="en-US" w:eastAsia="zh-CN"/>
        </w:rPr>
      </w:pPr>
    </w:p>
    <w:p w14:paraId="56D69EC2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此为开源项目，可获取源码，地址：</w:t>
      </w:r>
    </w:p>
    <w:p w14:paraId="66959E7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"https://github.com/YaoLilin/weaver-e10-ecode-archive"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8"/>
          <w:rFonts w:ascii="宋体" w:hAnsi="宋体" w:eastAsia="宋体" w:cs="宋体"/>
          <w:sz w:val="24"/>
          <w:szCs w:val="24"/>
        </w:rPr>
        <w:t>YaoLilin/weaver-e10-ecode-archive: 泛微 E10 系统档案集成功能，使用 E-code 自定义归档功能，可适配泰坦档案，也可以适配其它档案厂商（因各厂商存在差异，不保证可以用）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</w:p>
    <w:p w14:paraId="78330316">
      <w:pPr>
        <w:rPr>
          <w:rFonts w:hint="default"/>
          <w:lang w:val="en-US" w:eastAsia="zh-CN"/>
        </w:rPr>
      </w:pPr>
    </w:p>
    <w:p w14:paraId="1EB67B06">
      <w:pPr>
        <w:rPr>
          <w:rFonts w:hint="eastAsia"/>
          <w:lang w:val="en-US" w:eastAsia="zh-CN"/>
        </w:rPr>
      </w:pPr>
    </w:p>
    <w:p w14:paraId="28CCF9DA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需求说明</w:t>
      </w:r>
    </w:p>
    <w:p w14:paraId="44579476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公文流程归档后，需要将公文流程数据生成档案包，传到档案系统中。</w:t>
      </w:r>
    </w:p>
    <w:p w14:paraId="71782A54">
      <w:pPr>
        <w:bidi w:val="0"/>
        <w:rPr>
          <w:rFonts w:hint="eastAsia"/>
          <w:lang w:val="en-US" w:eastAsia="zh-CN"/>
        </w:rPr>
      </w:pPr>
    </w:p>
    <w:p w14:paraId="6D7F4896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数据包命名</w:t>
      </w:r>
    </w:p>
    <w:p w14:paraId="421E5BAA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数据包使用ZIP压缩包形式，数据包名称为公文流程在OA系统中的唯一标示号。例如：</w:t>
      </w:r>
      <w:r>
        <w:rPr>
          <w:rFonts w:hint="default"/>
          <w:lang w:val="en-US" w:eastAsia="zh-CN"/>
        </w:rPr>
        <w:t>2984938521.zip。</w:t>
      </w:r>
    </w:p>
    <w:p w14:paraId="23932939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数据包内容</w:t>
      </w:r>
    </w:p>
    <w:p w14:paraId="4DD80A43">
      <w:pPr>
        <w:rPr>
          <w:sz w:val="20"/>
          <w:szCs w:val="20"/>
        </w:rPr>
      </w:pPr>
      <w:r>
        <w:rPr>
          <w:sz w:val="20"/>
          <w:szCs w:val="20"/>
        </w:rPr>
        <w:drawing>
          <wp:inline distT="0" distB="0" distL="114300" distR="114300">
            <wp:extent cx="5271135" cy="3402330"/>
            <wp:effectExtent l="0" t="0" r="12065" b="1270"/>
            <wp:docPr id="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40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6B5D5">
      <w:pPr>
        <w:rPr>
          <w:rFonts w:hint="default"/>
          <w:sz w:val="20"/>
          <w:szCs w:val="20"/>
          <w:lang w:val="en-US" w:eastAsia="zh-CN"/>
        </w:rPr>
      </w:pPr>
    </w:p>
    <w:p w14:paraId="5BD3CA8F">
      <w:pPr>
        <w:rPr>
          <w:rFonts w:hint="eastAsia"/>
          <w:lang w:val="en-US" w:eastAsia="zh-CN"/>
        </w:rPr>
      </w:pPr>
    </w:p>
    <w:p w14:paraId="1520555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数据包内固定存在文件为 envelope.xml 和 dzgw.xml</w:t>
      </w:r>
    </w:p>
    <w:p w14:paraId="404225A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其他文件均为公文的文档及附件。</w:t>
      </w:r>
    </w:p>
    <w:p w14:paraId="1A088775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文件约定</w:t>
      </w:r>
    </w:p>
    <w:p w14:paraId="3908999F">
      <w:pPr>
        <w:numPr>
          <w:ilvl w:val="0"/>
          <w:numId w:val="1"/>
        </w:numPr>
        <w:bidi w:val="0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zgw.xml：电子公文元数据文件，描述公文的发文单位，收文单位，密级，紧急程度等；收文稿纸或收文处理签内的各项元数据信息。具体参照数据包样例中的文件中的注释，如有该项数据则加入，没有该项数据则留空的发送原则。</w:t>
      </w:r>
    </w:p>
    <w:p w14:paraId="1F438D94">
      <w:pPr>
        <w:numPr>
          <w:ilvl w:val="0"/>
          <w:numId w:val="1"/>
        </w:numPr>
        <w:bidi w:val="0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envelope.xml：数据包封套文件，描述数据包信息及数据包内文件信息，数据包信息在这次对接中可以全部留空，数据包内文件信息则描述包内文件的名称，大小，哈希值以便于校验包内文件是否被篡改。</w:t>
      </w:r>
    </w:p>
    <w:p w14:paraId="6D818179">
      <w:pPr>
        <w:numPr>
          <w:ilvl w:val="0"/>
          <w:numId w:val="1"/>
        </w:numPr>
        <w:bidi w:val="0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正文：格式为ODF。</w:t>
      </w:r>
    </w:p>
    <w:p w14:paraId="1C4CC8CC">
      <w:pPr>
        <w:numPr>
          <w:ilvl w:val="0"/>
          <w:numId w:val="1"/>
        </w:numPr>
        <w:bidi w:val="0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修改稿：格式为ODF。</w:t>
      </w:r>
    </w:p>
    <w:p w14:paraId="5506F85A">
      <w:pPr>
        <w:numPr>
          <w:ilvl w:val="0"/>
          <w:numId w:val="1"/>
        </w:numPr>
        <w:bidi w:val="0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处理签（发文稿纸/办文签）（表单页面）：格式为PDF</w:t>
      </w:r>
    </w:p>
    <w:p w14:paraId="2C265AB2">
      <w:pPr>
        <w:numPr>
          <w:ilvl w:val="0"/>
          <w:numId w:val="1"/>
        </w:numPr>
        <w:bidi w:val="0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附件：表单内附件，格式为PDF</w:t>
      </w:r>
    </w:p>
    <w:p w14:paraId="2E220221">
      <w:pPr>
        <w:bidi w:val="0"/>
        <w:rPr>
          <w:rFonts w:hint="eastAsia"/>
          <w:lang w:val="en-US" w:eastAsia="zh-CN"/>
        </w:rPr>
      </w:pPr>
    </w:p>
    <w:p w14:paraId="629510F6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电子公文元数据文件内容（dzgw.xml）</w:t>
      </w:r>
    </w:p>
    <w:p w14:paraId="27FFF1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内容示例：</w:t>
      </w:r>
    </w:p>
    <w:p w14:paraId="58B1ADCD">
      <w:pPr>
        <w:rPr>
          <w:rFonts w:hint="default"/>
          <w:lang w:val="en-US" w:eastAsia="zh-CN"/>
        </w:rPr>
      </w:pPr>
    </w:p>
    <w:p w14:paraId="7BFE6C28">
      <w:pPr>
        <w:rPr>
          <w:rFonts w:hint="default"/>
          <w:color w:val="E46C0A" w:themeColor="accent6" w:themeShade="BF"/>
          <w:lang w:val="en-US" w:eastAsia="zh-CN"/>
        </w:rPr>
      </w:pPr>
      <w:r>
        <w:rPr>
          <w:rFonts w:hint="default"/>
          <w:color w:val="E46C0A" w:themeColor="accent6" w:themeShade="BF"/>
          <w:lang w:val="en-US" w:eastAsia="zh-CN"/>
        </w:rPr>
        <w:t>&lt;?xml version="1.0" encoding="UTF-8"?&gt;</w:t>
      </w:r>
    </w:p>
    <w:p w14:paraId="72733FD4">
      <w:pPr>
        <w:rPr>
          <w:rFonts w:hint="default"/>
          <w:color w:val="E46C0A" w:themeColor="accent6" w:themeShade="BF"/>
          <w:lang w:val="en-US" w:eastAsia="zh-CN"/>
        </w:rPr>
      </w:pPr>
    </w:p>
    <w:p w14:paraId="1637601E">
      <w:pPr>
        <w:rPr>
          <w:rFonts w:hint="default"/>
          <w:color w:val="E46C0A" w:themeColor="accent6" w:themeShade="BF"/>
          <w:lang w:val="en-US" w:eastAsia="zh-CN"/>
        </w:rPr>
      </w:pPr>
      <w:r>
        <w:rPr>
          <w:rFonts w:hint="default"/>
          <w:color w:val="E46C0A" w:themeColor="accent6" w:themeShade="BF"/>
          <w:lang w:val="en-US" w:eastAsia="zh-CN"/>
        </w:rPr>
        <w:t>&lt;E_officialdocument&gt;</w:t>
      </w:r>
    </w:p>
    <w:p w14:paraId="55F59ED0">
      <w:pPr>
        <w:rPr>
          <w:rFonts w:hint="default"/>
          <w:color w:val="E46C0A" w:themeColor="accent6" w:themeShade="BF"/>
          <w:lang w:val="en-US" w:eastAsia="zh-CN"/>
        </w:rPr>
      </w:pPr>
      <w:r>
        <w:rPr>
          <w:rFonts w:hint="default"/>
          <w:color w:val="E46C0A" w:themeColor="accent6" w:themeShade="BF"/>
          <w:lang w:val="en-US" w:eastAsia="zh-CN"/>
        </w:rPr>
        <w:t xml:space="preserve">  &lt;jhsbxx&gt;</w:t>
      </w:r>
    </w:p>
    <w:p w14:paraId="014DAFB8">
      <w:pPr>
        <w:rPr>
          <w:rFonts w:hint="default"/>
          <w:color w:val="E46C0A" w:themeColor="accent6" w:themeShade="BF"/>
          <w:lang w:val="en-US" w:eastAsia="zh-CN"/>
        </w:rPr>
      </w:pPr>
      <w:r>
        <w:rPr>
          <w:rFonts w:hint="default"/>
          <w:color w:val="E46C0A" w:themeColor="accent6" w:themeShade="BF"/>
          <w:lang w:val="en-US" w:eastAsia="zh-CN"/>
        </w:rPr>
        <w:t xml:space="preserve">    &lt;xxzyID&gt;&lt;/xxzyID&gt;</w:t>
      </w:r>
    </w:p>
    <w:p w14:paraId="49528149">
      <w:pPr>
        <w:rPr>
          <w:rFonts w:hint="default"/>
          <w:color w:val="E46C0A" w:themeColor="accent6" w:themeShade="BF"/>
          <w:lang w:val="en-US" w:eastAsia="zh-CN"/>
        </w:rPr>
      </w:pPr>
      <w:r>
        <w:rPr>
          <w:rFonts w:hint="default"/>
          <w:color w:val="E46C0A" w:themeColor="accent6" w:themeShade="BF"/>
          <w:lang w:val="en-US" w:eastAsia="zh-CN"/>
        </w:rPr>
        <w:t xml:space="preserve">    &lt;ywlsh&gt;&lt;/ywlsh&gt;</w:t>
      </w:r>
    </w:p>
    <w:p w14:paraId="6793952E">
      <w:pPr>
        <w:rPr>
          <w:rFonts w:hint="default"/>
          <w:color w:val="E46C0A" w:themeColor="accent6" w:themeShade="BF"/>
          <w:lang w:val="en-US" w:eastAsia="zh-CN"/>
        </w:rPr>
      </w:pPr>
      <w:r>
        <w:rPr>
          <w:rFonts w:hint="default"/>
          <w:color w:val="E46C0A" w:themeColor="accent6" w:themeShade="BF"/>
          <w:lang w:val="en-US" w:eastAsia="zh-CN"/>
        </w:rPr>
        <w:t xml:space="preserve">    &lt;letterid&gt;&lt;/letterid&gt;</w:t>
      </w:r>
    </w:p>
    <w:p w14:paraId="3FCEB5B9">
      <w:pPr>
        <w:rPr>
          <w:rFonts w:hint="default"/>
          <w:color w:val="E46C0A" w:themeColor="accent6" w:themeShade="BF"/>
          <w:lang w:val="en-US" w:eastAsia="zh-CN"/>
        </w:rPr>
      </w:pPr>
      <w:r>
        <w:rPr>
          <w:rFonts w:hint="default"/>
          <w:color w:val="E46C0A" w:themeColor="accent6" w:themeShade="BF"/>
          <w:lang w:val="en-US" w:eastAsia="zh-CN"/>
        </w:rPr>
        <w:t xml:space="preserve">    &lt;ywlx&gt;&lt;/ywlx&gt;</w:t>
      </w:r>
    </w:p>
    <w:p w14:paraId="272A8777">
      <w:pPr>
        <w:rPr>
          <w:rFonts w:hint="default"/>
          <w:color w:val="E46C0A" w:themeColor="accent6" w:themeShade="BF"/>
          <w:lang w:val="en-US" w:eastAsia="zh-CN"/>
        </w:rPr>
      </w:pPr>
      <w:r>
        <w:rPr>
          <w:rFonts w:hint="default"/>
          <w:color w:val="E46C0A" w:themeColor="accent6" w:themeShade="BF"/>
          <w:lang w:val="en-US" w:eastAsia="zh-CN"/>
        </w:rPr>
        <w:t xml:space="preserve">    &lt;mj&gt;&lt;/mj&gt;</w:t>
      </w:r>
    </w:p>
    <w:p w14:paraId="3CD021D5">
      <w:pPr>
        <w:rPr>
          <w:rFonts w:hint="default"/>
          <w:color w:val="E46C0A" w:themeColor="accent6" w:themeShade="BF"/>
          <w:lang w:val="en-US" w:eastAsia="zh-CN"/>
        </w:rPr>
      </w:pPr>
      <w:r>
        <w:rPr>
          <w:rFonts w:hint="default"/>
          <w:color w:val="E46C0A" w:themeColor="accent6" w:themeShade="BF"/>
          <w:lang w:val="en-US" w:eastAsia="zh-CN"/>
        </w:rPr>
        <w:t xml:space="preserve">    &lt;jjcd&gt;&lt;/jjcd&gt;</w:t>
      </w:r>
    </w:p>
    <w:p w14:paraId="6D942A7C">
      <w:pPr>
        <w:rPr>
          <w:rFonts w:hint="default"/>
          <w:color w:val="E46C0A" w:themeColor="accent6" w:themeShade="BF"/>
          <w:lang w:val="en-US" w:eastAsia="zh-CN"/>
        </w:rPr>
      </w:pPr>
      <w:r>
        <w:rPr>
          <w:rFonts w:hint="default"/>
          <w:color w:val="E46C0A" w:themeColor="accent6" w:themeShade="BF"/>
          <w:lang w:val="en-US" w:eastAsia="zh-CN"/>
        </w:rPr>
        <w:t xml:space="preserve">    &lt;qqf&gt;&lt;/qqf&gt;</w:t>
      </w:r>
    </w:p>
    <w:p w14:paraId="4FD31759">
      <w:pPr>
        <w:rPr>
          <w:rFonts w:hint="default"/>
          <w:color w:val="E46C0A" w:themeColor="accent6" w:themeShade="BF"/>
          <w:lang w:val="en-US" w:eastAsia="zh-CN"/>
        </w:rPr>
      </w:pPr>
      <w:r>
        <w:rPr>
          <w:rFonts w:hint="default"/>
          <w:color w:val="E46C0A" w:themeColor="accent6" w:themeShade="BF"/>
          <w:lang w:val="en-US" w:eastAsia="zh-CN"/>
        </w:rPr>
        <w:t xml:space="preserve">    &lt;fkf&gt;&lt;/fkf&gt;</w:t>
      </w:r>
    </w:p>
    <w:p w14:paraId="1AD72CA6">
      <w:pPr>
        <w:rPr>
          <w:rFonts w:hint="default"/>
          <w:color w:val="E46C0A" w:themeColor="accent6" w:themeShade="BF"/>
          <w:lang w:val="en-US" w:eastAsia="zh-CN"/>
        </w:rPr>
      </w:pPr>
      <w:r>
        <w:rPr>
          <w:rFonts w:hint="default"/>
          <w:color w:val="E46C0A" w:themeColor="accent6" w:themeShade="BF"/>
          <w:lang w:val="en-US" w:eastAsia="zh-CN"/>
        </w:rPr>
        <w:t xml:space="preserve">    &lt;jhzt&gt;&lt;/jhzt&gt;</w:t>
      </w:r>
    </w:p>
    <w:p w14:paraId="5E9ABF8D">
      <w:pPr>
        <w:rPr>
          <w:rFonts w:hint="default"/>
          <w:color w:val="E46C0A" w:themeColor="accent6" w:themeShade="BF"/>
          <w:lang w:val="en-US" w:eastAsia="zh-CN"/>
        </w:rPr>
      </w:pPr>
      <w:r>
        <w:rPr>
          <w:rFonts w:hint="default"/>
          <w:color w:val="E46C0A" w:themeColor="accent6" w:themeShade="BF"/>
          <w:lang w:val="en-US" w:eastAsia="zh-CN"/>
        </w:rPr>
        <w:t xml:space="preserve">    &lt;fkyqbsf type="1"&gt;&lt;/fkyqbsf&gt;</w:t>
      </w:r>
    </w:p>
    <w:p w14:paraId="7F52B4E7">
      <w:pPr>
        <w:rPr>
          <w:rFonts w:hint="default"/>
          <w:color w:val="E46C0A" w:themeColor="accent6" w:themeShade="BF"/>
          <w:lang w:val="en-US" w:eastAsia="zh-CN"/>
        </w:rPr>
      </w:pPr>
      <w:r>
        <w:rPr>
          <w:rFonts w:hint="default"/>
          <w:color w:val="E46C0A" w:themeColor="accent6" w:themeShade="BF"/>
          <w:lang w:val="en-US" w:eastAsia="zh-CN"/>
        </w:rPr>
        <w:t xml:space="preserve">    &lt;fksjyq&gt;&lt;/fksjyq&gt;</w:t>
      </w:r>
    </w:p>
    <w:p w14:paraId="43AC2614">
      <w:pPr>
        <w:rPr>
          <w:rFonts w:hint="default"/>
          <w:color w:val="E46C0A" w:themeColor="accent6" w:themeShade="BF"/>
          <w:lang w:val="en-US" w:eastAsia="zh-CN"/>
        </w:rPr>
      </w:pPr>
      <w:r>
        <w:rPr>
          <w:rFonts w:hint="default"/>
          <w:color w:val="E46C0A" w:themeColor="accent6" w:themeShade="BF"/>
          <w:lang w:val="en-US" w:eastAsia="zh-CN"/>
        </w:rPr>
        <w:t xml:space="preserve">    &lt;aqxxx&gt;&lt;/aqxxx&gt;</w:t>
      </w:r>
    </w:p>
    <w:p w14:paraId="21AAFB36">
      <w:pPr>
        <w:rPr>
          <w:rFonts w:hint="default"/>
          <w:color w:val="E46C0A" w:themeColor="accent6" w:themeShade="BF"/>
          <w:lang w:val="en-US" w:eastAsia="zh-CN"/>
        </w:rPr>
      </w:pPr>
      <w:r>
        <w:rPr>
          <w:rFonts w:hint="default"/>
          <w:color w:val="E46C0A" w:themeColor="accent6" w:themeShade="BF"/>
          <w:lang w:val="en-US" w:eastAsia="zh-CN"/>
        </w:rPr>
        <w:t xml:space="preserve">    &lt;gzr&gt;&lt;/gzr&gt;</w:t>
      </w:r>
    </w:p>
    <w:p w14:paraId="2ED8E232">
      <w:pPr>
        <w:rPr>
          <w:rFonts w:hint="default"/>
          <w:color w:val="E46C0A" w:themeColor="accent6" w:themeShade="BF"/>
          <w:lang w:val="en-US" w:eastAsia="zh-CN"/>
        </w:rPr>
      </w:pPr>
      <w:r>
        <w:rPr>
          <w:rFonts w:hint="default"/>
          <w:color w:val="E46C0A" w:themeColor="accent6" w:themeShade="BF"/>
          <w:lang w:val="en-US" w:eastAsia="zh-CN"/>
        </w:rPr>
        <w:t xml:space="preserve">    &lt;requestName&gt;&lt;/requestName&gt;</w:t>
      </w:r>
    </w:p>
    <w:p w14:paraId="11402EEF">
      <w:pPr>
        <w:rPr>
          <w:rFonts w:hint="default"/>
          <w:color w:val="E46C0A" w:themeColor="accent6" w:themeShade="BF"/>
          <w:lang w:val="en-US" w:eastAsia="zh-CN"/>
        </w:rPr>
      </w:pPr>
      <w:r>
        <w:rPr>
          <w:rFonts w:hint="default"/>
          <w:color w:val="E46C0A" w:themeColor="accent6" w:themeShade="BF"/>
          <w:lang w:val="en-US" w:eastAsia="zh-CN"/>
        </w:rPr>
        <w:t xml:space="preserve">    &lt;ecdw&gt;&lt;/ecdw&gt;</w:t>
      </w:r>
    </w:p>
    <w:p w14:paraId="76CBD89E">
      <w:pPr>
        <w:rPr>
          <w:rFonts w:hint="default"/>
          <w:color w:val="E46C0A" w:themeColor="accent6" w:themeShade="BF"/>
          <w:lang w:val="en-US" w:eastAsia="zh-CN"/>
        </w:rPr>
      </w:pPr>
      <w:r>
        <w:rPr>
          <w:rFonts w:hint="default"/>
          <w:color w:val="E46C0A" w:themeColor="accent6" w:themeShade="BF"/>
          <w:lang w:val="en-US" w:eastAsia="zh-CN"/>
        </w:rPr>
        <w:t xml:space="preserve">    &lt;wh&gt;&lt;/wh&gt;</w:t>
      </w:r>
    </w:p>
    <w:p w14:paraId="38E7DD2B">
      <w:pPr>
        <w:rPr>
          <w:rFonts w:hint="default"/>
          <w:color w:val="E46C0A" w:themeColor="accent6" w:themeShade="BF"/>
          <w:lang w:val="en-US" w:eastAsia="zh-CN"/>
        </w:rPr>
      </w:pPr>
      <w:r>
        <w:rPr>
          <w:rFonts w:hint="default"/>
          <w:color w:val="E46C0A" w:themeColor="accent6" w:themeShade="BF"/>
          <w:lang w:val="en-US" w:eastAsia="zh-CN"/>
        </w:rPr>
        <w:t xml:space="preserve">    &lt;jhdx&gt;</w:t>
      </w:r>
    </w:p>
    <w:p w14:paraId="353432CF">
      <w:pPr>
        <w:rPr>
          <w:rFonts w:hint="default"/>
          <w:color w:val="E46C0A" w:themeColor="accent6" w:themeShade="BF"/>
          <w:lang w:val="en-US" w:eastAsia="zh-CN"/>
        </w:rPr>
      </w:pPr>
      <w:r>
        <w:rPr>
          <w:rFonts w:hint="default"/>
          <w:color w:val="E46C0A" w:themeColor="accent6" w:themeShade="BF"/>
          <w:lang w:val="en-US" w:eastAsia="zh-CN"/>
        </w:rPr>
        <w:t xml:space="preserve">      &lt;fsf&gt;&lt;/fsf&gt;</w:t>
      </w:r>
    </w:p>
    <w:p w14:paraId="676087D9">
      <w:pPr>
        <w:rPr>
          <w:rFonts w:hint="default"/>
          <w:color w:val="E46C0A" w:themeColor="accent6" w:themeShade="BF"/>
          <w:lang w:val="en-US" w:eastAsia="zh-CN"/>
        </w:rPr>
      </w:pPr>
      <w:r>
        <w:rPr>
          <w:rFonts w:hint="default"/>
          <w:color w:val="E46C0A" w:themeColor="accent6" w:themeShade="BF"/>
          <w:lang w:val="en-US" w:eastAsia="zh-CN"/>
        </w:rPr>
        <w:t xml:space="preserve">      &lt;jsf&gt;&lt;/jsf&gt;</w:t>
      </w:r>
    </w:p>
    <w:p w14:paraId="60948873">
      <w:pPr>
        <w:rPr>
          <w:rFonts w:hint="default"/>
          <w:color w:val="E46C0A" w:themeColor="accent6" w:themeShade="BF"/>
          <w:lang w:val="en-US" w:eastAsia="zh-CN"/>
        </w:rPr>
      </w:pPr>
      <w:r>
        <w:rPr>
          <w:rFonts w:hint="default"/>
          <w:color w:val="E46C0A" w:themeColor="accent6" w:themeShade="BF"/>
          <w:lang w:val="en-US" w:eastAsia="zh-CN"/>
        </w:rPr>
        <w:t xml:space="preserve">      &lt;fssj&gt;&lt;/fssj&gt;</w:t>
      </w:r>
    </w:p>
    <w:p w14:paraId="05212AEE">
      <w:pPr>
        <w:rPr>
          <w:rFonts w:hint="default"/>
          <w:color w:val="E46C0A" w:themeColor="accent6" w:themeShade="BF"/>
          <w:lang w:val="en-US" w:eastAsia="zh-CN"/>
        </w:rPr>
      </w:pPr>
      <w:r>
        <w:rPr>
          <w:rFonts w:hint="default"/>
          <w:color w:val="E46C0A" w:themeColor="accent6" w:themeShade="BF"/>
          <w:lang w:val="en-US" w:eastAsia="zh-CN"/>
        </w:rPr>
        <w:t xml:space="preserve">    &lt;/jhdx&gt;</w:t>
      </w:r>
    </w:p>
    <w:p w14:paraId="406D193A">
      <w:pPr>
        <w:rPr>
          <w:rFonts w:hint="default"/>
          <w:color w:val="E46C0A" w:themeColor="accent6" w:themeShade="BF"/>
          <w:lang w:val="en-US" w:eastAsia="zh-CN"/>
        </w:rPr>
      </w:pPr>
      <w:r>
        <w:rPr>
          <w:rFonts w:hint="default"/>
          <w:color w:val="E46C0A" w:themeColor="accent6" w:themeShade="BF"/>
          <w:lang w:val="en-US" w:eastAsia="zh-CN"/>
        </w:rPr>
        <w:t xml:space="preserve">  &lt;/jhsbxx&gt;</w:t>
      </w:r>
    </w:p>
    <w:p w14:paraId="5B22C878">
      <w:pPr>
        <w:rPr>
          <w:rFonts w:hint="default"/>
          <w:color w:val="E46C0A" w:themeColor="accent6" w:themeShade="BF"/>
          <w:lang w:val="en-US" w:eastAsia="zh-CN"/>
        </w:rPr>
      </w:pPr>
      <w:r>
        <w:rPr>
          <w:rFonts w:hint="default"/>
          <w:color w:val="E46C0A" w:themeColor="accent6" w:themeShade="BF"/>
          <w:lang w:val="en-US" w:eastAsia="zh-CN"/>
        </w:rPr>
        <w:t xml:space="preserve">  &lt;jhztxx&gt;</w:t>
      </w:r>
    </w:p>
    <w:p w14:paraId="595CE548">
      <w:pPr>
        <w:rPr>
          <w:rFonts w:hint="default"/>
          <w:color w:val="E46C0A" w:themeColor="accent6" w:themeShade="BF"/>
          <w:lang w:val="en-US" w:eastAsia="zh-CN"/>
        </w:rPr>
      </w:pPr>
      <w:r>
        <w:rPr>
          <w:rFonts w:hint="default"/>
          <w:color w:val="E46C0A" w:themeColor="accent6" w:themeShade="BF"/>
          <w:lang w:val="en-US" w:eastAsia="zh-CN"/>
        </w:rPr>
        <w:t xml:space="preserve">    &lt;dzgw type="0"&gt;</w:t>
      </w:r>
    </w:p>
    <w:p w14:paraId="2B537C45">
      <w:pPr>
        <w:rPr>
          <w:rFonts w:hint="default"/>
          <w:color w:val="E46C0A" w:themeColor="accent6" w:themeShade="BF"/>
          <w:lang w:val="en-US" w:eastAsia="zh-CN"/>
        </w:rPr>
      </w:pPr>
      <w:r>
        <w:rPr>
          <w:rFonts w:hint="default"/>
          <w:color w:val="E46C0A" w:themeColor="accent6" w:themeShade="BF"/>
          <w:lang w:val="en-US" w:eastAsia="zh-CN"/>
        </w:rPr>
        <w:t xml:space="preserve">              &lt;dagmc&gt;xxx档案科&lt;/dagmc&gt; </w:t>
      </w:r>
    </w:p>
    <w:p w14:paraId="206DBEA7">
      <w:pPr>
        <w:rPr>
          <w:rFonts w:hint="default"/>
          <w:color w:val="E46C0A" w:themeColor="accent6" w:themeShade="BF"/>
          <w:lang w:val="en-US" w:eastAsia="zh-CN"/>
        </w:rPr>
      </w:pPr>
      <w:r>
        <w:rPr>
          <w:rFonts w:hint="default"/>
          <w:color w:val="E46C0A" w:themeColor="accent6" w:themeShade="BF"/>
          <w:lang w:val="en-US" w:eastAsia="zh-CN"/>
        </w:rPr>
        <w:t xml:space="preserve">        &lt;dagdm&gt;xxxx0200&lt;/dagdm&gt; </w:t>
      </w:r>
    </w:p>
    <w:p w14:paraId="3D0ABB95">
      <w:pPr>
        <w:rPr>
          <w:rFonts w:hint="default"/>
          <w:color w:val="E46C0A" w:themeColor="accent6" w:themeShade="BF"/>
          <w:lang w:val="en-US" w:eastAsia="zh-CN"/>
        </w:rPr>
      </w:pPr>
      <w:r>
        <w:rPr>
          <w:rFonts w:hint="default"/>
          <w:color w:val="E46C0A" w:themeColor="accent6" w:themeShade="BF"/>
          <w:lang w:val="en-US" w:eastAsia="zh-CN"/>
        </w:rPr>
        <w:t xml:space="preserve">        &lt;tm&gt;测试11111&lt;/tm&gt; </w:t>
      </w:r>
    </w:p>
    <w:p w14:paraId="74CC72A9">
      <w:pPr>
        <w:rPr>
          <w:rFonts w:hint="default"/>
          <w:color w:val="E46C0A" w:themeColor="accent6" w:themeShade="BF"/>
          <w:lang w:val="en-US" w:eastAsia="zh-CN"/>
        </w:rPr>
      </w:pPr>
      <w:r>
        <w:rPr>
          <w:rFonts w:hint="default"/>
          <w:color w:val="E46C0A" w:themeColor="accent6" w:themeShade="BF"/>
          <w:lang w:val="en-US" w:eastAsia="zh-CN"/>
        </w:rPr>
        <w:t xml:space="preserve">        &lt;fh&gt;34325&lt;/fh&gt; </w:t>
      </w:r>
    </w:p>
    <w:p w14:paraId="0D9A2928">
      <w:pPr>
        <w:rPr>
          <w:rFonts w:hint="default"/>
          <w:color w:val="E46C0A" w:themeColor="accent6" w:themeShade="BF"/>
          <w:lang w:val="en-US" w:eastAsia="zh-CN"/>
        </w:rPr>
      </w:pPr>
      <w:r>
        <w:rPr>
          <w:rFonts w:hint="default"/>
          <w:color w:val="E46C0A" w:themeColor="accent6" w:themeShade="BF"/>
          <w:lang w:val="en-US" w:eastAsia="zh-CN"/>
        </w:rPr>
        <w:t xml:space="preserve">        &lt;bmqx&gt;永久&lt;/bmqx&gt; </w:t>
      </w:r>
    </w:p>
    <w:p w14:paraId="1327A03D">
      <w:pPr>
        <w:rPr>
          <w:rFonts w:hint="default"/>
          <w:color w:val="E46C0A" w:themeColor="accent6" w:themeShade="BF"/>
          <w:lang w:val="en-US" w:eastAsia="zh-CN"/>
        </w:rPr>
      </w:pPr>
      <w:r>
        <w:rPr>
          <w:rFonts w:hint="default"/>
          <w:color w:val="E46C0A" w:themeColor="accent6" w:themeShade="BF"/>
          <w:lang w:val="en-US" w:eastAsia="zh-CN"/>
        </w:rPr>
        <w:t xml:space="preserve">        &lt;fwzh&gt;SS-24145&lt;/fwzh&gt; </w:t>
      </w:r>
    </w:p>
    <w:p w14:paraId="07EF3ECD">
      <w:pPr>
        <w:rPr>
          <w:rFonts w:hint="default"/>
          <w:color w:val="E46C0A" w:themeColor="accent6" w:themeShade="BF"/>
          <w:lang w:val="en-US" w:eastAsia="zh-CN"/>
        </w:rPr>
      </w:pPr>
      <w:r>
        <w:rPr>
          <w:rFonts w:hint="default"/>
          <w:color w:val="E46C0A" w:themeColor="accent6" w:themeShade="BF"/>
          <w:lang w:val="en-US" w:eastAsia="zh-CN"/>
        </w:rPr>
        <w:t xml:space="preserve">       &lt;dzgwbswj&gt;</w:t>
      </w:r>
    </w:p>
    <w:p w14:paraId="2DBF4069">
      <w:pPr>
        <w:rPr>
          <w:rFonts w:hint="default"/>
          <w:color w:val="E46C0A" w:themeColor="accent6" w:themeShade="BF"/>
          <w:lang w:val="en-US" w:eastAsia="zh-CN"/>
        </w:rPr>
      </w:pPr>
      <w:r>
        <w:rPr>
          <w:rFonts w:hint="default"/>
          <w:color w:val="E46C0A" w:themeColor="accent6" w:themeShade="BF"/>
          <w:lang w:val="en-US" w:eastAsia="zh-CN"/>
        </w:rPr>
        <w:t xml:space="preserve">           &lt;bswjwjm&gt;测试.docx&lt;/bswjwjm&gt;</w:t>
      </w:r>
    </w:p>
    <w:p w14:paraId="57F05862">
      <w:pPr>
        <w:rPr>
          <w:rFonts w:hint="default"/>
          <w:color w:val="E46C0A" w:themeColor="accent6" w:themeShade="BF"/>
          <w:lang w:val="en-US" w:eastAsia="zh-CN"/>
        </w:rPr>
      </w:pPr>
      <w:r>
        <w:rPr>
          <w:rFonts w:hint="default"/>
          <w:color w:val="E46C0A" w:themeColor="accent6" w:themeShade="BF"/>
          <w:lang w:val="en-US" w:eastAsia="zh-CN"/>
        </w:rPr>
        <w:t xml:space="preserve">           &lt;bswjgssm&gt;docx&lt;/bswjgssm&gt;</w:t>
      </w:r>
    </w:p>
    <w:p w14:paraId="6CC91E6A">
      <w:pPr>
        <w:rPr>
          <w:rFonts w:hint="default"/>
          <w:color w:val="E46C0A" w:themeColor="accent6" w:themeShade="BF"/>
          <w:lang w:val="en-US" w:eastAsia="zh-CN"/>
        </w:rPr>
      </w:pPr>
      <w:r>
        <w:rPr>
          <w:rFonts w:hint="default"/>
          <w:color w:val="E46C0A" w:themeColor="accent6" w:themeShade="BF"/>
          <w:lang w:val="en-US" w:eastAsia="zh-CN"/>
        </w:rPr>
        <w:t xml:space="preserve">           &lt;bswjwjt/&gt;</w:t>
      </w:r>
    </w:p>
    <w:p w14:paraId="06173BEE">
      <w:pPr>
        <w:rPr>
          <w:rFonts w:hint="default"/>
          <w:color w:val="E46C0A" w:themeColor="accent6" w:themeShade="BF"/>
          <w:lang w:val="en-US" w:eastAsia="zh-CN"/>
        </w:rPr>
      </w:pPr>
      <w:r>
        <w:rPr>
          <w:rFonts w:hint="default"/>
          <w:color w:val="E46C0A" w:themeColor="accent6" w:themeShade="BF"/>
          <w:lang w:val="en-US" w:eastAsia="zh-CN"/>
        </w:rPr>
        <w:t xml:space="preserve">           &lt;bswjlx&gt;0&lt;/bswjlx&gt;</w:t>
      </w:r>
    </w:p>
    <w:p w14:paraId="36CEBBC0">
      <w:pPr>
        <w:rPr>
          <w:rFonts w:hint="default"/>
          <w:color w:val="E46C0A" w:themeColor="accent6" w:themeShade="BF"/>
          <w:lang w:val="en-US" w:eastAsia="zh-CN"/>
        </w:rPr>
      </w:pPr>
      <w:r>
        <w:rPr>
          <w:rFonts w:hint="default"/>
          <w:color w:val="E46C0A" w:themeColor="accent6" w:themeShade="BF"/>
          <w:lang w:val="en-US" w:eastAsia="zh-CN"/>
        </w:rPr>
        <w:t xml:space="preserve">       &lt;/dzgwbswj&gt;</w:t>
      </w:r>
    </w:p>
    <w:p w14:paraId="37D98266">
      <w:pPr>
        <w:rPr>
          <w:rFonts w:hint="default"/>
          <w:color w:val="E46C0A" w:themeColor="accent6" w:themeShade="BF"/>
          <w:lang w:val="en-US" w:eastAsia="zh-CN"/>
        </w:rPr>
      </w:pPr>
      <w:r>
        <w:rPr>
          <w:rFonts w:hint="default"/>
          <w:color w:val="E46C0A" w:themeColor="accent6" w:themeShade="BF"/>
          <w:lang w:val="en-US" w:eastAsia="zh-CN"/>
        </w:rPr>
        <w:t xml:space="preserve">       &lt;dzgwbswj&gt;</w:t>
      </w:r>
    </w:p>
    <w:p w14:paraId="6B6C13C2">
      <w:pPr>
        <w:rPr>
          <w:rFonts w:hint="default"/>
          <w:color w:val="E46C0A" w:themeColor="accent6" w:themeShade="BF"/>
          <w:lang w:val="en-US" w:eastAsia="zh-CN"/>
        </w:rPr>
      </w:pPr>
      <w:r>
        <w:rPr>
          <w:rFonts w:hint="default"/>
          <w:color w:val="E46C0A" w:themeColor="accent6" w:themeShade="BF"/>
          <w:lang w:val="en-US" w:eastAsia="zh-CN"/>
        </w:rPr>
        <w:t xml:space="preserve">           &lt;bswjwjm&gt;测试.docx&lt;/bswjwjm&gt;</w:t>
      </w:r>
    </w:p>
    <w:p w14:paraId="26073499">
      <w:pPr>
        <w:rPr>
          <w:rFonts w:hint="default"/>
          <w:color w:val="E46C0A" w:themeColor="accent6" w:themeShade="BF"/>
          <w:lang w:val="en-US" w:eastAsia="zh-CN"/>
        </w:rPr>
      </w:pPr>
      <w:r>
        <w:rPr>
          <w:rFonts w:hint="default"/>
          <w:color w:val="E46C0A" w:themeColor="accent6" w:themeShade="BF"/>
          <w:lang w:val="en-US" w:eastAsia="zh-CN"/>
        </w:rPr>
        <w:t xml:space="preserve">           &lt;bswjgssm&gt;docx&lt;/bswjgssm&gt;</w:t>
      </w:r>
    </w:p>
    <w:p w14:paraId="42897230">
      <w:pPr>
        <w:rPr>
          <w:rFonts w:hint="default"/>
          <w:color w:val="E46C0A" w:themeColor="accent6" w:themeShade="BF"/>
          <w:lang w:val="en-US" w:eastAsia="zh-CN"/>
        </w:rPr>
      </w:pPr>
      <w:r>
        <w:rPr>
          <w:rFonts w:hint="default"/>
          <w:color w:val="E46C0A" w:themeColor="accent6" w:themeShade="BF"/>
          <w:lang w:val="en-US" w:eastAsia="zh-CN"/>
        </w:rPr>
        <w:t xml:space="preserve">           &lt;bswjwjt/&gt;</w:t>
      </w:r>
    </w:p>
    <w:p w14:paraId="6D11AD4C">
      <w:pPr>
        <w:rPr>
          <w:rFonts w:hint="default"/>
          <w:color w:val="E46C0A" w:themeColor="accent6" w:themeShade="BF"/>
          <w:lang w:val="en-US" w:eastAsia="zh-CN"/>
        </w:rPr>
      </w:pPr>
      <w:r>
        <w:rPr>
          <w:rFonts w:hint="default"/>
          <w:color w:val="E46C0A" w:themeColor="accent6" w:themeShade="BF"/>
          <w:lang w:val="en-US" w:eastAsia="zh-CN"/>
        </w:rPr>
        <w:t xml:space="preserve">           &lt;bswjlx&gt;1&lt;/bswjlx&gt;</w:t>
      </w:r>
    </w:p>
    <w:p w14:paraId="2B98E254">
      <w:pPr>
        <w:rPr>
          <w:rFonts w:hint="default"/>
          <w:color w:val="E46C0A" w:themeColor="accent6" w:themeShade="BF"/>
          <w:lang w:val="en-US" w:eastAsia="zh-CN"/>
        </w:rPr>
      </w:pPr>
      <w:r>
        <w:rPr>
          <w:rFonts w:hint="default"/>
          <w:color w:val="E46C0A" w:themeColor="accent6" w:themeShade="BF"/>
          <w:lang w:val="en-US" w:eastAsia="zh-CN"/>
        </w:rPr>
        <w:t xml:space="preserve">       &lt;/dzgwbswj&gt;</w:t>
      </w:r>
    </w:p>
    <w:p w14:paraId="1EE9D93C">
      <w:pPr>
        <w:rPr>
          <w:rFonts w:hint="default"/>
          <w:color w:val="E46C0A" w:themeColor="accent6" w:themeShade="BF"/>
          <w:lang w:val="en-US" w:eastAsia="zh-CN"/>
        </w:rPr>
      </w:pPr>
      <w:r>
        <w:rPr>
          <w:rFonts w:hint="default"/>
          <w:color w:val="E46C0A" w:themeColor="accent6" w:themeShade="BF"/>
          <w:lang w:val="en-US" w:eastAsia="zh-CN"/>
        </w:rPr>
        <w:t xml:space="preserve">       &lt;dzgwbswj&gt;</w:t>
      </w:r>
    </w:p>
    <w:p w14:paraId="2879602C">
      <w:pPr>
        <w:rPr>
          <w:rFonts w:hint="default"/>
          <w:color w:val="E46C0A" w:themeColor="accent6" w:themeShade="BF"/>
          <w:lang w:val="en-US" w:eastAsia="zh-CN"/>
        </w:rPr>
      </w:pPr>
      <w:r>
        <w:rPr>
          <w:rFonts w:hint="default"/>
          <w:color w:val="E46C0A" w:themeColor="accent6" w:themeShade="BF"/>
          <w:lang w:val="en-US" w:eastAsia="zh-CN"/>
        </w:rPr>
        <w:t xml:space="preserve">           &lt;bswjwjm&gt;档案集成测试-姚礼林-2025-10-20.pdf&lt;/bswjwjm&gt;</w:t>
      </w:r>
    </w:p>
    <w:p w14:paraId="35CB1260">
      <w:pPr>
        <w:rPr>
          <w:rFonts w:hint="default"/>
          <w:color w:val="E46C0A" w:themeColor="accent6" w:themeShade="BF"/>
          <w:lang w:val="en-US" w:eastAsia="zh-CN"/>
        </w:rPr>
      </w:pPr>
      <w:r>
        <w:rPr>
          <w:rFonts w:hint="default"/>
          <w:color w:val="E46C0A" w:themeColor="accent6" w:themeShade="BF"/>
          <w:lang w:val="en-US" w:eastAsia="zh-CN"/>
        </w:rPr>
        <w:t xml:space="preserve">           &lt;bswjgssm&gt;pdf&lt;/bswjgssm&gt;</w:t>
      </w:r>
    </w:p>
    <w:p w14:paraId="47A07F46">
      <w:pPr>
        <w:rPr>
          <w:rFonts w:hint="default"/>
          <w:color w:val="E46C0A" w:themeColor="accent6" w:themeShade="BF"/>
          <w:lang w:val="en-US" w:eastAsia="zh-CN"/>
        </w:rPr>
      </w:pPr>
      <w:r>
        <w:rPr>
          <w:rFonts w:hint="default"/>
          <w:color w:val="E46C0A" w:themeColor="accent6" w:themeShade="BF"/>
          <w:lang w:val="en-US" w:eastAsia="zh-CN"/>
        </w:rPr>
        <w:t xml:space="preserve">           &lt;bswjwjt/&gt;</w:t>
      </w:r>
    </w:p>
    <w:p w14:paraId="38A8F94E">
      <w:pPr>
        <w:rPr>
          <w:rFonts w:hint="default"/>
          <w:color w:val="E46C0A" w:themeColor="accent6" w:themeShade="BF"/>
          <w:lang w:val="en-US" w:eastAsia="zh-CN"/>
        </w:rPr>
      </w:pPr>
      <w:r>
        <w:rPr>
          <w:rFonts w:hint="default"/>
          <w:color w:val="E46C0A" w:themeColor="accent6" w:themeShade="BF"/>
          <w:lang w:val="en-US" w:eastAsia="zh-CN"/>
        </w:rPr>
        <w:t xml:space="preserve">           &lt;bswjlx&gt;2&lt;/bswjlx&gt;</w:t>
      </w:r>
    </w:p>
    <w:p w14:paraId="4587625A">
      <w:pPr>
        <w:rPr>
          <w:rFonts w:hint="default"/>
          <w:color w:val="E46C0A" w:themeColor="accent6" w:themeShade="BF"/>
          <w:lang w:val="en-US" w:eastAsia="zh-CN"/>
        </w:rPr>
      </w:pPr>
      <w:r>
        <w:rPr>
          <w:rFonts w:hint="default"/>
          <w:color w:val="E46C0A" w:themeColor="accent6" w:themeShade="BF"/>
          <w:lang w:val="en-US" w:eastAsia="zh-CN"/>
        </w:rPr>
        <w:t xml:space="preserve">       &lt;/dzgwbswj&gt;</w:t>
      </w:r>
    </w:p>
    <w:p w14:paraId="2575BAAB">
      <w:pPr>
        <w:rPr>
          <w:rFonts w:hint="default"/>
          <w:color w:val="E46C0A" w:themeColor="accent6" w:themeShade="BF"/>
          <w:lang w:val="en-US" w:eastAsia="zh-CN"/>
        </w:rPr>
      </w:pPr>
      <w:r>
        <w:rPr>
          <w:rFonts w:hint="default"/>
          <w:color w:val="E46C0A" w:themeColor="accent6" w:themeShade="BF"/>
          <w:lang w:val="en-US" w:eastAsia="zh-CN"/>
        </w:rPr>
        <w:t xml:space="preserve">    &lt;/dzgw&gt;</w:t>
      </w:r>
    </w:p>
    <w:p w14:paraId="15371840">
      <w:pPr>
        <w:rPr>
          <w:rFonts w:hint="default"/>
          <w:color w:val="E46C0A" w:themeColor="accent6" w:themeShade="BF"/>
          <w:lang w:val="en-US" w:eastAsia="zh-CN"/>
        </w:rPr>
      </w:pPr>
      <w:r>
        <w:rPr>
          <w:rFonts w:hint="default"/>
          <w:color w:val="E46C0A" w:themeColor="accent6" w:themeShade="BF"/>
          <w:lang w:val="en-US" w:eastAsia="zh-CN"/>
        </w:rPr>
        <w:t xml:space="preserve">  &lt;/jhztxx&gt;</w:t>
      </w:r>
    </w:p>
    <w:p w14:paraId="03EF1256">
      <w:pPr>
        <w:rPr>
          <w:rFonts w:hint="default"/>
          <w:lang w:val="en-US" w:eastAsia="zh-CN"/>
        </w:rPr>
      </w:pPr>
      <w:r>
        <w:rPr>
          <w:rFonts w:hint="default"/>
          <w:color w:val="E46C0A" w:themeColor="accent6" w:themeShade="BF"/>
          <w:lang w:val="en-US" w:eastAsia="zh-CN"/>
        </w:rPr>
        <w:t>&lt;/E_officialdocument&gt;</w:t>
      </w:r>
    </w:p>
    <w:p w14:paraId="6FCF369F">
      <w:pPr>
        <w:rPr>
          <w:rFonts w:hint="default"/>
          <w:lang w:val="en-US" w:eastAsia="zh-CN"/>
        </w:rPr>
      </w:pPr>
    </w:p>
    <w:p w14:paraId="1B6FC2BB">
      <w:pPr>
        <w:rPr>
          <w:rFonts w:hint="default"/>
          <w:lang w:val="en-US" w:eastAsia="zh-CN"/>
        </w:rPr>
      </w:pPr>
    </w:p>
    <w:p w14:paraId="1EAA96E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内容说明：</w:t>
      </w:r>
    </w:p>
    <w:p w14:paraId="15948FA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只有 dzgw 标签下的内容为动态生成，其它都为固定。</w:t>
      </w:r>
    </w:p>
    <w:p w14:paraId="4ED6BDC8">
      <w:pPr>
        <w:numPr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dzgw 标签下存放的是元数据信息，例如&lt;dagmc&gt;xxx档案科&lt;/dagmc&gt; ，dagmc 为元数据名称，“xxx档案科”为元数据内容。</w:t>
      </w:r>
    </w:p>
    <w:p w14:paraId="74F050F5">
      <w:pPr>
        <w:numPr>
          <w:numId w:val="0"/>
        </w:numPr>
        <w:bidi w:val="0"/>
        <w:ind w:leftChars="0"/>
        <w:rPr>
          <w:rFonts w:hint="eastAsia"/>
          <w:lang w:val="en-US" w:eastAsia="zh-CN"/>
        </w:rPr>
      </w:pPr>
    </w:p>
    <w:p w14:paraId="6C8D6A07">
      <w:pPr>
        <w:numPr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文件信息也需要存放到元数据信息中，元数据名称为：dzgwbswj，例如：</w:t>
      </w:r>
    </w:p>
    <w:p w14:paraId="2A356B42">
      <w:pPr>
        <w:rPr>
          <w:rFonts w:hint="default"/>
          <w:color w:val="E46C0A" w:themeColor="accent6" w:themeShade="BF"/>
          <w:lang w:val="en-US" w:eastAsia="zh-CN"/>
        </w:rPr>
      </w:pPr>
      <w:r>
        <w:rPr>
          <w:rFonts w:hint="default"/>
          <w:color w:val="E46C0A" w:themeColor="accent6" w:themeShade="BF"/>
          <w:lang w:val="en-US" w:eastAsia="zh-CN"/>
        </w:rPr>
        <w:t xml:space="preserve">       &lt;dzgwbswj&gt;</w:t>
      </w:r>
    </w:p>
    <w:p w14:paraId="3CCC265A">
      <w:pPr>
        <w:rPr>
          <w:rFonts w:hint="default"/>
          <w:color w:val="E46C0A" w:themeColor="accent6" w:themeShade="BF"/>
          <w:lang w:val="en-US" w:eastAsia="zh-CN"/>
        </w:rPr>
      </w:pPr>
      <w:r>
        <w:rPr>
          <w:rFonts w:hint="default"/>
          <w:color w:val="E46C0A" w:themeColor="accent6" w:themeShade="BF"/>
          <w:lang w:val="en-US" w:eastAsia="zh-CN"/>
        </w:rPr>
        <w:t xml:space="preserve">           &lt;bswjwjm&gt;测试.docx&lt;/bswjwjm&gt;</w:t>
      </w:r>
    </w:p>
    <w:p w14:paraId="29EB7955">
      <w:pPr>
        <w:rPr>
          <w:rFonts w:hint="default"/>
          <w:color w:val="E46C0A" w:themeColor="accent6" w:themeShade="BF"/>
          <w:lang w:val="en-US" w:eastAsia="zh-CN"/>
        </w:rPr>
      </w:pPr>
      <w:r>
        <w:rPr>
          <w:rFonts w:hint="default"/>
          <w:color w:val="E46C0A" w:themeColor="accent6" w:themeShade="BF"/>
          <w:lang w:val="en-US" w:eastAsia="zh-CN"/>
        </w:rPr>
        <w:t xml:space="preserve">           &lt;bswjgssm&gt;docx&lt;/bswjgssm&gt;</w:t>
      </w:r>
    </w:p>
    <w:p w14:paraId="6A3F2AF7">
      <w:pPr>
        <w:rPr>
          <w:rFonts w:hint="default"/>
          <w:color w:val="E46C0A" w:themeColor="accent6" w:themeShade="BF"/>
          <w:lang w:val="en-US" w:eastAsia="zh-CN"/>
        </w:rPr>
      </w:pPr>
      <w:r>
        <w:rPr>
          <w:rFonts w:hint="default"/>
          <w:color w:val="E46C0A" w:themeColor="accent6" w:themeShade="BF"/>
          <w:lang w:val="en-US" w:eastAsia="zh-CN"/>
        </w:rPr>
        <w:t xml:space="preserve">           &lt;bswjwjt/&gt;</w:t>
      </w:r>
    </w:p>
    <w:p w14:paraId="41742B40">
      <w:pPr>
        <w:rPr>
          <w:rFonts w:hint="default"/>
          <w:color w:val="E46C0A" w:themeColor="accent6" w:themeShade="BF"/>
          <w:lang w:val="en-US" w:eastAsia="zh-CN"/>
        </w:rPr>
      </w:pPr>
      <w:r>
        <w:rPr>
          <w:rFonts w:hint="default"/>
          <w:color w:val="E46C0A" w:themeColor="accent6" w:themeShade="BF"/>
          <w:lang w:val="en-US" w:eastAsia="zh-CN"/>
        </w:rPr>
        <w:t xml:space="preserve">           &lt;bswjlx&gt;0&lt;/bswjlx&gt;</w:t>
      </w:r>
    </w:p>
    <w:p w14:paraId="65211161">
      <w:pPr>
        <w:rPr>
          <w:rFonts w:hint="default"/>
          <w:color w:val="E46C0A" w:themeColor="accent6" w:themeShade="BF"/>
          <w:lang w:val="en-US" w:eastAsia="zh-CN"/>
        </w:rPr>
      </w:pPr>
      <w:r>
        <w:rPr>
          <w:rFonts w:hint="default"/>
          <w:color w:val="E46C0A" w:themeColor="accent6" w:themeShade="BF"/>
          <w:lang w:val="en-US" w:eastAsia="zh-CN"/>
        </w:rPr>
        <w:t xml:space="preserve">       &lt;/dzgwbswj&gt;</w:t>
      </w:r>
    </w:p>
    <w:p w14:paraId="0AABF175">
      <w:pPr>
        <w:numPr>
          <w:numId w:val="0"/>
        </w:numPr>
        <w:bidi w:val="0"/>
        <w:ind w:leftChars="0"/>
        <w:rPr>
          <w:rFonts w:hint="default"/>
          <w:color w:val="E46C0A" w:themeColor="accent6" w:themeShade="BF"/>
          <w:lang w:val="en-US" w:eastAsia="zh-CN"/>
        </w:rPr>
      </w:pPr>
    </w:p>
    <w:p w14:paraId="0236DFA8"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Bswjwjm</w:t>
      </w:r>
      <w:r>
        <w:rPr>
          <w:rFonts w:hint="eastAsia"/>
          <w:lang w:val="en-US" w:eastAsia="zh-CN"/>
        </w:rPr>
        <w:t xml:space="preserve"> ： 文件名称</w:t>
      </w:r>
    </w:p>
    <w:p w14:paraId="25B643B1"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Bswjgssm</w:t>
      </w:r>
      <w:r>
        <w:rPr>
          <w:rFonts w:hint="eastAsia"/>
          <w:lang w:val="en-US" w:eastAsia="zh-CN"/>
        </w:rPr>
        <w:t>：文件类型</w:t>
      </w:r>
    </w:p>
    <w:p w14:paraId="2F64CB42"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Bswjlx</w:t>
      </w:r>
      <w:r>
        <w:rPr>
          <w:rFonts w:hint="eastAsia"/>
          <w:lang w:val="en-US" w:eastAsia="zh-CN"/>
        </w:rPr>
        <w:t xml:space="preserve"> ：文件类别，0为正文，1为附件，2为处理签，3为修改稿</w:t>
      </w:r>
    </w:p>
    <w:p w14:paraId="14DE255E">
      <w:pPr>
        <w:bidi w:val="0"/>
        <w:rPr>
          <w:rFonts w:hint="eastAsia"/>
          <w:lang w:val="en-US" w:eastAsia="zh-CN"/>
        </w:rPr>
      </w:pPr>
    </w:p>
    <w:p w14:paraId="1D7A031A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数据包封套文件内容（envelope.xml）</w:t>
      </w:r>
    </w:p>
    <w:p w14:paraId="5CEA6ED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文件内容示例：</w:t>
      </w:r>
    </w:p>
    <w:p w14:paraId="4A6BCA92">
      <w:pPr>
        <w:bidi w:val="0"/>
        <w:rPr>
          <w:rFonts w:hint="default"/>
          <w:color w:val="E46C0A" w:themeColor="accent6" w:themeShade="BF"/>
          <w:lang w:val="en-US" w:eastAsia="zh-CN"/>
        </w:rPr>
      </w:pPr>
      <w:r>
        <w:rPr>
          <w:rFonts w:hint="default"/>
          <w:color w:val="E46C0A" w:themeColor="accent6" w:themeShade="BF"/>
          <w:lang w:val="en-US" w:eastAsia="zh-CN"/>
        </w:rPr>
        <w:t>&lt;?xml version="1.0" encoding="UTF-8"?&gt;</w:t>
      </w:r>
    </w:p>
    <w:p w14:paraId="556E67E2">
      <w:pPr>
        <w:bidi w:val="0"/>
        <w:rPr>
          <w:rFonts w:hint="default"/>
          <w:color w:val="E46C0A" w:themeColor="accent6" w:themeShade="BF"/>
          <w:lang w:val="en-US" w:eastAsia="zh-CN"/>
        </w:rPr>
      </w:pPr>
    </w:p>
    <w:p w14:paraId="41037819">
      <w:pPr>
        <w:bidi w:val="0"/>
        <w:rPr>
          <w:rFonts w:hint="default"/>
          <w:color w:val="E46C0A" w:themeColor="accent6" w:themeShade="BF"/>
          <w:lang w:val="en-US" w:eastAsia="zh-CN"/>
        </w:rPr>
      </w:pPr>
      <w:r>
        <w:rPr>
          <w:rFonts w:hint="default"/>
          <w:color w:val="E46C0A" w:themeColor="accent6" w:themeShade="BF"/>
          <w:lang w:val="en-US" w:eastAsia="zh-CN"/>
        </w:rPr>
        <w:t>&lt;envelope&gt;</w:t>
      </w:r>
    </w:p>
    <w:p w14:paraId="7A18B5E6">
      <w:pPr>
        <w:bidi w:val="0"/>
        <w:rPr>
          <w:rFonts w:hint="default"/>
          <w:color w:val="E46C0A" w:themeColor="accent6" w:themeShade="BF"/>
          <w:lang w:val="en-US" w:eastAsia="zh-CN"/>
        </w:rPr>
      </w:pPr>
      <w:r>
        <w:rPr>
          <w:rFonts w:hint="default"/>
          <w:color w:val="E46C0A" w:themeColor="accent6" w:themeShade="BF"/>
          <w:lang w:val="en-US" w:eastAsia="zh-CN"/>
        </w:rPr>
        <w:t xml:space="preserve">  &lt;header identifier=""&gt;</w:t>
      </w:r>
    </w:p>
    <w:p w14:paraId="5C20D10D">
      <w:pPr>
        <w:bidi w:val="0"/>
        <w:rPr>
          <w:rFonts w:hint="default"/>
          <w:color w:val="E46C0A" w:themeColor="accent6" w:themeShade="BF"/>
          <w:lang w:val="en-US" w:eastAsia="zh-CN"/>
        </w:rPr>
      </w:pPr>
      <w:r>
        <w:rPr>
          <w:rFonts w:hint="default"/>
          <w:color w:val="E46C0A" w:themeColor="accent6" w:themeShade="BF"/>
          <w:lang w:val="en-US" w:eastAsia="zh-CN"/>
        </w:rPr>
        <w:t xml:space="preserve">    &lt;type/&gt;</w:t>
      </w:r>
    </w:p>
    <w:p w14:paraId="7475634D">
      <w:pPr>
        <w:bidi w:val="0"/>
        <w:rPr>
          <w:rFonts w:hint="default"/>
          <w:color w:val="E46C0A" w:themeColor="accent6" w:themeShade="BF"/>
          <w:lang w:val="en-US" w:eastAsia="zh-CN"/>
        </w:rPr>
      </w:pPr>
      <w:r>
        <w:rPr>
          <w:rFonts w:hint="default"/>
          <w:color w:val="E46C0A" w:themeColor="accent6" w:themeShade="BF"/>
          <w:lang w:val="en-US" w:eastAsia="zh-CN"/>
        </w:rPr>
        <w:t xml:space="preserve">    &lt;business_id/&gt;</w:t>
      </w:r>
    </w:p>
    <w:p w14:paraId="10EDC344">
      <w:pPr>
        <w:bidi w:val="0"/>
        <w:rPr>
          <w:rFonts w:hint="default"/>
          <w:color w:val="E46C0A" w:themeColor="accent6" w:themeShade="BF"/>
          <w:lang w:val="en-US" w:eastAsia="zh-CN"/>
        </w:rPr>
      </w:pPr>
      <w:r>
        <w:rPr>
          <w:rFonts w:hint="default"/>
          <w:color w:val="E46C0A" w:themeColor="accent6" w:themeShade="BF"/>
          <w:lang w:val="en-US" w:eastAsia="zh-CN"/>
        </w:rPr>
        <w:t xml:space="preserve">    &lt;receiver&gt;</w:t>
      </w:r>
    </w:p>
    <w:p w14:paraId="3F22DCF7">
      <w:pPr>
        <w:bidi w:val="0"/>
        <w:rPr>
          <w:rFonts w:hint="default"/>
          <w:color w:val="E46C0A" w:themeColor="accent6" w:themeShade="BF"/>
          <w:lang w:val="en-US" w:eastAsia="zh-CN"/>
        </w:rPr>
      </w:pPr>
      <w:r>
        <w:rPr>
          <w:rFonts w:hint="default"/>
          <w:color w:val="E46C0A" w:themeColor="accent6" w:themeShade="BF"/>
          <w:lang w:val="en-US" w:eastAsia="zh-CN"/>
        </w:rPr>
        <w:t xml:space="preserve">      &lt;secondary_unit_identifier&gt;&lt;/secondary_unit_identifier&gt;</w:t>
      </w:r>
    </w:p>
    <w:p w14:paraId="031A8DDE">
      <w:pPr>
        <w:bidi w:val="0"/>
        <w:rPr>
          <w:rFonts w:hint="default"/>
          <w:color w:val="E46C0A" w:themeColor="accent6" w:themeShade="BF"/>
          <w:lang w:val="en-US" w:eastAsia="zh-CN"/>
        </w:rPr>
      </w:pPr>
      <w:r>
        <w:rPr>
          <w:rFonts w:hint="default"/>
          <w:color w:val="E46C0A" w:themeColor="accent6" w:themeShade="BF"/>
          <w:lang w:val="en-US" w:eastAsia="zh-CN"/>
        </w:rPr>
        <w:t xml:space="preserve">      &lt;controller_identifier/&gt;</w:t>
      </w:r>
    </w:p>
    <w:p w14:paraId="2F6764AC">
      <w:pPr>
        <w:bidi w:val="0"/>
        <w:rPr>
          <w:rFonts w:hint="default"/>
          <w:color w:val="E46C0A" w:themeColor="accent6" w:themeShade="BF"/>
          <w:lang w:val="en-US" w:eastAsia="zh-CN"/>
        </w:rPr>
      </w:pPr>
      <w:r>
        <w:rPr>
          <w:rFonts w:hint="default"/>
          <w:color w:val="E46C0A" w:themeColor="accent6" w:themeShade="BF"/>
          <w:lang w:val="en-US" w:eastAsia="zh-CN"/>
        </w:rPr>
        <w:t xml:space="preserve">    &lt;/receiver&gt;</w:t>
      </w:r>
    </w:p>
    <w:p w14:paraId="3F2F9E81">
      <w:pPr>
        <w:bidi w:val="0"/>
        <w:rPr>
          <w:rFonts w:hint="default"/>
          <w:color w:val="E46C0A" w:themeColor="accent6" w:themeShade="BF"/>
          <w:lang w:val="en-US" w:eastAsia="zh-CN"/>
        </w:rPr>
      </w:pPr>
      <w:r>
        <w:rPr>
          <w:rFonts w:hint="default"/>
          <w:color w:val="E46C0A" w:themeColor="accent6" w:themeShade="BF"/>
          <w:lang w:val="en-US" w:eastAsia="zh-CN"/>
        </w:rPr>
        <w:t xml:space="preserve">    &lt;sender&gt;</w:t>
      </w:r>
    </w:p>
    <w:p w14:paraId="4E4F3855">
      <w:pPr>
        <w:bidi w:val="0"/>
        <w:rPr>
          <w:rFonts w:hint="default"/>
          <w:color w:val="E46C0A" w:themeColor="accent6" w:themeShade="BF"/>
          <w:lang w:val="en-US" w:eastAsia="zh-CN"/>
        </w:rPr>
      </w:pPr>
      <w:r>
        <w:rPr>
          <w:rFonts w:hint="default"/>
          <w:color w:val="E46C0A" w:themeColor="accent6" w:themeShade="BF"/>
          <w:lang w:val="en-US" w:eastAsia="zh-CN"/>
        </w:rPr>
        <w:t xml:space="preserve">      &lt;secondary_unit_identifier/&gt;</w:t>
      </w:r>
    </w:p>
    <w:p w14:paraId="294B55B2">
      <w:pPr>
        <w:bidi w:val="0"/>
        <w:rPr>
          <w:rFonts w:hint="default"/>
          <w:color w:val="E46C0A" w:themeColor="accent6" w:themeShade="BF"/>
          <w:lang w:val="en-US" w:eastAsia="zh-CN"/>
        </w:rPr>
      </w:pPr>
      <w:r>
        <w:rPr>
          <w:rFonts w:hint="default"/>
          <w:color w:val="E46C0A" w:themeColor="accent6" w:themeShade="BF"/>
          <w:lang w:val="en-US" w:eastAsia="zh-CN"/>
        </w:rPr>
        <w:t xml:space="preserve">      &lt;controller_identifier/&gt;</w:t>
      </w:r>
    </w:p>
    <w:p w14:paraId="0A2B8427">
      <w:pPr>
        <w:bidi w:val="0"/>
        <w:rPr>
          <w:rFonts w:hint="default"/>
          <w:color w:val="E46C0A" w:themeColor="accent6" w:themeShade="BF"/>
          <w:lang w:val="en-US" w:eastAsia="zh-CN"/>
        </w:rPr>
      </w:pPr>
      <w:r>
        <w:rPr>
          <w:rFonts w:hint="default"/>
          <w:color w:val="E46C0A" w:themeColor="accent6" w:themeShade="BF"/>
          <w:lang w:val="en-US" w:eastAsia="zh-CN"/>
        </w:rPr>
        <w:t xml:space="preserve">    &lt;/sender&gt;</w:t>
      </w:r>
    </w:p>
    <w:p w14:paraId="4B6A54D7">
      <w:pPr>
        <w:bidi w:val="0"/>
        <w:rPr>
          <w:rFonts w:hint="default"/>
          <w:color w:val="E46C0A" w:themeColor="accent6" w:themeShade="BF"/>
          <w:lang w:val="en-US" w:eastAsia="zh-CN"/>
        </w:rPr>
      </w:pPr>
      <w:r>
        <w:rPr>
          <w:rFonts w:hint="default"/>
          <w:color w:val="E46C0A" w:themeColor="accent6" w:themeShade="BF"/>
          <w:lang w:val="en-US" w:eastAsia="zh-CN"/>
        </w:rPr>
        <w:t xml:space="preserve">    &lt;classification/&gt;</w:t>
      </w:r>
    </w:p>
    <w:p w14:paraId="65876521">
      <w:pPr>
        <w:bidi w:val="0"/>
        <w:rPr>
          <w:rFonts w:hint="default"/>
          <w:color w:val="E46C0A" w:themeColor="accent6" w:themeShade="BF"/>
          <w:lang w:val="en-US" w:eastAsia="zh-CN"/>
        </w:rPr>
      </w:pPr>
      <w:r>
        <w:rPr>
          <w:rFonts w:hint="default"/>
          <w:color w:val="E46C0A" w:themeColor="accent6" w:themeShade="BF"/>
          <w:lang w:val="en-US" w:eastAsia="zh-CN"/>
        </w:rPr>
        <w:t xml:space="preserve">  &lt;/header&gt;</w:t>
      </w:r>
    </w:p>
    <w:p w14:paraId="56B8576A">
      <w:pPr>
        <w:bidi w:val="0"/>
        <w:rPr>
          <w:rFonts w:hint="default"/>
          <w:color w:val="E46C0A" w:themeColor="accent6" w:themeShade="BF"/>
          <w:lang w:val="en-US" w:eastAsia="zh-CN"/>
        </w:rPr>
      </w:pPr>
      <w:r>
        <w:rPr>
          <w:rFonts w:hint="default"/>
          <w:color w:val="E46C0A" w:themeColor="accent6" w:themeShade="BF"/>
          <w:lang w:val="en-US" w:eastAsia="zh-CN"/>
        </w:rPr>
        <w:t xml:space="preserve">  &lt;content&gt;</w:t>
      </w:r>
    </w:p>
    <w:p w14:paraId="45557970">
      <w:pPr>
        <w:bidi w:val="0"/>
        <w:rPr>
          <w:rFonts w:hint="default"/>
          <w:color w:val="E46C0A" w:themeColor="accent6" w:themeShade="BF"/>
          <w:lang w:val="en-US" w:eastAsia="zh-CN"/>
        </w:rPr>
      </w:pPr>
      <w:r>
        <w:rPr>
          <w:rFonts w:hint="default"/>
          <w:color w:val="E46C0A" w:themeColor="accent6" w:themeShade="BF"/>
          <w:lang w:val="en-US" w:eastAsia="zh-CN"/>
        </w:rPr>
        <w:t xml:space="preserve">    &lt;identifier/&gt;</w:t>
      </w:r>
    </w:p>
    <w:p w14:paraId="72F24D0E">
      <w:pPr>
        <w:bidi w:val="0"/>
        <w:rPr>
          <w:rFonts w:hint="default"/>
          <w:color w:val="E46C0A" w:themeColor="accent6" w:themeShade="BF"/>
          <w:lang w:val="en-US" w:eastAsia="zh-CN"/>
        </w:rPr>
      </w:pPr>
      <w:r>
        <w:rPr>
          <w:rFonts w:hint="default"/>
          <w:color w:val="E46C0A" w:themeColor="accent6" w:themeShade="BF"/>
          <w:lang w:val="en-US" w:eastAsia="zh-CN"/>
        </w:rPr>
        <w:t xml:space="preserve">    &lt;opinion/&gt;</w:t>
      </w:r>
    </w:p>
    <w:p w14:paraId="679D1D92">
      <w:pPr>
        <w:bidi w:val="0"/>
        <w:rPr>
          <w:rFonts w:hint="default"/>
          <w:color w:val="E46C0A" w:themeColor="accent6" w:themeShade="BF"/>
          <w:lang w:val="en-US" w:eastAsia="zh-CN"/>
        </w:rPr>
      </w:pPr>
      <w:r>
        <w:rPr>
          <w:rFonts w:hint="default"/>
          <w:color w:val="E46C0A" w:themeColor="accent6" w:themeShade="BF"/>
          <w:lang w:val="en-US" w:eastAsia="zh-CN"/>
        </w:rPr>
        <w:t xml:space="preserve">     &lt;files&gt;</w:t>
      </w:r>
    </w:p>
    <w:p w14:paraId="3BF89B06">
      <w:pPr>
        <w:bidi w:val="0"/>
        <w:rPr>
          <w:rFonts w:hint="default"/>
          <w:color w:val="E46C0A" w:themeColor="accent6" w:themeShade="BF"/>
          <w:lang w:val="en-US" w:eastAsia="zh-CN"/>
        </w:rPr>
      </w:pPr>
      <w:r>
        <w:rPr>
          <w:rFonts w:hint="default"/>
          <w:color w:val="E46C0A" w:themeColor="accent6" w:themeShade="BF"/>
          <w:lang w:val="en-US" w:eastAsia="zh-CN"/>
        </w:rPr>
        <w:t xml:space="preserve">                    &lt;file&gt;</w:t>
      </w:r>
    </w:p>
    <w:p w14:paraId="15E3AF78">
      <w:pPr>
        <w:bidi w:val="0"/>
        <w:rPr>
          <w:rFonts w:hint="default"/>
          <w:color w:val="E46C0A" w:themeColor="accent6" w:themeShade="BF"/>
          <w:lang w:val="en-US" w:eastAsia="zh-CN"/>
        </w:rPr>
      </w:pPr>
      <w:r>
        <w:rPr>
          <w:rFonts w:hint="default"/>
          <w:color w:val="E46C0A" w:themeColor="accent6" w:themeShade="BF"/>
          <w:lang w:val="en-US" w:eastAsia="zh-CN"/>
        </w:rPr>
        <w:t xml:space="preserve">                &lt;path&gt;测试.docx&lt;/path&gt;</w:t>
      </w:r>
    </w:p>
    <w:p w14:paraId="547F6F87">
      <w:pPr>
        <w:bidi w:val="0"/>
        <w:rPr>
          <w:rFonts w:hint="default"/>
          <w:color w:val="E46C0A" w:themeColor="accent6" w:themeShade="BF"/>
          <w:lang w:val="en-US" w:eastAsia="zh-CN"/>
        </w:rPr>
      </w:pPr>
      <w:r>
        <w:rPr>
          <w:rFonts w:hint="default"/>
          <w:color w:val="E46C0A" w:themeColor="accent6" w:themeShade="BF"/>
          <w:lang w:val="en-US" w:eastAsia="zh-CN"/>
        </w:rPr>
        <w:t xml:space="preserve">               &lt;md5&gt;2d5a7c57679c5f41342cadc3f0944ec3&lt;/md5&gt;</w:t>
      </w:r>
    </w:p>
    <w:p w14:paraId="1A7E4D0F">
      <w:pPr>
        <w:bidi w:val="0"/>
        <w:rPr>
          <w:rFonts w:hint="default"/>
          <w:color w:val="E46C0A" w:themeColor="accent6" w:themeShade="BF"/>
          <w:lang w:val="en-US" w:eastAsia="zh-CN"/>
        </w:rPr>
      </w:pPr>
      <w:r>
        <w:rPr>
          <w:rFonts w:hint="default"/>
          <w:color w:val="E46C0A" w:themeColor="accent6" w:themeShade="BF"/>
          <w:lang w:val="en-US" w:eastAsia="zh-CN"/>
        </w:rPr>
        <w:t xml:space="preserve">              &lt;size&gt;9133&lt;/size&gt;</w:t>
      </w:r>
    </w:p>
    <w:p w14:paraId="65F9CE0B">
      <w:pPr>
        <w:bidi w:val="0"/>
        <w:rPr>
          <w:rFonts w:hint="default"/>
          <w:color w:val="E46C0A" w:themeColor="accent6" w:themeShade="BF"/>
          <w:lang w:val="en-US" w:eastAsia="zh-CN"/>
        </w:rPr>
      </w:pPr>
      <w:r>
        <w:rPr>
          <w:rFonts w:hint="default"/>
          <w:color w:val="E46C0A" w:themeColor="accent6" w:themeShade="BF"/>
          <w:lang w:val="en-US" w:eastAsia="zh-CN"/>
        </w:rPr>
        <w:t xml:space="preserve">            &lt;/file&gt;</w:t>
      </w:r>
    </w:p>
    <w:p w14:paraId="52CE7FB4">
      <w:pPr>
        <w:bidi w:val="0"/>
        <w:rPr>
          <w:rFonts w:hint="default"/>
          <w:color w:val="E46C0A" w:themeColor="accent6" w:themeShade="BF"/>
          <w:lang w:val="en-US" w:eastAsia="zh-CN"/>
        </w:rPr>
      </w:pPr>
      <w:r>
        <w:rPr>
          <w:rFonts w:hint="default"/>
          <w:color w:val="E46C0A" w:themeColor="accent6" w:themeShade="BF"/>
          <w:lang w:val="en-US" w:eastAsia="zh-CN"/>
        </w:rPr>
        <w:t xml:space="preserve">              &lt;file&gt;</w:t>
      </w:r>
    </w:p>
    <w:p w14:paraId="21A38ADC">
      <w:pPr>
        <w:bidi w:val="0"/>
        <w:rPr>
          <w:rFonts w:hint="default"/>
          <w:color w:val="E46C0A" w:themeColor="accent6" w:themeShade="BF"/>
          <w:lang w:val="en-US" w:eastAsia="zh-CN"/>
        </w:rPr>
      </w:pPr>
      <w:r>
        <w:rPr>
          <w:rFonts w:hint="default"/>
          <w:color w:val="E46C0A" w:themeColor="accent6" w:themeShade="BF"/>
          <w:lang w:val="en-US" w:eastAsia="zh-CN"/>
        </w:rPr>
        <w:t xml:space="preserve">                &lt;path&gt;1192830881946492931-测试.docx&lt;/path&gt;</w:t>
      </w:r>
    </w:p>
    <w:p w14:paraId="4E7299B6">
      <w:pPr>
        <w:bidi w:val="0"/>
        <w:rPr>
          <w:rFonts w:hint="default"/>
          <w:color w:val="E46C0A" w:themeColor="accent6" w:themeShade="BF"/>
          <w:lang w:val="en-US" w:eastAsia="zh-CN"/>
        </w:rPr>
      </w:pPr>
      <w:r>
        <w:rPr>
          <w:rFonts w:hint="default"/>
          <w:color w:val="E46C0A" w:themeColor="accent6" w:themeShade="BF"/>
          <w:lang w:val="en-US" w:eastAsia="zh-CN"/>
        </w:rPr>
        <w:t xml:space="preserve">               &lt;md5&gt;485b86ec70d7da79ef038811b4e9af25&lt;/md5&gt;</w:t>
      </w:r>
    </w:p>
    <w:p w14:paraId="5840C82B">
      <w:pPr>
        <w:bidi w:val="0"/>
        <w:rPr>
          <w:rFonts w:hint="default"/>
          <w:color w:val="E46C0A" w:themeColor="accent6" w:themeShade="BF"/>
          <w:lang w:val="en-US" w:eastAsia="zh-CN"/>
        </w:rPr>
      </w:pPr>
      <w:r>
        <w:rPr>
          <w:rFonts w:hint="default"/>
          <w:color w:val="E46C0A" w:themeColor="accent6" w:themeShade="BF"/>
          <w:lang w:val="en-US" w:eastAsia="zh-CN"/>
        </w:rPr>
        <w:t xml:space="preserve">              &lt;size&gt;9410&lt;/size&gt;</w:t>
      </w:r>
    </w:p>
    <w:p w14:paraId="2DABB88A">
      <w:pPr>
        <w:bidi w:val="0"/>
        <w:rPr>
          <w:rFonts w:hint="default"/>
          <w:color w:val="E46C0A" w:themeColor="accent6" w:themeShade="BF"/>
          <w:lang w:val="en-US" w:eastAsia="zh-CN"/>
        </w:rPr>
      </w:pPr>
      <w:r>
        <w:rPr>
          <w:rFonts w:hint="default"/>
          <w:color w:val="E46C0A" w:themeColor="accent6" w:themeShade="BF"/>
          <w:lang w:val="en-US" w:eastAsia="zh-CN"/>
        </w:rPr>
        <w:t xml:space="preserve">            &lt;/file&gt;</w:t>
      </w:r>
    </w:p>
    <w:p w14:paraId="1F65C60C">
      <w:pPr>
        <w:bidi w:val="0"/>
        <w:rPr>
          <w:rFonts w:hint="default"/>
          <w:color w:val="E46C0A" w:themeColor="accent6" w:themeShade="BF"/>
          <w:lang w:val="en-US" w:eastAsia="zh-CN"/>
        </w:rPr>
      </w:pPr>
      <w:r>
        <w:rPr>
          <w:rFonts w:hint="default"/>
          <w:color w:val="E46C0A" w:themeColor="accent6" w:themeShade="BF"/>
          <w:lang w:val="en-US" w:eastAsia="zh-CN"/>
        </w:rPr>
        <w:t xml:space="preserve">              &lt;file&gt;</w:t>
      </w:r>
    </w:p>
    <w:p w14:paraId="37ADC5BB">
      <w:pPr>
        <w:bidi w:val="0"/>
        <w:rPr>
          <w:rFonts w:hint="default"/>
          <w:color w:val="E46C0A" w:themeColor="accent6" w:themeShade="BF"/>
          <w:lang w:val="en-US" w:eastAsia="zh-CN"/>
        </w:rPr>
      </w:pPr>
      <w:r>
        <w:rPr>
          <w:rFonts w:hint="default"/>
          <w:color w:val="E46C0A" w:themeColor="accent6" w:themeShade="BF"/>
          <w:lang w:val="en-US" w:eastAsia="zh-CN"/>
        </w:rPr>
        <w:t xml:space="preserve">                &lt;path&gt;档案集成测试-姚礼林-2025-10-20.pdf&lt;/path&gt;</w:t>
      </w:r>
    </w:p>
    <w:p w14:paraId="27A1529D">
      <w:pPr>
        <w:bidi w:val="0"/>
        <w:rPr>
          <w:rFonts w:hint="default"/>
          <w:color w:val="E46C0A" w:themeColor="accent6" w:themeShade="BF"/>
          <w:lang w:val="en-US" w:eastAsia="zh-CN"/>
        </w:rPr>
      </w:pPr>
      <w:r>
        <w:rPr>
          <w:rFonts w:hint="default"/>
          <w:color w:val="E46C0A" w:themeColor="accent6" w:themeShade="BF"/>
          <w:lang w:val="en-US" w:eastAsia="zh-CN"/>
        </w:rPr>
        <w:t xml:space="preserve">               &lt;md5&gt;7ac9a80d6e46f83c9ae8139972ab3ad8&lt;/md5&gt;</w:t>
      </w:r>
    </w:p>
    <w:p w14:paraId="14FEE76B">
      <w:pPr>
        <w:bidi w:val="0"/>
        <w:rPr>
          <w:rFonts w:hint="default"/>
          <w:color w:val="E46C0A" w:themeColor="accent6" w:themeShade="BF"/>
          <w:lang w:val="en-US" w:eastAsia="zh-CN"/>
        </w:rPr>
      </w:pPr>
      <w:r>
        <w:rPr>
          <w:rFonts w:hint="default"/>
          <w:color w:val="E46C0A" w:themeColor="accent6" w:themeShade="BF"/>
          <w:lang w:val="en-US" w:eastAsia="zh-CN"/>
        </w:rPr>
        <w:t xml:space="preserve">              &lt;size&gt;32467&lt;/size&gt;</w:t>
      </w:r>
    </w:p>
    <w:p w14:paraId="7E017212">
      <w:pPr>
        <w:bidi w:val="0"/>
        <w:rPr>
          <w:rFonts w:hint="default"/>
          <w:color w:val="E46C0A" w:themeColor="accent6" w:themeShade="BF"/>
          <w:lang w:val="en-US" w:eastAsia="zh-CN"/>
        </w:rPr>
      </w:pPr>
      <w:r>
        <w:rPr>
          <w:rFonts w:hint="default"/>
          <w:color w:val="E46C0A" w:themeColor="accent6" w:themeShade="BF"/>
          <w:lang w:val="en-US" w:eastAsia="zh-CN"/>
        </w:rPr>
        <w:t xml:space="preserve">            &lt;/file&gt;</w:t>
      </w:r>
    </w:p>
    <w:p w14:paraId="1E7946BE">
      <w:pPr>
        <w:bidi w:val="0"/>
        <w:rPr>
          <w:rFonts w:hint="default"/>
          <w:color w:val="E46C0A" w:themeColor="accent6" w:themeShade="BF"/>
          <w:lang w:val="en-US" w:eastAsia="zh-CN"/>
        </w:rPr>
      </w:pPr>
      <w:r>
        <w:rPr>
          <w:rFonts w:hint="default"/>
          <w:color w:val="E46C0A" w:themeColor="accent6" w:themeShade="BF"/>
          <w:lang w:val="en-US" w:eastAsia="zh-CN"/>
        </w:rPr>
        <w:t xml:space="preserve">              &lt;file&gt;</w:t>
      </w:r>
    </w:p>
    <w:p w14:paraId="3CCF6BA0">
      <w:pPr>
        <w:bidi w:val="0"/>
        <w:rPr>
          <w:rFonts w:hint="default"/>
          <w:color w:val="E46C0A" w:themeColor="accent6" w:themeShade="BF"/>
          <w:lang w:val="en-US" w:eastAsia="zh-CN"/>
        </w:rPr>
      </w:pPr>
      <w:r>
        <w:rPr>
          <w:rFonts w:hint="default"/>
          <w:color w:val="E46C0A" w:themeColor="accent6" w:themeShade="BF"/>
          <w:lang w:val="en-US" w:eastAsia="zh-CN"/>
        </w:rPr>
        <w:t xml:space="preserve">                &lt;path&gt;dzgw.xml&lt;/path&gt;</w:t>
      </w:r>
    </w:p>
    <w:p w14:paraId="75E8EFE3">
      <w:pPr>
        <w:bidi w:val="0"/>
        <w:rPr>
          <w:rFonts w:hint="default"/>
          <w:color w:val="E46C0A" w:themeColor="accent6" w:themeShade="BF"/>
          <w:lang w:val="en-US" w:eastAsia="zh-CN"/>
        </w:rPr>
      </w:pPr>
      <w:r>
        <w:rPr>
          <w:rFonts w:hint="default"/>
          <w:color w:val="E46C0A" w:themeColor="accent6" w:themeShade="BF"/>
          <w:lang w:val="en-US" w:eastAsia="zh-CN"/>
        </w:rPr>
        <w:t xml:space="preserve">               &lt;md5&gt;452a3c33d5e440bffdd4b3e14bb76467&lt;/md5&gt;</w:t>
      </w:r>
    </w:p>
    <w:p w14:paraId="5514BDEA">
      <w:pPr>
        <w:bidi w:val="0"/>
        <w:rPr>
          <w:rFonts w:hint="default"/>
          <w:color w:val="E46C0A" w:themeColor="accent6" w:themeShade="BF"/>
          <w:lang w:val="en-US" w:eastAsia="zh-CN"/>
        </w:rPr>
      </w:pPr>
      <w:r>
        <w:rPr>
          <w:rFonts w:hint="default"/>
          <w:color w:val="E46C0A" w:themeColor="accent6" w:themeShade="BF"/>
          <w:lang w:val="en-US" w:eastAsia="zh-CN"/>
        </w:rPr>
        <w:t xml:space="preserve">              &lt;size&gt;1288&lt;/size&gt;</w:t>
      </w:r>
    </w:p>
    <w:p w14:paraId="4495FADB">
      <w:pPr>
        <w:bidi w:val="0"/>
        <w:rPr>
          <w:rFonts w:hint="default"/>
          <w:color w:val="E46C0A" w:themeColor="accent6" w:themeShade="BF"/>
          <w:lang w:val="en-US" w:eastAsia="zh-CN"/>
        </w:rPr>
      </w:pPr>
      <w:r>
        <w:rPr>
          <w:rFonts w:hint="default"/>
          <w:color w:val="E46C0A" w:themeColor="accent6" w:themeShade="BF"/>
          <w:lang w:val="en-US" w:eastAsia="zh-CN"/>
        </w:rPr>
        <w:t xml:space="preserve">            &lt;/file&gt;</w:t>
      </w:r>
    </w:p>
    <w:p w14:paraId="54FA1661">
      <w:pPr>
        <w:bidi w:val="0"/>
        <w:rPr>
          <w:rFonts w:hint="default"/>
          <w:color w:val="E46C0A" w:themeColor="accent6" w:themeShade="BF"/>
          <w:lang w:val="en-US" w:eastAsia="zh-CN"/>
        </w:rPr>
      </w:pPr>
      <w:r>
        <w:rPr>
          <w:rFonts w:hint="default"/>
          <w:color w:val="E46C0A" w:themeColor="accent6" w:themeShade="BF"/>
          <w:lang w:val="en-US" w:eastAsia="zh-CN"/>
        </w:rPr>
        <w:t xml:space="preserve">     &lt;/files&gt;</w:t>
      </w:r>
    </w:p>
    <w:p w14:paraId="6B48441D">
      <w:pPr>
        <w:bidi w:val="0"/>
        <w:rPr>
          <w:rFonts w:hint="default"/>
          <w:color w:val="E46C0A" w:themeColor="accent6" w:themeShade="BF"/>
          <w:lang w:val="en-US" w:eastAsia="zh-CN"/>
        </w:rPr>
      </w:pPr>
      <w:r>
        <w:rPr>
          <w:rFonts w:hint="default"/>
          <w:color w:val="E46C0A" w:themeColor="accent6" w:themeShade="BF"/>
          <w:lang w:val="en-US" w:eastAsia="zh-CN"/>
        </w:rPr>
        <w:t xml:space="preserve">  &lt;/content&gt;</w:t>
      </w:r>
    </w:p>
    <w:p w14:paraId="13E16D7E">
      <w:pPr>
        <w:bidi w:val="0"/>
        <w:rPr>
          <w:rFonts w:hint="default"/>
          <w:color w:val="E46C0A" w:themeColor="accent6" w:themeShade="BF"/>
          <w:lang w:val="en-US" w:eastAsia="zh-CN"/>
        </w:rPr>
      </w:pPr>
      <w:r>
        <w:rPr>
          <w:rFonts w:hint="default"/>
          <w:color w:val="E46C0A" w:themeColor="accent6" w:themeShade="BF"/>
          <w:lang w:val="en-US" w:eastAsia="zh-CN"/>
        </w:rPr>
        <w:t>&lt;/envelope&gt;</w:t>
      </w:r>
    </w:p>
    <w:p w14:paraId="03547701">
      <w:pPr>
        <w:bidi w:val="0"/>
        <w:rPr>
          <w:rFonts w:hint="default"/>
          <w:color w:val="E46C0A" w:themeColor="accent6" w:themeShade="BF"/>
          <w:lang w:val="en-US" w:eastAsia="zh-CN"/>
        </w:rPr>
      </w:pPr>
    </w:p>
    <w:p w14:paraId="511425D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内容说明：</w:t>
      </w:r>
    </w:p>
    <w:p w14:paraId="35D36A3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除了 files 标签下内容动态生成，其它内容固定。</w:t>
      </w:r>
    </w:p>
    <w:p w14:paraId="2E8D65F8">
      <w:pPr>
        <w:bidi w:val="0"/>
        <w:rPr>
          <w:rFonts w:hint="default"/>
          <w:lang w:val="en-US" w:eastAsia="zh-CN"/>
        </w:rPr>
      </w:pPr>
    </w:p>
    <w:p w14:paraId="0339C0C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files 标签内存放档案包内所有文件信息（除了本文件），file 标签内容说明：</w:t>
      </w:r>
    </w:p>
    <w:p w14:paraId="3FB62B49">
      <w:pPr>
        <w:numPr>
          <w:ilvl w:val="0"/>
          <w:numId w:val="1"/>
        </w:numPr>
        <w:bidi w:val="0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Pa</w:t>
      </w:r>
      <w:r>
        <w:rPr>
          <w:rFonts w:hint="default"/>
          <w:lang w:val="en-US" w:eastAsia="zh-CN"/>
        </w:rPr>
        <w:t>t</w:t>
      </w:r>
      <w:r>
        <w:rPr>
          <w:rFonts w:hint="eastAsia"/>
          <w:lang w:val="en-US" w:eastAsia="zh-CN"/>
        </w:rPr>
        <w:t>h：文件位于档案包内的相对路径</w:t>
      </w:r>
    </w:p>
    <w:p w14:paraId="27F9044F">
      <w:pPr>
        <w:numPr>
          <w:ilvl w:val="0"/>
          <w:numId w:val="1"/>
        </w:numPr>
        <w:bidi w:val="0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Md5</w:t>
      </w:r>
      <w:r>
        <w:rPr>
          <w:rFonts w:hint="eastAsia"/>
          <w:lang w:val="en-US" w:eastAsia="zh-CN"/>
        </w:rPr>
        <w:t>：文件md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 xml:space="preserve"> 信息</w:t>
      </w:r>
    </w:p>
    <w:p w14:paraId="6B600F72">
      <w:pPr>
        <w:numPr>
          <w:ilvl w:val="0"/>
          <w:numId w:val="1"/>
        </w:numPr>
        <w:bidi w:val="0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Size：文件大小，单位：字节</w:t>
      </w:r>
    </w:p>
    <w:p w14:paraId="10EF34E9">
      <w:pPr>
        <w:widowControl w:val="0"/>
        <w:numPr>
          <w:numId w:val="0"/>
        </w:numPr>
        <w:bidi w:val="0"/>
        <w:snapToGrid w:val="0"/>
        <w:jc w:val="both"/>
        <w:rPr>
          <w:rFonts w:hint="eastAsia"/>
          <w:lang w:val="en-US" w:eastAsia="zh-CN"/>
        </w:rPr>
      </w:pPr>
    </w:p>
    <w:p w14:paraId="79DEF351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元数据要求</w:t>
      </w:r>
    </w:p>
    <w:p w14:paraId="721B1FE6">
      <w:r>
        <w:drawing>
          <wp:inline distT="0" distB="0" distL="114300" distR="114300">
            <wp:extent cx="5442585" cy="5093970"/>
            <wp:effectExtent l="0" t="0" r="18415" b="1143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42585" cy="509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BE530"/>
    <w:p w14:paraId="1C95EC2A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数据传输方式</w:t>
      </w:r>
    </w:p>
    <w:p w14:paraId="50B380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将档案包上传到 FTP 服务器指定位置即可</w:t>
      </w:r>
    </w:p>
    <w:p w14:paraId="2C3E9A70">
      <w:pPr>
        <w:rPr>
          <w:rFonts w:hint="eastAsia"/>
          <w:lang w:val="en-US" w:eastAsia="zh-CN"/>
        </w:rPr>
      </w:pPr>
    </w:p>
    <w:p w14:paraId="0D894D9A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开发方案</w:t>
      </w:r>
    </w:p>
    <w:p w14:paraId="20D328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预估人天：15</w:t>
      </w:r>
    </w:p>
    <w:p w14:paraId="7BD50B2A">
      <w:pPr>
        <w:rPr>
          <w:rFonts w:hint="eastAsia"/>
          <w:lang w:val="en-US" w:eastAsia="zh-CN"/>
        </w:rPr>
      </w:pPr>
    </w:p>
    <w:p w14:paraId="7E0AB0B0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需求确认</w:t>
      </w:r>
    </w:p>
    <w:p w14:paraId="443431A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需要获取流程数据（表单字段值和流程文件），生成元数据，并将元数据放入电子公文元数据文件中，按档案要求生成数据包（档案包），上传到FTP服务器。</w:t>
      </w:r>
      <w:bookmarkStart w:id="0" w:name="_GoBack"/>
      <w:bookmarkEnd w:id="0"/>
    </w:p>
    <w:p w14:paraId="5A97C54E">
      <w:pPr>
        <w:rPr>
          <w:rFonts w:hint="eastAsia"/>
          <w:lang w:val="en-US" w:eastAsia="zh-CN"/>
        </w:rPr>
      </w:pPr>
    </w:p>
    <w:p w14:paraId="7F7281EA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使用标准功能-档案集成</w:t>
      </w:r>
    </w:p>
    <w:p w14:paraId="07CF32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可以使用系统标准功能中档案集成功能，因为标准的归档方案中没有满足泰坦档案的归档要求，比如 xml 文件中元数据生成，需要获取到表单文件信息，所以采用自定义开发。用标准功能的档案集成可以由标准功能来触发档案推送，开发只需实现档案包生成与推送。</w:t>
      </w:r>
    </w:p>
    <w:p w14:paraId="498D2E3F">
      <w:pPr>
        <w:rPr>
          <w:rFonts w:hint="eastAsia"/>
          <w:lang w:val="en-US" w:eastAsia="zh-CN"/>
        </w:rPr>
      </w:pPr>
    </w:p>
    <w:p w14:paraId="4682F7BC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配置化</w:t>
      </w:r>
    </w:p>
    <w:p w14:paraId="72D7ED1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为了能够尽量通用，希望也能适配其它档案厂商，需要进行配置化。可以创建一个 EB 应用，在里面填写 Eb 表单进行配置。</w:t>
      </w:r>
    </w:p>
    <w:p w14:paraId="04461114">
      <w:pPr>
        <w:rPr>
          <w:rFonts w:hint="default"/>
          <w:lang w:val="en-US" w:eastAsia="zh-CN"/>
        </w:rPr>
      </w:pPr>
    </w:p>
    <w:p w14:paraId="10FAADC9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Xml 文件生成：</w:t>
      </w:r>
    </w:p>
    <w:p w14:paraId="6DDB06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对于档案包内的xml文件（电子公文元数据文件和数据包封套文件），需要进行配置化生成，需要创建 xml 文件模板，按模版生成 xml 文件内容，这样可以通用化，而不是写死在代码里，后期xml 文件内容有变化时直接修改模板即可。</w:t>
      </w:r>
    </w:p>
    <w:p w14:paraId="231E9302">
      <w:pPr>
        <w:rPr>
          <w:rFonts w:hint="eastAsia"/>
          <w:lang w:val="en-US" w:eastAsia="zh-CN"/>
        </w:rPr>
      </w:pPr>
    </w:p>
    <w:p w14:paraId="18C315E8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元数据获取：</w:t>
      </w:r>
    </w:p>
    <w:p w14:paraId="64FD11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求中的元数据有很多，我也不太懂这些元数据的意思是什么，这些都做成可配置的，交给实施去填，我就不用关心需要怎么填了。元数据一般都是取流程数据或文件信息，有些是固定值，所以需要做成每个流程都可以配元数据与流程字段的对应关系，在配置中元数据选择对应的表单字段，获取表单字段值对元数据进行赋值，还可以配固定值，需要做必填校验。</w:t>
      </w:r>
    </w:p>
    <w:p w14:paraId="4461A4E1">
      <w:pPr>
        <w:rPr>
          <w:rFonts w:hint="eastAsia"/>
          <w:lang w:val="en-US" w:eastAsia="zh-CN"/>
        </w:rPr>
      </w:pPr>
    </w:p>
    <w:p w14:paraId="02A46F6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如果需要对流程字段值进行转换，可以使用档案集成归档方案中的映射与过滤配置转换。</w:t>
      </w:r>
    </w:p>
    <w:p w14:paraId="546EDBB7">
      <w:pPr>
        <w:rPr>
          <w:rFonts w:hint="eastAsia"/>
          <w:lang w:val="en-US" w:eastAsia="zh-CN"/>
        </w:rPr>
      </w:pPr>
    </w:p>
    <w:p w14:paraId="4999DF45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流程文件获取：</w:t>
      </w:r>
    </w:p>
    <w:p w14:paraId="76B1E4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需求说明需要获取这几个文件：正文、修改稿、处理签、附件。</w:t>
      </w:r>
    </w:p>
    <w:p w14:paraId="5821DE0A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正文：正文就是公文流程里的正文，一般公文流程都会有正文，从表单正文字段获取即可</w:t>
      </w:r>
    </w:p>
    <w:p w14:paraId="5A896E9A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修改稿就是定稿（正文）形成之前的文件，有多次修改和版本迭代，它会存放在表单字段中，从字段获取即可</w:t>
      </w:r>
    </w:p>
    <w:p w14:paraId="7953D758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处理签：就是流程表单页面，通常为 PDF 文件，通过标准功能生成即可</w:t>
      </w:r>
    </w:p>
    <w:p w14:paraId="38CB8AF7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附件：流程表单里面的附件，通常需要转为PDF，从字段获取即可</w:t>
      </w:r>
    </w:p>
    <w:p w14:paraId="4BE8883A">
      <w:pPr>
        <w:widowControl w:val="0"/>
        <w:numPr>
          <w:numId w:val="0"/>
        </w:numPr>
        <w:snapToGrid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以上文件都可以通过档案集成执行时传入的参数获取，详见：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"https://share.note.youdao.com/s/65If1YHC"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8"/>
          <w:rFonts w:hint="eastAsia"/>
          <w:lang w:val="en-US" w:eastAsia="zh-CN"/>
        </w:rPr>
        <w:t>https://share.note.youdao.com/s/65If1YHC</w:t>
      </w:r>
      <w:r>
        <w:rPr>
          <w:rFonts w:hint="eastAsia"/>
          <w:lang w:val="en-US" w:eastAsia="zh-CN"/>
        </w:rPr>
        <w:fldChar w:fldCharType="end"/>
      </w:r>
    </w:p>
    <w:p w14:paraId="7424347A">
      <w:pPr>
        <w:widowControl w:val="0"/>
        <w:numPr>
          <w:numId w:val="0"/>
        </w:numPr>
        <w:snapToGrid w:val="0"/>
        <w:jc w:val="both"/>
        <w:rPr>
          <w:rFonts w:hint="default"/>
          <w:lang w:val="en-US" w:eastAsia="zh-CN"/>
        </w:rPr>
      </w:pPr>
    </w:p>
    <w:p w14:paraId="66AFAB3C">
      <w:pPr>
        <w:widowControl w:val="0"/>
        <w:numPr>
          <w:numId w:val="0"/>
        </w:numPr>
        <w:snapToGrid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对于流程需要从哪个字段获取文件，需要进行配置。</w:t>
      </w:r>
    </w:p>
    <w:p w14:paraId="7D52F08B">
      <w:pPr>
        <w:widowControl w:val="0"/>
        <w:numPr>
          <w:numId w:val="0"/>
        </w:numPr>
        <w:snapToGrid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需求中说明文件需要为特定的格式（OFD 或 PDF），这种情况都要集成WPS，用WPS服务进行转换，标准功能是不支持的。</w:t>
      </w:r>
    </w:p>
    <w:p w14:paraId="0B2B35C8">
      <w:pPr>
        <w:widowControl w:val="0"/>
        <w:numPr>
          <w:numId w:val="0"/>
        </w:numPr>
        <w:snapToGrid w:val="0"/>
        <w:jc w:val="both"/>
        <w:rPr>
          <w:rFonts w:hint="eastAsia"/>
          <w:lang w:val="en-US" w:eastAsia="zh-CN"/>
        </w:rPr>
      </w:pPr>
    </w:p>
    <w:p w14:paraId="672B8C14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档案包生成</w:t>
      </w:r>
    </w:p>
    <w:p w14:paraId="1AE37F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Xml 文件名称、文件路径也需要做配置化，有些档案厂商要求的名称和路径是不一样的。</w:t>
      </w:r>
    </w:p>
    <w:p w14:paraId="077DC8CD">
      <w:pPr>
        <w:rPr>
          <w:rFonts w:hint="eastAsia"/>
          <w:lang w:val="en-US" w:eastAsia="zh-CN"/>
        </w:rPr>
      </w:pPr>
    </w:p>
    <w:p w14:paraId="55A3680B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档案包上传</w:t>
      </w:r>
    </w:p>
    <w:p w14:paraId="462D981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档案包需要上传到FTP服务器，FTP服务器的信息需要做配置化。档案没有要求要调用档案系统的接口，就不做接口调用。</w:t>
      </w:r>
    </w:p>
    <w:p w14:paraId="07C3DEEB">
      <w:pPr>
        <w:rPr>
          <w:rFonts w:hint="eastAsia"/>
          <w:lang w:val="en-US" w:eastAsia="zh-CN"/>
        </w:rPr>
      </w:pPr>
    </w:p>
    <w:p w14:paraId="7969C9A1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功能说明</w:t>
      </w:r>
    </w:p>
    <w:p w14:paraId="06DAB4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本开发是用于在E10集成泰坦档案，做了配置化的设计，也可以适配其它档案厂商（由于不同厂商存在差异，不保证可以）。</w:t>
      </w:r>
    </w:p>
    <w:p w14:paraId="0DD174A7">
      <w:pPr>
        <w:rPr>
          <w:rFonts w:hint="eastAsia"/>
          <w:lang w:val="en-US" w:eastAsia="zh-CN"/>
        </w:rPr>
      </w:pPr>
    </w:p>
    <w:p w14:paraId="71967C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项目特点：</w:t>
      </w:r>
    </w:p>
    <w:p w14:paraId="519F59DF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高度配置化设计：包含元数据与流程字段映射配置、打包配置、接口配置，通用性强，后期维护简单，无需修改代码，适配所有流程</w:t>
      </w:r>
    </w:p>
    <w:p w14:paraId="5C8FD986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可对每条流程进行配置：可对不同流程配置元数据的取值，表单文件获取，新增流程时无需再开发</w:t>
      </w:r>
    </w:p>
    <w:p w14:paraId="0FDD3197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与标准功能集成：采用档案集成中的 e</w:t>
      </w:r>
      <w:r>
        <w:rPr>
          <w:rFonts w:hint="default"/>
          <w:lang w:val="en-US" w:eastAsia="zh-CN"/>
        </w:rPr>
        <w:t xml:space="preserve">-code </w:t>
      </w:r>
      <w:r>
        <w:rPr>
          <w:rFonts w:hint="eastAsia"/>
          <w:lang w:val="en-US" w:eastAsia="zh-CN"/>
        </w:rPr>
        <w:t>自定义归档方案，档案推送由标准功能触发，档案推送功能由开发实现。</w:t>
      </w:r>
    </w:p>
    <w:p w14:paraId="27BAA91C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使用友好：档案配置可在档案集成标准功能页面配置和 e</w:t>
      </w:r>
      <w:r>
        <w:rPr>
          <w:rFonts w:hint="default"/>
          <w:lang w:val="en-US" w:eastAsia="zh-CN"/>
        </w:rPr>
        <w:t xml:space="preserve">b </w:t>
      </w:r>
      <w:r>
        <w:rPr>
          <w:rFonts w:hint="eastAsia"/>
          <w:lang w:val="en-US" w:eastAsia="zh-CN"/>
        </w:rPr>
        <w:t>应用中配置，提供详细的操作说明文档，界面设计友好</w:t>
      </w:r>
    </w:p>
    <w:p w14:paraId="7FE39518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通用化设计：为了可适配其它档案厂商，做了大量可配置化设计，并提供源码可进行修改。</w:t>
      </w:r>
    </w:p>
    <w:p w14:paraId="59C6394B">
      <w:pPr>
        <w:widowControl w:val="0"/>
        <w:numPr>
          <w:ilvl w:val="0"/>
          <w:numId w:val="0"/>
        </w:numPr>
        <w:snapToGrid w:val="0"/>
        <w:jc w:val="both"/>
        <w:rPr>
          <w:rFonts w:hint="eastAsia"/>
          <w:lang w:val="en-US" w:eastAsia="zh-CN"/>
        </w:rPr>
      </w:pPr>
    </w:p>
    <w:p w14:paraId="1ABD7AAE">
      <w:pPr>
        <w:widowControl w:val="0"/>
        <w:numPr>
          <w:ilvl w:val="0"/>
          <w:numId w:val="0"/>
        </w:numPr>
        <w:snapToGrid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档案推送流程图：</w:t>
      </w:r>
    </w:p>
    <w:p w14:paraId="407724AC">
      <w:pPr>
        <w:widowControl w:val="0"/>
        <w:numPr>
          <w:ilvl w:val="0"/>
          <w:numId w:val="0"/>
        </w:numPr>
        <w:snapToGrid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6638290" cy="1981835"/>
            <wp:effectExtent l="0" t="0" r="0" b="0"/>
            <wp:docPr id="12" name="ECB019B1-382A-4266-B25C-5B523AA43C14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ECB019B1-382A-4266-B25C-5B523AA43C14-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198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2B244">
      <w:pPr>
        <w:widowControl w:val="0"/>
        <w:numPr>
          <w:ilvl w:val="0"/>
          <w:numId w:val="0"/>
        </w:numPr>
        <w:snapToGrid w:val="0"/>
        <w:jc w:val="both"/>
        <w:rPr>
          <w:rFonts w:hint="eastAsia"/>
          <w:lang w:val="en-US" w:eastAsia="zh-CN"/>
        </w:rPr>
      </w:pPr>
    </w:p>
    <w:p w14:paraId="5B5DC83B">
      <w:pPr>
        <w:widowControl w:val="0"/>
        <w:numPr>
          <w:ilvl w:val="0"/>
          <w:numId w:val="0"/>
        </w:numPr>
        <w:snapToGrid w:val="0"/>
        <w:jc w:val="both"/>
        <w:rPr>
          <w:rFonts w:hint="default"/>
          <w:lang w:val="en-US" w:eastAsia="zh-CN"/>
        </w:rPr>
      </w:pPr>
    </w:p>
    <w:p w14:paraId="6C0A0B29">
      <w:pPr>
        <w:widowControl w:val="0"/>
        <w:numPr>
          <w:ilvl w:val="0"/>
          <w:numId w:val="0"/>
        </w:numPr>
        <w:snapToGrid w:val="0"/>
        <w:jc w:val="both"/>
        <w:rPr>
          <w:rFonts w:hint="eastAsia"/>
          <w:lang w:val="en-US" w:eastAsia="zh-CN"/>
        </w:rPr>
      </w:pPr>
    </w:p>
    <w:p w14:paraId="6E957307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配置功能</w:t>
      </w:r>
    </w:p>
    <w:p w14:paraId="42764EEB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档案集成流程字段配置</w:t>
      </w:r>
    </w:p>
    <w:p w14:paraId="76659FCF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756150" cy="3742690"/>
            <wp:effectExtent l="0" t="0" r="19050" b="165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6150" cy="374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A6356">
      <w:pPr>
        <w:rPr>
          <w:rFonts w:hint="eastAsia"/>
          <w:lang w:val="en-US" w:eastAsia="zh-CN"/>
        </w:rPr>
      </w:pPr>
    </w:p>
    <w:p w14:paraId="0EE987A5">
      <w:pPr>
        <w:numPr>
          <w:ilvl w:val="0"/>
          <w:numId w:val="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可配置档案包元数据，可选择流程表单字段进行取值（可在归档方案中映射与过滤配置转换，对字段值进行转换），可进行必填校验</w:t>
      </w:r>
    </w:p>
    <w:p w14:paraId="0F5A8CEB">
      <w:pPr>
        <w:widowControl w:val="0"/>
        <w:numPr>
          <w:ilvl w:val="0"/>
          <w:numId w:val="0"/>
        </w:numPr>
        <w:snapToGrid w:val="0"/>
        <w:jc w:val="both"/>
      </w:pPr>
      <w:r>
        <w:drawing>
          <wp:inline distT="0" distB="0" distL="114300" distR="114300">
            <wp:extent cx="6637020" cy="2520950"/>
            <wp:effectExtent l="0" t="0" r="17780" b="190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37020" cy="252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260CE">
      <w:pPr>
        <w:widowControl w:val="0"/>
        <w:numPr>
          <w:ilvl w:val="0"/>
          <w:numId w:val="3"/>
        </w:numPr>
        <w:snapToGrid w:val="0"/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可配置文件从流程字段中获取，比如正文、附件、表单页面文件，这些文件将会放入档案包中，并在元数据 xml 文件内生成文件信息。</w:t>
      </w:r>
    </w:p>
    <w:p w14:paraId="36B178D7">
      <w:pPr>
        <w:widowControl w:val="0"/>
        <w:numPr>
          <w:ilvl w:val="1"/>
          <w:numId w:val="3"/>
        </w:numPr>
        <w:snapToGrid w:val="0"/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可按需配置获取文件，比如只需要获取正文，则只添加正文配置即可</w:t>
      </w:r>
    </w:p>
    <w:p w14:paraId="7AF2E93F">
      <w:pPr>
        <w:widowControl w:val="0"/>
        <w:numPr>
          <w:ilvl w:val="1"/>
          <w:numId w:val="3"/>
        </w:numPr>
        <w:snapToGrid w:val="0"/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可配置文件类型转换，比如 do</w:t>
      </w:r>
      <w:r>
        <w:rPr>
          <w:rFonts w:hint="default"/>
          <w:lang w:val="en-US" w:eastAsia="zh-CN"/>
        </w:rPr>
        <w:t xml:space="preserve">cx </w:t>
      </w:r>
      <w:r>
        <w:rPr>
          <w:rFonts w:hint="eastAsia"/>
          <w:lang w:val="en-US" w:eastAsia="zh-CN"/>
        </w:rPr>
        <w:t>转 pdf（需集成 WPS）</w:t>
      </w:r>
    </w:p>
    <w:p w14:paraId="51D70AAA">
      <w:pPr>
        <w:widowControl w:val="0"/>
        <w:numPr>
          <w:ilvl w:val="1"/>
          <w:numId w:val="3"/>
        </w:numPr>
        <w:snapToGrid w:val="0"/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文件类型可自定义，文件类型是一个选择框，可以在该 EB 表单中修改选项内容，或者添加选项，比如将正文修改为其它名称，添加新的文件类型</w:t>
      </w:r>
    </w:p>
    <w:p w14:paraId="56BE9C7E">
      <w:pPr>
        <w:widowControl w:val="0"/>
        <w:numPr>
          <w:ilvl w:val="0"/>
          <w:numId w:val="0"/>
        </w:numPr>
        <w:snapToGrid w:val="0"/>
        <w:jc w:val="both"/>
        <w:rPr>
          <w:rFonts w:hint="eastAsia"/>
          <w:lang w:val="en-US" w:eastAsia="zh-CN"/>
        </w:rPr>
      </w:pPr>
    </w:p>
    <w:p w14:paraId="479F9C78">
      <w:pPr>
        <w:widowControl w:val="0"/>
        <w:numPr>
          <w:ilvl w:val="0"/>
          <w:numId w:val="0"/>
        </w:numPr>
        <w:snapToGrid w:val="0"/>
        <w:jc w:val="both"/>
        <w:rPr>
          <w:rFonts w:hint="default"/>
          <w:lang w:val="en-US" w:eastAsia="zh-CN"/>
        </w:rPr>
      </w:pPr>
    </w:p>
    <w:p w14:paraId="47662500">
      <w:pPr>
        <w:widowControl w:val="0"/>
        <w:numPr>
          <w:ilvl w:val="0"/>
          <w:numId w:val="0"/>
        </w:numPr>
        <w:snapToGrid w:val="0"/>
        <w:jc w:val="both"/>
      </w:pPr>
      <w:r>
        <w:drawing>
          <wp:inline distT="0" distB="0" distL="114300" distR="114300">
            <wp:extent cx="6640195" cy="2146935"/>
            <wp:effectExtent l="0" t="0" r="14605" b="120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0195" cy="214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3804F">
      <w:pPr>
        <w:widowControl w:val="0"/>
        <w:numPr>
          <w:ilvl w:val="0"/>
          <w:numId w:val="0"/>
        </w:numPr>
        <w:snapToGrid w:val="0"/>
        <w:jc w:val="both"/>
      </w:pPr>
    </w:p>
    <w:p w14:paraId="39E0352A">
      <w:pPr>
        <w:widowControl w:val="0"/>
        <w:numPr>
          <w:ilvl w:val="0"/>
          <w:numId w:val="4"/>
        </w:numPr>
        <w:snapToGrid w:val="0"/>
        <w:ind w:left="420" w:leftChars="0" w:hanging="420" w:firstLineChars="0"/>
        <w:jc w:val="both"/>
      </w:pPr>
      <w:r>
        <w:rPr>
          <w:rFonts w:hint="eastAsia"/>
          <w:lang w:val="en-US" w:eastAsia="zh-CN"/>
        </w:rPr>
        <w:t>支持对后续版本流程生效，启用后后面流程由新增版本，无需再对次流程版本进行配置</w:t>
      </w:r>
    </w:p>
    <w:p w14:paraId="74CC6AF6">
      <w:pPr>
        <w:widowControl w:val="0"/>
        <w:numPr>
          <w:ilvl w:val="0"/>
          <w:numId w:val="0"/>
        </w:numPr>
        <w:snapToGrid w:val="0"/>
        <w:jc w:val="both"/>
      </w:pPr>
    </w:p>
    <w:p w14:paraId="479B8D0E">
      <w:pPr>
        <w:widowControl w:val="0"/>
        <w:numPr>
          <w:ilvl w:val="0"/>
          <w:numId w:val="0"/>
        </w:numPr>
        <w:snapToGrid w:val="0"/>
        <w:jc w:val="both"/>
      </w:pPr>
      <w:r>
        <w:drawing>
          <wp:inline distT="0" distB="0" distL="114300" distR="114300">
            <wp:extent cx="5678805" cy="2237105"/>
            <wp:effectExtent l="0" t="0" r="10795" b="2349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78805" cy="223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B7BB0">
      <w:pPr>
        <w:widowControl w:val="0"/>
        <w:numPr>
          <w:ilvl w:val="0"/>
          <w:numId w:val="0"/>
        </w:numPr>
        <w:snapToGrid w:val="0"/>
        <w:jc w:val="both"/>
      </w:pPr>
    </w:p>
    <w:p w14:paraId="061B87C3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档案打包配置</w:t>
      </w:r>
    </w:p>
    <w:p w14:paraId="1F8B1871">
      <w:r>
        <w:drawing>
          <wp:inline distT="0" distB="0" distL="114300" distR="114300">
            <wp:extent cx="4466590" cy="4361180"/>
            <wp:effectExtent l="0" t="0" r="381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66590" cy="436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83F2C"/>
    <w:p w14:paraId="0AEECC18">
      <w:pPr>
        <w:numPr>
          <w:ilvl w:val="0"/>
          <w:numId w:val="4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可对档案包内的 xml文件名称和路径进行配置</w:t>
      </w:r>
    </w:p>
    <w:p w14:paraId="17B1AD73">
      <w:pPr>
        <w:numPr>
          <w:ilvl w:val="0"/>
          <w:numId w:val="4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可配置 xml 文件的模板，xml 文件将按模板进行生成，并将数据注入到模板中（使用 freemarker 生成）</w:t>
      </w:r>
    </w:p>
    <w:p w14:paraId="4B87D68C">
      <w:pPr>
        <w:widowControl w:val="0"/>
        <w:numPr>
          <w:ilvl w:val="0"/>
          <w:numId w:val="0"/>
        </w:numPr>
        <w:snapToGrid w:val="0"/>
        <w:jc w:val="both"/>
        <w:rPr>
          <w:rFonts w:hint="default"/>
          <w:lang w:val="en-US" w:eastAsia="zh-CN"/>
        </w:rPr>
      </w:pPr>
    </w:p>
    <w:p w14:paraId="17F78DE5">
      <w:pPr>
        <w:widowControl w:val="0"/>
        <w:numPr>
          <w:ilvl w:val="0"/>
          <w:numId w:val="0"/>
        </w:numPr>
        <w:snapToGrid w:val="0"/>
        <w:jc w:val="both"/>
      </w:pPr>
      <w:r>
        <w:drawing>
          <wp:inline distT="0" distB="0" distL="114300" distR="114300">
            <wp:extent cx="4110355" cy="3837940"/>
            <wp:effectExtent l="0" t="0" r="4445" b="2286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0355" cy="383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03174">
      <w:pPr>
        <w:widowControl w:val="0"/>
        <w:numPr>
          <w:ilvl w:val="0"/>
          <w:numId w:val="0"/>
        </w:numPr>
        <w:snapToGrid w:val="0"/>
        <w:jc w:val="both"/>
      </w:pPr>
    </w:p>
    <w:p w14:paraId="2EE886AC">
      <w:pPr>
        <w:widowControl w:val="0"/>
        <w:numPr>
          <w:ilvl w:val="0"/>
          <w:numId w:val="4"/>
        </w:numPr>
        <w:snapToGrid w:val="0"/>
        <w:ind w:left="420" w:leftChars="0" w:hanging="420" w:firstLineChars="0"/>
        <w:jc w:val="both"/>
      </w:pPr>
      <w:r>
        <w:rPr>
          <w:rFonts w:hint="eastAsia"/>
          <w:lang w:val="en-US" w:eastAsia="zh-CN"/>
        </w:rPr>
        <w:t>可对每个文件类型配置文件在档案包内的存放路径</w:t>
      </w:r>
    </w:p>
    <w:p w14:paraId="650E4A81">
      <w:pPr>
        <w:widowControl w:val="0"/>
        <w:numPr>
          <w:ilvl w:val="0"/>
          <w:numId w:val="0"/>
        </w:numPr>
        <w:snapToGrid w:val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6641465" cy="1728470"/>
            <wp:effectExtent l="0" t="0" r="13335" b="2413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1465" cy="172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0ED6F">
      <w:pPr>
        <w:widowControl w:val="0"/>
        <w:numPr>
          <w:ilvl w:val="0"/>
          <w:numId w:val="0"/>
        </w:numPr>
        <w:snapToGrid w:val="0"/>
        <w:jc w:val="both"/>
        <w:rPr>
          <w:rFonts w:hint="eastAsia"/>
          <w:lang w:val="en-US" w:eastAsia="zh-CN"/>
        </w:rPr>
      </w:pPr>
    </w:p>
    <w:p w14:paraId="4F4824EE">
      <w:pPr>
        <w:widowControl w:val="0"/>
        <w:numPr>
          <w:ilvl w:val="0"/>
          <w:numId w:val="0"/>
        </w:numPr>
        <w:snapToGrid w:val="0"/>
        <w:jc w:val="both"/>
        <w:rPr>
          <w:rFonts w:hint="default"/>
          <w:lang w:val="en-US" w:eastAsia="zh-CN"/>
        </w:rPr>
      </w:pPr>
    </w:p>
    <w:p w14:paraId="36B92796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档案传输接口配置</w:t>
      </w:r>
    </w:p>
    <w:p w14:paraId="23B18BC2">
      <w:pPr>
        <w:widowControl w:val="0"/>
        <w:numPr>
          <w:ilvl w:val="0"/>
          <w:numId w:val="0"/>
        </w:numPr>
        <w:snapToGrid w:val="0"/>
        <w:jc w:val="both"/>
        <w:rPr>
          <w:rFonts w:hint="default"/>
          <w:lang w:val="en-US" w:eastAsia="zh-CN"/>
        </w:rPr>
      </w:pPr>
    </w:p>
    <w:p w14:paraId="0C4F6D0D">
      <w:pPr>
        <w:widowControl w:val="0"/>
        <w:numPr>
          <w:ilvl w:val="0"/>
          <w:numId w:val="0"/>
        </w:numPr>
        <w:snapToGrid w:val="0"/>
        <w:jc w:val="both"/>
      </w:pPr>
      <w:r>
        <w:drawing>
          <wp:inline distT="0" distB="0" distL="114300" distR="114300">
            <wp:extent cx="4991100" cy="3387725"/>
            <wp:effectExtent l="0" t="0" r="12700" b="1587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338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C5537">
      <w:pPr>
        <w:widowControl w:val="0"/>
        <w:numPr>
          <w:ilvl w:val="0"/>
          <w:numId w:val="0"/>
        </w:numPr>
        <w:snapToGrid w:val="0"/>
        <w:jc w:val="both"/>
      </w:pPr>
    </w:p>
    <w:p w14:paraId="7EAAE4CD">
      <w:pPr>
        <w:widowControl w:val="0"/>
        <w:numPr>
          <w:ilvl w:val="0"/>
          <w:numId w:val="4"/>
        </w:numPr>
        <w:snapToGrid w:val="0"/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可配置 FTP 服务器信息，档案包将上传到此 FTP 服务器的对应路径内（没有调用接口，因为泰坦档案只需要上传到 FTP 即可）</w:t>
      </w:r>
    </w:p>
    <w:p w14:paraId="4877883D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归档方案配置</w:t>
      </w:r>
    </w:p>
    <w:p w14:paraId="11E8499E">
      <w:r>
        <w:drawing>
          <wp:inline distT="0" distB="0" distL="114300" distR="114300">
            <wp:extent cx="3229610" cy="5114925"/>
            <wp:effectExtent l="0" t="0" r="21590" b="1587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29610" cy="511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69805"/>
    <w:p w14:paraId="75253B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可在标准功能的档案集成 -》归档方案设置中添加归档方案，数据源中选择需要推送的流程，归档方式选择 e</w:t>
      </w:r>
      <w:r>
        <w:rPr>
          <w:rFonts w:hint="default"/>
          <w:lang w:val="en-US" w:eastAsia="zh-CN"/>
        </w:rPr>
        <w:t xml:space="preserve">-code </w:t>
      </w:r>
      <w:r>
        <w:rPr>
          <w:rFonts w:hint="eastAsia"/>
          <w:lang w:val="en-US" w:eastAsia="zh-CN"/>
        </w:rPr>
        <w:t>自定义归档，映射与过滤中可配置字段转换。</w:t>
      </w:r>
    </w:p>
    <w:p w14:paraId="18DCEAFD">
      <w:pPr>
        <w:rPr>
          <w:rFonts w:hint="eastAsia"/>
          <w:lang w:val="en-US" w:eastAsia="zh-CN"/>
        </w:rPr>
      </w:pPr>
    </w:p>
    <w:p w14:paraId="19AE02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只有配置归档方案才会执行档案推送，档案定时推送与档案推送日志由标准功能进行。</w:t>
      </w:r>
    </w:p>
    <w:p w14:paraId="27E03D0D">
      <w:pPr>
        <w:rPr>
          <w:rFonts w:hint="eastAsia"/>
          <w:lang w:val="en-US" w:eastAsia="zh-CN"/>
        </w:rPr>
      </w:pPr>
    </w:p>
    <w:p w14:paraId="5B1A4D2A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6633210" cy="1438910"/>
            <wp:effectExtent l="0" t="0" r="21590" b="889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33210" cy="143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81703">
      <w:pPr>
        <w:rPr>
          <w:rFonts w:hint="default"/>
          <w:lang w:val="en-US" w:eastAsia="zh-CN"/>
        </w:rPr>
      </w:pPr>
    </w:p>
    <w:p w14:paraId="35D71076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档案推送结果台账</w:t>
      </w:r>
    </w:p>
    <w:p w14:paraId="5C849ED5">
      <w:r>
        <w:drawing>
          <wp:inline distT="0" distB="0" distL="114300" distR="114300">
            <wp:extent cx="6631940" cy="2249805"/>
            <wp:effectExtent l="0" t="0" r="22860" b="10795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31940" cy="224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454FD"/>
    <w:p w14:paraId="0FCD9C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在台账中可查看所有的档案推送记录，可查看推送结果，并可进行重新推送。</w:t>
      </w:r>
    </w:p>
    <w:p w14:paraId="61D1F840">
      <w:pPr>
        <w:rPr>
          <w:rFonts w:hint="eastAsia"/>
          <w:lang w:val="en-US" w:eastAsia="zh-CN"/>
        </w:rPr>
      </w:pPr>
    </w:p>
    <w:p w14:paraId="2C9A9351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档案系统归档结果异步反馈</w:t>
      </w:r>
    </w:p>
    <w:p w14:paraId="437E98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档案系统需调用 OA 接口反馈归档结果，反馈的结果会更新到归档结果台中。</w:t>
      </w:r>
    </w:p>
    <w:p w14:paraId="36D449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OA 接口地址：/papi/secondev/hnweaver/integration/archive ，注意此接口无需认证就可调用。</w:t>
      </w:r>
    </w:p>
    <w:p w14:paraId="667272CE">
      <w:pPr>
        <w:rPr>
          <w:rFonts w:hint="default"/>
          <w:lang w:val="en-US" w:eastAsia="zh-CN"/>
        </w:rPr>
      </w:pPr>
    </w:p>
    <w:p w14:paraId="59F7DAB9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部署说明</w:t>
      </w:r>
    </w:p>
    <w:p w14:paraId="6FEF6701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对于水利电力职业学院项目</w:t>
      </w:r>
    </w:p>
    <w:p w14:paraId="36376B9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需要部署该项目的二开 j</w:t>
      </w:r>
      <w:r>
        <w:rPr>
          <w:rFonts w:hint="default"/>
          <w:lang w:val="en-US" w:eastAsia="zh-CN"/>
        </w:rPr>
        <w:t xml:space="preserve">ar </w:t>
      </w:r>
      <w:r>
        <w:rPr>
          <w:rFonts w:hint="eastAsia"/>
          <w:lang w:val="en-US" w:eastAsia="zh-CN"/>
        </w:rPr>
        <w:t>包</w:t>
      </w:r>
    </w:p>
    <w:p w14:paraId="5F6A70A5">
      <w:pPr>
        <w:rPr>
          <w:rFonts w:hint="default"/>
          <w:lang w:val="en-US" w:eastAsia="zh-CN"/>
        </w:rPr>
      </w:pPr>
    </w:p>
    <w:p w14:paraId="05744EA4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后端jar包部署</w:t>
      </w:r>
    </w:p>
    <w:p w14:paraId="6A08FF5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进入 /ecode/monitor/loom/deploy/jar 页面，点击部署jar菜单，点击上传按钮，上传开发包中的后端jar包文件夹内的</w:t>
      </w:r>
      <w:r>
        <w:rPr>
          <w:rFonts w:hint="default"/>
          <w:lang w:val="en-US" w:eastAsia="zh-CN"/>
        </w:rPr>
        <w:t xml:space="preserve">build.zip </w:t>
      </w:r>
      <w:r>
        <w:rPr>
          <w:rFonts w:hint="eastAsia"/>
          <w:lang w:val="en-US" w:eastAsia="zh-CN"/>
        </w:rPr>
        <w:t>文件</w:t>
      </w:r>
    </w:p>
    <w:p w14:paraId="5AF2CED3">
      <w:pPr>
        <w:rPr>
          <w:rFonts w:hint="default"/>
          <w:lang w:val="en-US" w:eastAsia="zh-CN"/>
        </w:rPr>
      </w:pPr>
    </w:p>
    <w:p w14:paraId="2483F48B">
      <w:r>
        <w:drawing>
          <wp:inline distT="0" distB="0" distL="114300" distR="114300">
            <wp:extent cx="6634480" cy="3072765"/>
            <wp:effectExtent l="0" t="0" r="20320" b="63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34480" cy="307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FB119"/>
    <w:p w14:paraId="60D224C5">
      <w:pPr>
        <w:rPr>
          <w:rFonts w:hint="eastAsia"/>
          <w:lang w:val="en-US" w:eastAsia="zh-CN"/>
        </w:rPr>
      </w:pPr>
    </w:p>
    <w:p w14:paraId="58B37636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对于其它E10二开项目</w:t>
      </w:r>
    </w:p>
    <w:p w14:paraId="54F99D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其它二开项目想复用此档案集成功能，有两种部署方式。</w:t>
      </w:r>
    </w:p>
    <w:p w14:paraId="0F4E225B">
      <w:pPr>
        <w:pStyle w:val="5"/>
        <w:numPr>
          <w:ilvl w:val="0"/>
          <w:numId w:val="5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 jar 包作为第三方依赖部署</w:t>
      </w:r>
    </w:p>
    <w:p w14:paraId="0DA83B9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此方法快速简单，适合没有本地二开的项目。</w:t>
      </w:r>
    </w:p>
    <w:p w14:paraId="14DEE6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需将开发包内的 后端jar包</w:t>
      </w:r>
      <w:r>
        <w:rPr>
          <w:rFonts w:hint="default"/>
          <w:lang w:val="en-US" w:eastAsia="zh-CN"/>
        </w:rPr>
        <w:t xml:space="preserve">/其它E10二开项目 </w:t>
      </w:r>
      <w:r>
        <w:rPr>
          <w:rFonts w:hint="eastAsia"/>
          <w:lang w:val="en-US" w:eastAsia="zh-CN"/>
        </w:rPr>
        <w:t>内的 jar 包作为外部依赖，部署到 E10 系统中。</w:t>
      </w:r>
    </w:p>
    <w:p w14:paraId="69774E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部署方法：</w:t>
      </w:r>
    </w:p>
    <w:p w14:paraId="1EE517F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进入 /ecode/monitor/loom/thirdJar 页面，将上述的jar包上传到三方依赖管理中</w:t>
      </w:r>
    </w:p>
    <w:p w14:paraId="3C98B88B">
      <w:pPr>
        <w:rPr>
          <w:rFonts w:hint="default"/>
          <w:lang w:val="en-US" w:eastAsia="zh-CN"/>
        </w:rPr>
      </w:pPr>
    </w:p>
    <w:p w14:paraId="777B734A">
      <w:r>
        <w:drawing>
          <wp:inline distT="0" distB="0" distL="114300" distR="114300">
            <wp:extent cx="6637655" cy="3312795"/>
            <wp:effectExtent l="0" t="0" r="17145" b="14605"/>
            <wp:docPr id="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37655" cy="331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2B9B1"/>
    <w:p w14:paraId="027C4449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二、下载项目源码到本地二开项目</w:t>
      </w:r>
    </w:p>
    <w:p w14:paraId="58177F01">
      <w:pPr>
        <w:rPr>
          <w:rFonts w:hint="eastAsia"/>
          <w:lang w:val="en-US" w:eastAsia="zh-CN"/>
        </w:rPr>
      </w:pPr>
    </w:p>
    <w:p w14:paraId="39218E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此方法适合有本地二开，以及想对源码进行修改满足扩展需求的。</w:t>
      </w:r>
    </w:p>
    <w:p w14:paraId="1DFCDD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将该项目源码放入本地二开项目中，编译打包成jar包部署到 E10 系统中。</w:t>
      </w:r>
    </w:p>
    <w:p w14:paraId="6E025EDF">
      <w:pPr>
        <w:rPr>
          <w:rFonts w:hint="eastAsia"/>
          <w:lang w:val="en-US" w:eastAsia="zh-CN"/>
        </w:rPr>
      </w:pPr>
    </w:p>
    <w:p w14:paraId="704688F8">
      <w:pPr>
        <w:keepNext w:val="0"/>
        <w:keepLines w:val="0"/>
        <w:widowControl/>
        <w:suppressLineNumbers w:val="0"/>
        <w:jc w:val="left"/>
      </w:pPr>
      <w:r>
        <w:rPr>
          <w:rFonts w:hint="eastAsia"/>
          <w:lang w:val="en-US" w:eastAsia="zh-CN"/>
        </w:rPr>
        <w:t>源码地址：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"https://github.com/YaoLilin/weaver-e10-ecode-archive"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8"/>
          <w:rFonts w:ascii="宋体" w:hAnsi="宋体" w:eastAsia="宋体" w:cs="宋体"/>
          <w:sz w:val="24"/>
          <w:szCs w:val="24"/>
        </w:rPr>
        <w:t>YaoLilin/weaver-e10-ecode-archive: 泛微 E10 系统档案集成功能，使用 E-code 自定义归档功能，可适配泰坦档案，也可以适配其它档案厂商（因各厂商存在差异，不保证可以用）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</w:p>
    <w:p w14:paraId="4B171999">
      <w:pPr>
        <w:rPr>
          <w:rFonts w:hint="default"/>
          <w:lang w:val="en-US" w:eastAsia="zh-CN"/>
        </w:rPr>
      </w:pPr>
    </w:p>
    <w:p w14:paraId="3A2CCB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另外本项目引入了二开公共类库，需要在你的本地二开项目中也引入公共类库，可以在引入本包的 后端jar包/其它E10二开项目/secondev-hnweaver-liuzhou-common-1.0.0.jar ，将它添加为第三方依赖部署到系统，并引入该依赖到你的本地二开项目中，或者下载该公共类库的源码，合并打包成 jar 包部署到系统中。</w:t>
      </w:r>
    </w:p>
    <w:p w14:paraId="7CD330D2">
      <w:pPr>
        <w:keepNext w:val="0"/>
        <w:keepLines w:val="0"/>
        <w:widowControl/>
        <w:suppressLineNumbers w:val="0"/>
        <w:jc w:val="left"/>
      </w:pPr>
      <w:r>
        <w:rPr>
          <w:rFonts w:hint="eastAsia"/>
          <w:lang w:val="en-US" w:eastAsia="zh-CN"/>
        </w:rPr>
        <w:t>公共类库源码地址：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"https://github.com/YaoLilin/weaver-e10-second-dev-common"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8"/>
          <w:rFonts w:ascii="宋体" w:hAnsi="宋体" w:eastAsia="宋体" w:cs="宋体"/>
          <w:sz w:val="24"/>
          <w:szCs w:val="24"/>
        </w:rPr>
        <w:t>YaoLilin/weaver-e10-second-dev-common: 泛微 E10 二次开发公共类库，提供工具类和通用组件，可在任何 E10 二开项目中使用。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</w:p>
    <w:p w14:paraId="09986101">
      <w:pPr>
        <w:rPr>
          <w:rFonts w:hint="default"/>
          <w:lang w:val="en-US" w:eastAsia="zh-CN"/>
        </w:rPr>
      </w:pPr>
    </w:p>
    <w:p w14:paraId="0CFB1589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部署配置</w:t>
      </w:r>
    </w:p>
    <w:p w14:paraId="0859BEB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完成上面两种方式其一的部署后，需要进行如下配置：</w:t>
      </w:r>
    </w:p>
    <w:p w14:paraId="541B2DAA">
      <w:pPr>
        <w:rPr>
          <w:rFonts w:hint="eastAsia"/>
          <w:lang w:val="en-US" w:eastAsia="zh-CN"/>
        </w:rPr>
      </w:pPr>
    </w:p>
    <w:p w14:paraId="5996088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切换到配置文件编辑页签，选择二开服务，在配置文件中插入以下文本，然后点击保存</w:t>
      </w:r>
    </w:p>
    <w:p w14:paraId="3A1A71B1">
      <w:pPr>
        <w:rPr>
          <w:rFonts w:hint="default" w:eastAsia="STHeiti"/>
          <w:lang w:val="en-US" w:eastAsia="zh-CN"/>
        </w:rPr>
      </w:pPr>
      <w:r>
        <w:rPr>
          <w:rFonts w:hint="default" w:eastAsia="STHeiti"/>
          <w:lang w:val="en-US" w:eastAsia="zh-CN"/>
        </w:rPr>
        <w:t>&lt;dubbo:service ref="ArchivePushActionByEcode"</w:t>
      </w:r>
    </w:p>
    <w:p w14:paraId="2A3B217C">
      <w:pPr>
        <w:rPr>
          <w:rFonts w:hint="default" w:eastAsia="STHeiti"/>
          <w:lang w:val="en-US" w:eastAsia="zh-CN"/>
        </w:rPr>
      </w:pPr>
      <w:r>
        <w:rPr>
          <w:rFonts w:hint="default" w:eastAsia="STHeiti"/>
          <w:lang w:val="en-US" w:eastAsia="zh-CN"/>
        </w:rPr>
        <w:t xml:space="preserve">               interface="com.weaver.intcenter.ias.core.api.hook.EcodeInterface"</w:t>
      </w:r>
    </w:p>
    <w:p w14:paraId="58A9D55D">
      <w:pPr>
        <w:rPr>
          <w:rFonts w:hint="default" w:eastAsia="STHeiti"/>
          <w:lang w:val="en-US" w:eastAsia="zh-CN"/>
        </w:rPr>
      </w:pPr>
      <w:r>
        <w:rPr>
          <w:rFonts w:hint="default" w:eastAsia="STHeiti"/>
          <w:lang w:val="en-US" w:eastAsia="zh-CN"/>
        </w:rPr>
        <w:t xml:space="preserve">               group="ArchivePushActionGruop" /&gt;</w:t>
      </w:r>
    </w:p>
    <w:p w14:paraId="420F3F76">
      <w:pPr>
        <w:rPr>
          <w:rFonts w:hint="default" w:eastAsia="STHeiti"/>
          <w:lang w:val="en-US" w:eastAsia="zh-CN"/>
        </w:rPr>
      </w:pPr>
    </w:p>
    <w:p w14:paraId="2560D21E">
      <w:pPr>
        <w:rPr>
          <w:rFonts w:hint="default" w:eastAsia="STHeiti"/>
          <w:lang w:val="en-US" w:eastAsia="zh-CN"/>
        </w:rPr>
      </w:pPr>
      <w:r>
        <w:rPr>
          <w:rFonts w:hint="eastAsia"/>
          <w:lang w:val="en-US" w:eastAsia="zh-CN"/>
        </w:rPr>
        <w:t>若配置文件没有显示，点击重新加载</w:t>
      </w:r>
    </w:p>
    <w:p w14:paraId="6895E3F1">
      <w:pPr>
        <w:rPr>
          <w:rFonts w:hint="default" w:eastAsia="STHeiti"/>
          <w:lang w:val="en-US" w:eastAsia="zh-CN"/>
        </w:rPr>
      </w:pPr>
    </w:p>
    <w:p w14:paraId="344C7831">
      <w:pPr>
        <w:rPr>
          <w:rFonts w:hint="default" w:eastAsia="STHeiti"/>
          <w:lang w:val="en-US" w:eastAsia="zh-CN"/>
        </w:rPr>
      </w:pPr>
      <w:r>
        <w:drawing>
          <wp:inline distT="0" distB="0" distL="114300" distR="114300">
            <wp:extent cx="6637020" cy="2492375"/>
            <wp:effectExtent l="0" t="0" r="17780" b="222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37020" cy="249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72EE0">
      <w:pPr>
        <w:rPr>
          <w:rFonts w:hint="default"/>
          <w:lang w:val="en-US" w:eastAsia="zh-CN"/>
        </w:rPr>
      </w:pPr>
    </w:p>
    <w:p w14:paraId="4B5550DD">
      <w:pPr>
        <w:rPr>
          <w:rFonts w:hint="eastAsia"/>
          <w:lang w:val="en-US" w:eastAsia="zh-CN"/>
        </w:rPr>
      </w:pPr>
    </w:p>
    <w:p w14:paraId="714E85F3">
      <w:pPr>
        <w:rPr>
          <w:rFonts w:hint="default" w:eastAsia="STHeiti"/>
          <w:lang w:val="en-US" w:eastAsia="zh-CN"/>
        </w:rPr>
      </w:pPr>
      <w:r>
        <w:rPr>
          <w:rFonts w:hint="eastAsia"/>
          <w:lang w:val="en-US" w:eastAsia="zh-CN"/>
        </w:rPr>
        <w:t>在第三方依赖管理中点击上传按钮，上传开发包中的第三方依赖文件夹中的jar文件</w:t>
      </w:r>
    </w:p>
    <w:p w14:paraId="3A9A78B6"/>
    <w:p w14:paraId="2336B54C">
      <w:r>
        <w:drawing>
          <wp:inline distT="0" distB="0" distL="114300" distR="114300">
            <wp:extent cx="6640830" cy="2563495"/>
            <wp:effectExtent l="0" t="0" r="13970" b="190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0830" cy="256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F6279"/>
    <w:p w14:paraId="01A2BA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然后到运维平台中重启二开服务</w:t>
      </w:r>
    </w:p>
    <w:p w14:paraId="2EB7C375">
      <w:pPr>
        <w:rPr>
          <w:rFonts w:hint="eastAsia"/>
          <w:lang w:val="en-US" w:eastAsia="zh-CN"/>
        </w:rPr>
      </w:pPr>
    </w:p>
    <w:p w14:paraId="117FF9B4">
      <w:pPr>
        <w:pStyle w:val="5"/>
        <w:numPr>
          <w:ilvl w:val="0"/>
          <w:numId w:val="6"/>
        </w:num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builder</w:t>
      </w:r>
      <w:r>
        <w:rPr>
          <w:rFonts w:hint="eastAsia"/>
          <w:lang w:val="en-US" w:eastAsia="zh-CN"/>
        </w:rPr>
        <w:t xml:space="preserve"> 应用部署</w:t>
      </w:r>
    </w:p>
    <w:p w14:paraId="1C2C99EA">
      <w:pPr>
        <w:numPr>
          <w:ilvl w:val="0"/>
          <w:numId w:val="0"/>
        </w:numPr>
        <w:rPr>
          <w:rFonts w:hint="default" w:eastAsia="STHeiti"/>
          <w:lang w:val="en-US" w:eastAsia="zh-CN"/>
        </w:rPr>
      </w:pPr>
      <w:r>
        <w:rPr>
          <w:rFonts w:hint="eastAsia"/>
          <w:lang w:val="en-US" w:eastAsia="zh-CN"/>
        </w:rPr>
        <w:t>进入到 e</w:t>
      </w:r>
      <w:r>
        <w:rPr>
          <w:rFonts w:hint="default"/>
          <w:lang w:val="en-US" w:eastAsia="zh-CN"/>
        </w:rPr>
        <w:t xml:space="preserve">-builder </w:t>
      </w:r>
      <w:r>
        <w:rPr>
          <w:rFonts w:hint="eastAsia"/>
          <w:lang w:val="en-US" w:eastAsia="zh-CN"/>
        </w:rPr>
        <w:t>页面，点击新建应用</w:t>
      </w:r>
    </w:p>
    <w:p w14:paraId="51BAB4F8">
      <w:pPr>
        <w:numPr>
          <w:ilvl w:val="0"/>
          <w:numId w:val="0"/>
        </w:numPr>
      </w:pPr>
    </w:p>
    <w:p w14:paraId="13FBF324">
      <w:pPr>
        <w:numPr>
          <w:ilvl w:val="0"/>
          <w:numId w:val="0"/>
        </w:numPr>
      </w:pPr>
      <w:r>
        <w:drawing>
          <wp:inline distT="0" distB="0" distL="114300" distR="114300">
            <wp:extent cx="10422255" cy="3799205"/>
            <wp:effectExtent l="0" t="0" r="17145" b="1079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422255" cy="379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0673F">
      <w:pPr>
        <w:numPr>
          <w:ilvl w:val="0"/>
          <w:numId w:val="0"/>
        </w:numPr>
      </w:pPr>
    </w:p>
    <w:p w14:paraId="11A823D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点击迁入应用包</w:t>
      </w:r>
    </w:p>
    <w:p w14:paraId="11CC5147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F9DEC8A">
      <w:pPr>
        <w:numPr>
          <w:ilvl w:val="0"/>
          <w:numId w:val="0"/>
        </w:numPr>
      </w:pPr>
      <w:r>
        <w:drawing>
          <wp:inline distT="0" distB="0" distL="114300" distR="114300">
            <wp:extent cx="5623560" cy="3987800"/>
            <wp:effectExtent l="0" t="0" r="1524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98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BEF17">
      <w:pPr>
        <w:numPr>
          <w:ilvl w:val="0"/>
          <w:numId w:val="0"/>
        </w:numPr>
      </w:pPr>
    </w:p>
    <w:p w14:paraId="6811DFB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上传开发包内的e-builder应用文件夹内的zip文件，然后点下一步完成即可。</w:t>
      </w:r>
    </w:p>
    <w:p w14:paraId="705E169D"/>
    <w:p w14:paraId="273B90D3">
      <w:r>
        <w:drawing>
          <wp:inline distT="0" distB="0" distL="114300" distR="114300">
            <wp:extent cx="5993130" cy="2814955"/>
            <wp:effectExtent l="0" t="0" r="1270" b="444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93130" cy="281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90D74">
      <w:pPr>
        <w:rPr>
          <w:rFonts w:hint="eastAsia"/>
          <w:lang w:val="en-US" w:eastAsia="zh-CN"/>
        </w:rPr>
      </w:pPr>
    </w:p>
    <w:p w14:paraId="1AE5EE3E">
      <w:pPr>
        <w:rPr>
          <w:rFonts w:hint="default"/>
          <w:lang w:val="en-US" w:eastAsia="zh-CN"/>
        </w:rPr>
      </w:pPr>
    </w:p>
    <w:p w14:paraId="72A73115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配置档案推送</w:t>
      </w:r>
    </w:p>
    <w:p w14:paraId="0FCF23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请查看操作文档</w:t>
      </w:r>
    </w:p>
    <w:p w14:paraId="15DA6E8D">
      <w:pPr>
        <w:rPr>
          <w:rFonts w:hint="eastAsia"/>
          <w:lang w:val="en-US" w:eastAsia="zh-CN"/>
        </w:rPr>
      </w:pPr>
    </w:p>
    <w:p w14:paraId="72B556DC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帮助</w:t>
      </w:r>
    </w:p>
    <w:p w14:paraId="7BA9279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如有问题请联系我，泛微柳州-姚礼林</w:t>
      </w:r>
    </w:p>
    <w:sectPr>
      <w:pgSz w:w="11906" w:h="16838"/>
      <w:pgMar w:top="720" w:right="720" w:bottom="720" w:left="72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THeiti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THeiti Light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FF8596"/>
    <w:multiLevelType w:val="singleLevel"/>
    <w:tmpl w:val="AFFF8596"/>
    <w:lvl w:ilvl="0" w:tentative="0">
      <w:start w:val="5"/>
      <w:numFmt w:val="upperLetter"/>
      <w:suff w:val="nothing"/>
      <w:lvlText w:val="%1-"/>
      <w:lvlJc w:val="left"/>
    </w:lvl>
  </w:abstractNum>
  <w:abstractNum w:abstractNumId="1">
    <w:nsid w:val="D7F76DC0"/>
    <w:multiLevelType w:val="singleLevel"/>
    <w:tmpl w:val="D7F76DC0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DDEBD0A2"/>
    <w:multiLevelType w:val="multilevel"/>
    <w:tmpl w:val="DDEBD0A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3">
    <w:nsid w:val="E722FF27"/>
    <w:multiLevelType w:val="singleLevel"/>
    <w:tmpl w:val="E722FF2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FFFEC07E"/>
    <w:multiLevelType w:val="singleLevel"/>
    <w:tmpl w:val="FFFEC07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6DFEDA6E"/>
    <w:multiLevelType w:val="multilevel"/>
    <w:tmpl w:val="6DFEDA6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9"/>
  <w:bordersDoNotSurroundHeader w:val="0"/>
  <w:bordersDoNotSurroundFooter w:val="0"/>
  <w:attachedTemplate r:id="rId1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57421B"/>
    <w:rsid w:val="17CE02E5"/>
    <w:rsid w:val="1E7D63AD"/>
    <w:rsid w:val="1FBF0D48"/>
    <w:rsid w:val="27E2DD51"/>
    <w:rsid w:val="2ECF1068"/>
    <w:rsid w:val="2EFCDF25"/>
    <w:rsid w:val="31F5207E"/>
    <w:rsid w:val="31FFCE87"/>
    <w:rsid w:val="339F7D1D"/>
    <w:rsid w:val="365FA2A5"/>
    <w:rsid w:val="36B8A720"/>
    <w:rsid w:val="3D6B7153"/>
    <w:rsid w:val="3D9F996A"/>
    <w:rsid w:val="3DB98EC8"/>
    <w:rsid w:val="3DFF3AD0"/>
    <w:rsid w:val="3EFDEAEC"/>
    <w:rsid w:val="3F7F1F6C"/>
    <w:rsid w:val="450AE173"/>
    <w:rsid w:val="47A3B9B9"/>
    <w:rsid w:val="4EAFE7D1"/>
    <w:rsid w:val="50FFB149"/>
    <w:rsid w:val="53EFBE18"/>
    <w:rsid w:val="578E0376"/>
    <w:rsid w:val="5B756B57"/>
    <w:rsid w:val="5CFF89BE"/>
    <w:rsid w:val="5EA86339"/>
    <w:rsid w:val="5FDE5E60"/>
    <w:rsid w:val="6BAB44E4"/>
    <w:rsid w:val="6BEA7137"/>
    <w:rsid w:val="73BFDAD2"/>
    <w:rsid w:val="764E97F8"/>
    <w:rsid w:val="768D57E4"/>
    <w:rsid w:val="7757421B"/>
    <w:rsid w:val="77795909"/>
    <w:rsid w:val="77F8F2A9"/>
    <w:rsid w:val="79B3D20D"/>
    <w:rsid w:val="7AFBF5A2"/>
    <w:rsid w:val="7B3FE236"/>
    <w:rsid w:val="7BDEBF40"/>
    <w:rsid w:val="7DFDB629"/>
    <w:rsid w:val="7E7BE7C8"/>
    <w:rsid w:val="7ED6F9E5"/>
    <w:rsid w:val="7EFDBE10"/>
    <w:rsid w:val="7F7FBFA9"/>
    <w:rsid w:val="7FB51C68"/>
    <w:rsid w:val="7FF7E80F"/>
    <w:rsid w:val="7FFC97DC"/>
    <w:rsid w:val="7FFDF4CF"/>
    <w:rsid w:val="9BBDD2E8"/>
    <w:rsid w:val="AFCF6D29"/>
    <w:rsid w:val="AFE7C6DC"/>
    <w:rsid w:val="B7CDA5DA"/>
    <w:rsid w:val="BA7D79E1"/>
    <w:rsid w:val="C71FFB52"/>
    <w:rsid w:val="D3FB70E9"/>
    <w:rsid w:val="DBEF73D0"/>
    <w:rsid w:val="DEE7C05E"/>
    <w:rsid w:val="DFECA46C"/>
    <w:rsid w:val="DFFF2EF3"/>
    <w:rsid w:val="E7BD2C89"/>
    <w:rsid w:val="EBFE639B"/>
    <w:rsid w:val="EF8FD617"/>
    <w:rsid w:val="EFEF5524"/>
    <w:rsid w:val="F3B7ECF5"/>
    <w:rsid w:val="F3FE38E3"/>
    <w:rsid w:val="F6DB930E"/>
    <w:rsid w:val="F7FFB970"/>
    <w:rsid w:val="FBFFD9D0"/>
    <w:rsid w:val="FCDF98FB"/>
    <w:rsid w:val="FFFA3021"/>
    <w:rsid w:val="FFFA86A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napToGrid w:val="0"/>
      <w:jc w:val="both"/>
    </w:pPr>
    <w:rPr>
      <w:rFonts w:ascii="Calibri" w:hAnsi="Calibri" w:eastAsia="STHeiti" w:cs="Times New Roman"/>
      <w:kern w:val="2"/>
      <w:sz w:val="18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pBdr>
        <w:top w:val="none" w:color="auto" w:sz="0" w:space="1"/>
        <w:left w:val="none" w:color="auto" w:sz="0" w:space="4"/>
        <w:bottom w:val="single" w:color="A4A4A4" w:sz="4" w:space="1"/>
        <w:right w:val="none" w:color="auto" w:sz="0" w:space="4"/>
      </w:pBdr>
      <w:snapToGrid w:val="0"/>
      <w:spacing w:before="200" w:beforeLines="0" w:beforeAutospacing="0" w:after="200" w:afterLines="0" w:afterAutospacing="0" w:line="240" w:lineRule="auto"/>
      <w:jc w:val="left"/>
      <w:outlineLvl w:val="0"/>
    </w:pPr>
    <w:rPr>
      <w:rFonts w:eastAsia="STHeiti Light"/>
      <w:b/>
      <w:kern w:val="44"/>
      <w:sz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pBdr>
        <w:top w:val="none" w:color="auto" w:sz="0" w:space="1"/>
        <w:left w:val="none" w:color="auto" w:sz="0" w:space="4"/>
        <w:bottom w:val="single" w:color="A4A4A4" w:sz="4" w:space="1"/>
        <w:right w:val="none" w:color="auto" w:sz="0" w:space="4"/>
      </w:pBdr>
      <w:snapToGrid w:val="0"/>
      <w:spacing w:before="200" w:beforeLines="0" w:beforeAutospacing="0" w:after="200" w:afterLines="0" w:afterAutospacing="0" w:line="240" w:lineRule="auto"/>
      <w:jc w:val="left"/>
      <w:outlineLvl w:val="1"/>
    </w:pPr>
    <w:rPr>
      <w:rFonts w:ascii="Arial" w:hAnsi="Arial" w:eastAsia="STHeiti"/>
      <w:b/>
      <w:sz w:val="28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napToGrid w:val="0"/>
      <w:spacing w:before="100" w:beforeLines="0" w:beforeAutospacing="0" w:after="100" w:afterLines="0" w:afterAutospacing="0" w:line="240" w:lineRule="auto"/>
      <w:outlineLvl w:val="2"/>
    </w:pPr>
    <w:rPr>
      <w:rFonts w:eastAsia="STHeiti"/>
      <w:b/>
      <w:color w:val="0C0C0C"/>
      <w:sz w:val="24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100" w:beforeLines="0" w:beforeAutospacing="0" w:after="100" w:afterLines="0" w:afterAutospacing="0" w:line="240" w:lineRule="auto"/>
      <w:outlineLvl w:val="3"/>
    </w:pPr>
    <w:rPr>
      <w:rFonts w:ascii="Arial" w:hAnsi="Arial"/>
      <w:i/>
      <w:sz w:val="21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yperlink"/>
    <w:basedOn w:val="7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customXml" Target="../customXml/item1.xml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Users/yaolilin/Documents/&#25991;&#26723;&#27169;&#26495;/&#27169;&#29256;&#25991;&#20214;.wp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extobjs>
    <extobj name="ECB019B1-382A-4266-B25C-5B523AA43C14-1">
      <extobjdata type="ECB019B1-382A-4266-B25C-5B523AA43C14" data="ewoJIkZpbGVJZCIgOiAiNDk2NTk0NjkwNjM1IiwKCSJHcm91cElkIiA6ICI0NzY1MjUwNzEiLAoJIkltYWdlIiA6ICJpVkJPUncwS0dnb0FBQUFOU1VoRVVnQUFBNDhBQUFFUUNBWUFBQUFReGtHd0FBQUFBWE5TUjBJQXJzNGM2UUFBSUFCSlJFRlVlSnpzM1dkQUUxa1hCdUIzVWlCMEd3SUtVZ1JGVjFIV2hyMHJpZzFkKzFwQlYxMTdWM1IxYmRqRnV2YUtyaWoyaXF2WTE0cGRFRVVGUkNraXZhVFA5Mk9UK1lnQnhBSkJQTThmdzJTU3VZazNNM051T1JjZ2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模版文件.wpt</Template>
  <Pages>14</Pages>
  <Words>21</Words>
  <Characters>43</Characters>
  <Lines>0</Lines>
  <Paragraphs>0</Paragraphs>
  <TotalTime>68</TotalTime>
  <ScaleCrop>false</ScaleCrop>
  <LinksUpToDate>false</LinksUpToDate>
  <CharactersWithSpaces>43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2026-02-28T07:46:00Z</dcterms:created>
  <dc:creator>△</dc:creator>
  <cp:lastModifiedBy>△</cp:lastModifiedBy>
  <dcterms:modified xsi:type="dcterms:W3CDTF">2026-03-03T09:31:29Z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656F4A7D14DEE924C44BA169B6FEE81E_41</vt:lpwstr>
  </property>
</Properties>
</file>