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AB703" w14:textId="77777777" w:rsidR="001C46F7" w:rsidRPr="00003EEB" w:rsidRDefault="00870844" w:rsidP="00C517C6">
      <w:pPr>
        <w:spacing w:line="360" w:lineRule="auto"/>
        <w:rPr>
          <w:rFonts w:ascii="KaiTi" w:eastAsia="KaiTi" w:hAnsi="KaiTi"/>
          <w:b/>
          <w:sz w:val="28"/>
        </w:rPr>
      </w:pPr>
      <w:bookmarkStart w:id="0" w:name="_GoBack"/>
      <w:bookmarkEnd w:id="0"/>
      <w:r w:rsidRPr="00003EEB">
        <w:rPr>
          <w:rFonts w:ascii="KaiTi" w:eastAsia="KaiTi" w:hAnsi="KaiTi" w:hint="eastAsia"/>
          <w:b/>
          <w:sz w:val="28"/>
        </w:rPr>
        <w:t>从文学的角度来评测</w:t>
      </w:r>
    </w:p>
    <w:p w14:paraId="1DDBA65D" w14:textId="77777777" w:rsidR="00870844" w:rsidRPr="00C517C6" w:rsidRDefault="00870844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唐代的七言绝句是唐代的“今体诗”中的一种，特点如下：</w:t>
      </w:r>
    </w:p>
    <w:p w14:paraId="0E8A0113" w14:textId="095155DD" w:rsidR="00870844" w:rsidRPr="00C517C6" w:rsidRDefault="00870844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（1）唐代七绝是唐代的抒情歌词，</w:t>
      </w:r>
      <w:r w:rsidR="0056178B" w:rsidRPr="00C517C6">
        <w:rPr>
          <w:rFonts w:ascii="KaiTi" w:eastAsia="KaiTi" w:hAnsi="KaiTi" w:hint="eastAsia"/>
        </w:rPr>
        <w:t>清人“刘熙载”说“</w:t>
      </w:r>
      <w:r w:rsidR="00393FD0" w:rsidRPr="00C517C6">
        <w:rPr>
          <w:rFonts w:ascii="KaiTi" w:eastAsia="KaiTi" w:hAnsi="KaiTi" w:hint="eastAsia"/>
        </w:rPr>
        <w:t>短篇以写意，</w:t>
      </w:r>
      <w:r w:rsidR="0056178B" w:rsidRPr="00C517C6">
        <w:rPr>
          <w:rFonts w:ascii="KaiTi" w:eastAsia="KaiTi" w:hAnsi="KaiTi" w:hint="eastAsia"/>
        </w:rPr>
        <w:t>七言以浩歌”</w:t>
      </w:r>
      <w:r w:rsidR="00393FD0" w:rsidRPr="00C517C6">
        <w:rPr>
          <w:rFonts w:ascii="KaiTi" w:eastAsia="KaiTi" w:hAnsi="KaiTi" w:hint="eastAsia"/>
        </w:rPr>
        <w:t>，也就是说七绝要能抒情，也能配上曲调进行歌唱，一首好的七绝，就是一首好的抒情诗。</w:t>
      </w:r>
      <w:r w:rsidR="00EB7468" w:rsidRPr="00C517C6">
        <w:rPr>
          <w:rFonts w:ascii="KaiTi" w:eastAsia="KaiTi" w:hAnsi="KaiTi" w:hint="eastAsia"/>
        </w:rPr>
        <w:t>七绝以王昌龄、李白为标准，共同特点是句意委婉、兴象玲珑、情韵深长、含蓄不尽</w:t>
      </w:r>
      <w:r w:rsidR="00EB7468" w:rsidRPr="00EB7468">
        <w:rPr>
          <w:rFonts w:ascii="KaiTi" w:eastAsia="KaiTi" w:hAnsi="KaiTi"/>
          <w:vertAlign w:val="superscript"/>
        </w:rPr>
        <w:t>[1]</w:t>
      </w:r>
      <w:r w:rsidR="00EB7468">
        <w:rPr>
          <w:rFonts w:ascii="KaiTi" w:eastAsia="KaiTi" w:hAnsi="KaiTi" w:hint="eastAsia"/>
        </w:rPr>
        <w:t>。</w:t>
      </w:r>
    </w:p>
    <w:p w14:paraId="5F57EDB9" w14:textId="5EA40AF4" w:rsidR="00376895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（2）</w:t>
      </w:r>
      <w:r w:rsidR="00C5346C" w:rsidRPr="00C517C6">
        <w:rPr>
          <w:rFonts w:ascii="KaiTi" w:eastAsia="KaiTi" w:hAnsi="KaiTi" w:hint="eastAsia"/>
        </w:rPr>
        <w:t>七绝</w:t>
      </w:r>
      <w:r w:rsidR="00C5346C" w:rsidRPr="00EB7468">
        <w:rPr>
          <w:rFonts w:ascii="KaiTi" w:eastAsia="KaiTi" w:hAnsi="KaiTi"/>
          <w:vertAlign w:val="superscript"/>
        </w:rPr>
        <w:t>[</w:t>
      </w:r>
      <w:r w:rsidR="00EB7468" w:rsidRPr="00EB7468">
        <w:rPr>
          <w:rFonts w:ascii="KaiTi" w:eastAsia="KaiTi" w:hAnsi="KaiTi"/>
          <w:vertAlign w:val="superscript"/>
        </w:rPr>
        <w:t>2</w:t>
      </w:r>
      <w:r w:rsidR="00C5346C" w:rsidRPr="00EB7468">
        <w:rPr>
          <w:rFonts w:ascii="KaiTi" w:eastAsia="KaiTi" w:hAnsi="KaiTi"/>
          <w:vertAlign w:val="superscript"/>
        </w:rPr>
        <w:t>]</w:t>
      </w:r>
    </w:p>
    <w:p w14:paraId="4B47B869" w14:textId="77777777" w:rsidR="00376895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/>
        </w:rPr>
        <w:t>a.</w:t>
      </w:r>
      <w:r w:rsidRPr="00C517C6">
        <w:rPr>
          <w:rFonts w:ascii="KaiTi" w:eastAsia="KaiTi" w:hAnsi="KaiTi" w:hint="eastAsia"/>
        </w:rPr>
        <w:t>平仄严格，没有拗体，全部押平声韵</w:t>
      </w:r>
    </w:p>
    <w:p w14:paraId="197A64B2" w14:textId="77777777" w:rsidR="00376895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首先，必须押平声韵，因为仄声字是短促的，或升或降，不便于歌唱，但是平声字是舒长的，不升不降，便于歌唱。</w:t>
      </w:r>
    </w:p>
    <w:p w14:paraId="0775BE42" w14:textId="77777777" w:rsidR="00393FD0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/>
        </w:rPr>
        <w:t>b.</w:t>
      </w:r>
      <w:r w:rsidRPr="00C517C6">
        <w:rPr>
          <w:rFonts w:ascii="KaiTi" w:eastAsia="KaiTi" w:hAnsi="KaiTi" w:hint="eastAsia"/>
        </w:rPr>
        <w:t>尾句或者尾联极为讲究。</w:t>
      </w:r>
    </w:p>
    <w:p w14:paraId="4B10A94A" w14:textId="77777777" w:rsidR="00376895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全首的感情凝聚在尾联上，七绝的尾句在歌词上要复沓，是需要反复歌唱的。为了使得结尾有力，加重感情色彩，以感动听曲的听众，好的七绝尾句或者尾联通常使用否定词语比如“不”“无”“空”：</w:t>
      </w:r>
    </w:p>
    <w:p w14:paraId="593B6861" w14:textId="77777777" w:rsidR="00376895" w:rsidRPr="00C517C6" w:rsidRDefault="00376895" w:rsidP="00C517C6">
      <w:pPr>
        <w:spacing w:line="360" w:lineRule="auto"/>
        <w:ind w:leftChars="175" w:left="420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羌笛何须怨杨柳，春风不度玉门关。</w:t>
      </w:r>
    </w:p>
    <w:p w14:paraId="57202BAD" w14:textId="77777777" w:rsidR="00376895" w:rsidRPr="00C517C6" w:rsidRDefault="00376895" w:rsidP="00C517C6">
      <w:pPr>
        <w:spacing w:line="360" w:lineRule="auto"/>
        <w:ind w:leftChars="175" w:left="420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劝君更进一杯酒，西出阳关无故人。</w:t>
      </w:r>
    </w:p>
    <w:p w14:paraId="08386EE8" w14:textId="77777777" w:rsidR="00376895" w:rsidRPr="00C517C6" w:rsidRDefault="00376895" w:rsidP="00C517C6">
      <w:pPr>
        <w:spacing w:line="360" w:lineRule="auto"/>
        <w:ind w:leftChars="175" w:left="420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但使龙城飞将在，不教胡马渡阴山。</w:t>
      </w:r>
    </w:p>
    <w:p w14:paraId="780372B3" w14:textId="77777777" w:rsidR="00376895" w:rsidRPr="00C517C6" w:rsidRDefault="00376895" w:rsidP="00C517C6">
      <w:pPr>
        <w:spacing w:line="360" w:lineRule="auto"/>
        <w:ind w:leftChars="175" w:left="420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桃花潭水深千尺，不及汪伦送我情。</w:t>
      </w:r>
    </w:p>
    <w:p w14:paraId="3754349D" w14:textId="77777777" w:rsidR="00376895" w:rsidRPr="00C517C6" w:rsidRDefault="00376895" w:rsidP="00C517C6">
      <w:pPr>
        <w:spacing w:line="360" w:lineRule="auto"/>
        <w:ind w:leftChars="175" w:left="420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黄沙百战穿金甲，不破楼兰终不还。</w:t>
      </w:r>
    </w:p>
    <w:p w14:paraId="4B5046EE" w14:textId="77777777" w:rsidR="0034423F" w:rsidRPr="00C517C6" w:rsidRDefault="00376895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或者限制性词语</w:t>
      </w:r>
      <w:r w:rsidR="0034423F" w:rsidRPr="00C517C6">
        <w:rPr>
          <w:rFonts w:ascii="KaiTi" w:eastAsia="KaiTi" w:hAnsi="KaiTi" w:hint="eastAsia"/>
        </w:rPr>
        <w:t>比如“只”“唯”“独”</w:t>
      </w:r>
      <w:r w:rsidRPr="00C517C6">
        <w:rPr>
          <w:rFonts w:ascii="KaiTi" w:eastAsia="KaiTi" w:hAnsi="KaiTi" w:hint="eastAsia"/>
        </w:rPr>
        <w:t>，</w:t>
      </w:r>
      <w:r w:rsidR="0034423F" w:rsidRPr="00C517C6">
        <w:rPr>
          <w:rFonts w:ascii="KaiTi" w:eastAsia="KaiTi" w:hAnsi="KaiTi" w:hint="eastAsia"/>
        </w:rPr>
        <w:t>“惟见长江天际流”。</w:t>
      </w:r>
    </w:p>
    <w:p w14:paraId="4CC65F82" w14:textId="2283BFC0" w:rsidR="0034423F" w:rsidRPr="00C517C6" w:rsidRDefault="0034423F" w:rsidP="00C517C6">
      <w:pPr>
        <w:spacing w:line="360" w:lineRule="auto"/>
        <w:rPr>
          <w:rFonts w:ascii="KaiTi" w:eastAsia="KaiTi" w:hAnsi="KaiTi"/>
        </w:rPr>
      </w:pPr>
      <w:r w:rsidRPr="00C517C6">
        <w:rPr>
          <w:rFonts w:ascii="KaiTi" w:eastAsia="KaiTi" w:hAnsi="KaiTi" w:hint="eastAsia"/>
        </w:rPr>
        <w:t>或者使用问句收尾比如“何人不起故园情？”“不知何处是他乡？”“古来征战几人回？”沈德潜说“七言绝句，以语近情遥，含吐不露为贵，只眼前景，口头语，而有弦外音，使人神远”。问句收尾的效果正是“弦外音”。</w:t>
      </w:r>
    </w:p>
    <w:p w14:paraId="44909DC6" w14:textId="77777777" w:rsidR="00376895" w:rsidRPr="00C517C6" w:rsidRDefault="00376895" w:rsidP="00C517C6">
      <w:pPr>
        <w:spacing w:line="360" w:lineRule="auto"/>
        <w:rPr>
          <w:rFonts w:ascii="KaiTi" w:eastAsia="KaiTi" w:hAnsi="KaiTi"/>
        </w:rPr>
      </w:pPr>
    </w:p>
    <w:p w14:paraId="7B017E6E" w14:textId="308E6B8E" w:rsidR="00376895" w:rsidRPr="002C4815" w:rsidRDefault="002C4815" w:rsidP="002C4815">
      <w:pPr>
        <w:widowControl w:val="0"/>
        <w:spacing w:line="360" w:lineRule="auto"/>
        <w:jc w:val="both"/>
        <w:rPr>
          <w:rFonts w:ascii="KaiTi" w:eastAsia="KaiTi" w:hAnsi="KaiTi" w:cstheme="minorBidi"/>
          <w:kern w:val="2"/>
        </w:rPr>
      </w:pPr>
      <w:r>
        <w:rPr>
          <w:rFonts w:ascii="KaiTi" w:eastAsia="KaiTi" w:hAnsi="KaiTi"/>
        </w:rPr>
        <w:t>[1]</w:t>
      </w:r>
      <w:r w:rsidRPr="002C4815">
        <w:rPr>
          <w:rFonts w:ascii="KaiTi" w:eastAsia="KaiTi" w:hAnsi="KaiTi" w:cstheme="minorBidi"/>
          <w:kern w:val="2"/>
        </w:rPr>
        <w:t>葛晓音.杜甫七绝的“别趣”和“异径”[J].文学评论,2017(06):16-26.</w:t>
      </w:r>
    </w:p>
    <w:p w14:paraId="70A61673" w14:textId="62C101C6" w:rsidR="00C5346C" w:rsidRDefault="00C5346C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  <w:r w:rsidRPr="00C517C6">
        <w:rPr>
          <w:rFonts w:ascii="KaiTi" w:eastAsia="KaiTi" w:hAnsi="KaiTi"/>
        </w:rPr>
        <w:t>[</w:t>
      </w:r>
      <w:r w:rsidR="00EB7468">
        <w:rPr>
          <w:rFonts w:ascii="KaiTi" w:eastAsia="KaiTi" w:hAnsi="KaiTi"/>
        </w:rPr>
        <w:t>2</w:t>
      </w:r>
      <w:r w:rsidRPr="00C517C6">
        <w:rPr>
          <w:rFonts w:ascii="KaiTi" w:eastAsia="KaiTi" w:hAnsi="KaiTi"/>
        </w:rPr>
        <w:t>]</w:t>
      </w:r>
      <w:r w:rsidRPr="00C517C6">
        <w:rPr>
          <w:rFonts w:ascii="KaiTi" w:eastAsia="KaiTi" w:hAnsi="KaiTi" w:cs="MS Mincho"/>
          <w:color w:val="333333"/>
          <w:shd w:val="clear" w:color="auto" w:fill="FFFFFF"/>
        </w:rPr>
        <w:t xml:space="preserve"> 王德宇</w:t>
      </w:r>
      <w:r w:rsidRPr="00C517C6">
        <w:rPr>
          <w:rFonts w:ascii="KaiTi" w:eastAsia="KaiTi" w:hAnsi="KaiTi" w:cs="Arial"/>
          <w:color w:val="333333"/>
          <w:shd w:val="clear" w:color="auto" w:fill="FFFFFF"/>
        </w:rPr>
        <w:t>.</w:t>
      </w:r>
      <w:r w:rsidRPr="00C517C6">
        <w:rPr>
          <w:rFonts w:ascii="KaiTi" w:eastAsia="KaiTi" w:hAnsi="KaiTi" w:cs="SimSun"/>
          <w:color w:val="333333"/>
          <w:shd w:val="clear" w:color="auto" w:fill="FFFFFF"/>
        </w:rPr>
        <w:t>论唐代的抒情歌词</w:t>
      </w:r>
      <w:r w:rsidRPr="00C517C6">
        <w:rPr>
          <w:rFonts w:ascii="KaiTi" w:eastAsia="KaiTi" w:hAnsi="KaiTi" w:cs="Arial"/>
          <w:color w:val="333333"/>
          <w:shd w:val="clear" w:color="auto" w:fill="FFFFFF"/>
        </w:rPr>
        <w:t>——</w:t>
      </w:r>
      <w:r w:rsidRPr="00C517C6">
        <w:rPr>
          <w:rFonts w:ascii="KaiTi" w:eastAsia="KaiTi" w:hAnsi="KaiTi" w:cs="MS Mincho"/>
          <w:color w:val="333333"/>
          <w:shd w:val="clear" w:color="auto" w:fill="FFFFFF"/>
        </w:rPr>
        <w:t>七言</w:t>
      </w:r>
      <w:r w:rsidRPr="00C517C6">
        <w:rPr>
          <w:rFonts w:ascii="KaiTi" w:eastAsia="KaiTi" w:hAnsi="KaiTi" w:cs="SimSun"/>
          <w:color w:val="333333"/>
          <w:shd w:val="clear" w:color="auto" w:fill="FFFFFF"/>
        </w:rPr>
        <w:t>绝</w:t>
      </w:r>
      <w:r w:rsidRPr="00C517C6">
        <w:rPr>
          <w:rFonts w:ascii="KaiTi" w:eastAsia="KaiTi" w:hAnsi="KaiTi" w:cs="MS Mincho"/>
          <w:color w:val="333333"/>
          <w:shd w:val="clear" w:color="auto" w:fill="FFFFFF"/>
        </w:rPr>
        <w:t>句</w:t>
      </w:r>
      <w:r w:rsidRPr="00C517C6">
        <w:rPr>
          <w:rFonts w:ascii="KaiTi" w:eastAsia="KaiTi" w:hAnsi="KaiTi" w:cs="Arial"/>
          <w:color w:val="333333"/>
          <w:shd w:val="clear" w:color="auto" w:fill="FFFFFF"/>
        </w:rPr>
        <w:t>[J].</w:t>
      </w:r>
      <w:r w:rsidRPr="00C517C6">
        <w:rPr>
          <w:rFonts w:ascii="KaiTi" w:eastAsia="KaiTi" w:hAnsi="KaiTi" w:cs="MS Mincho"/>
          <w:color w:val="333333"/>
          <w:shd w:val="clear" w:color="auto" w:fill="FFFFFF"/>
        </w:rPr>
        <w:t>文学</w:t>
      </w:r>
      <w:r w:rsidRPr="00C517C6">
        <w:rPr>
          <w:rFonts w:ascii="KaiTi" w:eastAsia="KaiTi" w:hAnsi="KaiTi" w:cs="SimSun"/>
          <w:color w:val="333333"/>
          <w:shd w:val="clear" w:color="auto" w:fill="FFFFFF"/>
        </w:rPr>
        <w:t>评论</w:t>
      </w:r>
      <w:r w:rsidRPr="00C517C6">
        <w:rPr>
          <w:rFonts w:ascii="KaiTi" w:eastAsia="KaiTi" w:hAnsi="KaiTi" w:cs="Arial"/>
          <w:color w:val="333333"/>
          <w:shd w:val="clear" w:color="auto" w:fill="FFFFFF"/>
        </w:rPr>
        <w:t>,1981(02):127-133.</w:t>
      </w:r>
    </w:p>
    <w:p w14:paraId="216DE4F2" w14:textId="77777777" w:rsidR="002C4815" w:rsidRDefault="002C4815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</w:p>
    <w:p w14:paraId="0FF4CD7E" w14:textId="77777777" w:rsidR="002C4815" w:rsidRDefault="002C4815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</w:p>
    <w:p w14:paraId="3D7C0961" w14:textId="77777777" w:rsidR="002C4815" w:rsidRDefault="002C4815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</w:p>
    <w:p w14:paraId="5A80A754" w14:textId="0EC6B022" w:rsidR="002C4815" w:rsidRDefault="002C4815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  <w:r>
        <w:rPr>
          <w:rFonts w:ascii="KaiTi" w:eastAsia="KaiTi" w:hAnsi="KaiTi" w:cs="Arial" w:hint="eastAsia"/>
          <w:color w:val="333333"/>
          <w:shd w:val="clear" w:color="auto" w:fill="FFFFFF"/>
        </w:rPr>
        <w:lastRenderedPageBreak/>
        <w:t>结合看到的一些资料，构想出来以下指标：</w:t>
      </w:r>
    </w:p>
    <w:p w14:paraId="79D8D740" w14:textId="4E5A979F" w:rsidR="002C4815" w:rsidRDefault="002C4815" w:rsidP="00C517C6">
      <w:pPr>
        <w:spacing w:line="360" w:lineRule="auto"/>
        <w:rPr>
          <w:rFonts w:ascii="KaiTi" w:eastAsia="KaiTi" w:hAnsi="KaiTi" w:cs="Arial"/>
          <w:color w:val="333333"/>
          <w:shd w:val="clear" w:color="auto" w:fill="FFFFFF"/>
        </w:rPr>
      </w:pPr>
      <w:r>
        <w:rPr>
          <w:rFonts w:ascii="KaiTi" w:eastAsia="KaiTi" w:hAnsi="KaiTi" w:cs="Arial" w:hint="eastAsia"/>
          <w:color w:val="333333"/>
          <w:shd w:val="clear" w:color="auto" w:fill="FFFFFF"/>
        </w:rPr>
        <w:t>（1）先把输出中的尾句都押“</w:t>
      </w:r>
      <w:r w:rsidR="00F25F04">
        <w:rPr>
          <w:rFonts w:ascii="KaiTi" w:eastAsia="KaiTi" w:hAnsi="KaiTi" w:cs="Arial" w:hint="eastAsia"/>
          <w:color w:val="333333"/>
          <w:shd w:val="clear" w:color="auto" w:fill="FFFFFF"/>
        </w:rPr>
        <w:t>平声韵</w:t>
      </w:r>
      <w:r>
        <w:rPr>
          <w:rFonts w:ascii="KaiTi" w:eastAsia="KaiTi" w:hAnsi="KaiTi" w:cs="Arial" w:hint="eastAsia"/>
          <w:color w:val="333333"/>
          <w:shd w:val="clear" w:color="auto" w:fill="FFFFFF"/>
        </w:rPr>
        <w:t>”，</w:t>
      </w:r>
      <w:r w:rsidR="00F25F04">
        <w:rPr>
          <w:rFonts w:ascii="KaiTi" w:eastAsia="KaiTi" w:hAnsi="KaiTi" w:cs="Arial" w:hint="eastAsia"/>
          <w:color w:val="333333"/>
          <w:shd w:val="clear" w:color="auto" w:fill="FFFFFF"/>
        </w:rPr>
        <w:t>也就是现代普通话中的一二声；</w:t>
      </w:r>
    </w:p>
    <w:p w14:paraId="416EAFC9" w14:textId="3F983102" w:rsidR="00F25F04" w:rsidRPr="00F25F04" w:rsidRDefault="00F25F04" w:rsidP="00C517C6">
      <w:pPr>
        <w:spacing w:line="360" w:lineRule="auto"/>
        <w:rPr>
          <w:rFonts w:ascii="KaiTi" w:eastAsia="KaiTi" w:hAnsi="KaiTi"/>
        </w:rPr>
      </w:pPr>
      <w:r>
        <w:rPr>
          <w:rFonts w:ascii="KaiTi" w:eastAsia="KaiTi" w:hAnsi="KaiTi" w:cs="Arial" w:hint="eastAsia"/>
          <w:color w:val="333333"/>
          <w:shd w:val="clear" w:color="auto" w:fill="FFFFFF"/>
        </w:rPr>
        <w:t>（2）</w:t>
      </w:r>
      <w:r w:rsidR="00996E6F">
        <w:rPr>
          <w:rFonts w:ascii="KaiTi" w:eastAsia="KaiTi" w:hAnsi="KaiTi" w:cs="Arial" w:hint="eastAsia"/>
          <w:color w:val="333333"/>
          <w:shd w:val="clear" w:color="auto" w:fill="FFFFFF"/>
        </w:rPr>
        <w:t>测试尾句的感情</w:t>
      </w:r>
      <w:r w:rsidR="00F64C20">
        <w:rPr>
          <w:rFonts w:ascii="KaiTi" w:eastAsia="KaiTi" w:hAnsi="KaiTi" w:cs="Arial" w:hint="eastAsia"/>
          <w:color w:val="333333"/>
          <w:shd w:val="clear" w:color="auto" w:fill="FFFFFF"/>
        </w:rPr>
        <w:t>，</w:t>
      </w:r>
      <w:r w:rsidR="0018373F">
        <w:rPr>
          <w:rFonts w:ascii="KaiTi" w:eastAsia="KaiTi" w:hAnsi="KaiTi" w:cs="Arial" w:hint="eastAsia"/>
          <w:color w:val="333333"/>
          <w:shd w:val="clear" w:color="auto" w:fill="FFFFFF"/>
        </w:rPr>
        <w:t>感觉可以</w:t>
      </w:r>
      <w:r w:rsidR="00F64C20">
        <w:rPr>
          <w:rFonts w:ascii="KaiTi" w:eastAsia="KaiTi" w:hAnsi="KaiTi" w:cs="Arial" w:hint="eastAsia"/>
          <w:color w:val="333333"/>
          <w:shd w:val="clear" w:color="auto" w:fill="FFFFFF"/>
        </w:rPr>
        <w:t>参考这篇</w:t>
      </w:r>
      <w:hyperlink r:id="rId4" w:history="1">
        <w:r w:rsidR="0018373F" w:rsidRPr="00F66257">
          <w:rPr>
            <w:rStyle w:val="a3"/>
            <w:rFonts w:ascii="KaiTi" w:eastAsia="KaiTi" w:hAnsi="KaiTi" w:cs="Arial"/>
            <w:shd w:val="clear" w:color="auto" w:fill="FFFFFF"/>
          </w:rPr>
          <w:t>http://www.woshipm.com/data-analysis/970466.html</w:t>
        </w:r>
      </w:hyperlink>
      <w:r w:rsidR="0018373F">
        <w:rPr>
          <w:rFonts w:ascii="KaiTi" w:eastAsia="KaiTi" w:hAnsi="KaiTi" w:cs="Arial" w:hint="eastAsia"/>
          <w:color w:val="333333"/>
          <w:shd w:val="clear" w:color="auto" w:fill="FFFFFF"/>
        </w:rPr>
        <w:t>，作出尾句诗句的情绪判断，如果任一情绪达到0.8甚至更高以上，就可以认为写出来的诗歌具有抒情效果，符合七绝的特点；</w:t>
      </w:r>
    </w:p>
    <w:p w14:paraId="47E03069" w14:textId="092CB808" w:rsidR="00C5346C" w:rsidRPr="00B64E21" w:rsidRDefault="00220B03" w:rsidP="00B64E21">
      <w:pPr>
        <w:rPr>
          <w:rFonts w:eastAsia="Times New Roman"/>
        </w:rPr>
      </w:pPr>
      <w:r>
        <w:rPr>
          <w:rFonts w:ascii="KaiTi" w:eastAsia="KaiTi" w:hAnsi="KaiTi" w:hint="eastAsia"/>
        </w:rPr>
        <w:t>（3）</w:t>
      </w:r>
      <w:r w:rsidR="00B64E21">
        <w:rPr>
          <w:rFonts w:ascii="KaiTi" w:eastAsia="KaiTi" w:hAnsi="KaiTi" w:hint="eastAsia"/>
        </w:rPr>
        <w:t>对于BLEU的改进，同样是上面那篇链接文章，用了一种叫做WMD（</w:t>
      </w:r>
      <w:r w:rsidR="00B64E21">
        <w:rPr>
          <w:rFonts w:ascii="PingFang SC" w:eastAsia="PingFang SC" w:hAnsi="PingFang SC" w:hint="eastAsia"/>
          <w:sz w:val="27"/>
          <w:szCs w:val="27"/>
          <w:shd w:val="clear" w:color="auto" w:fill="FFFFFF"/>
        </w:rPr>
        <w:t>Earth Mover’s Distance</w:t>
      </w:r>
      <w:r w:rsidR="00B64E21">
        <w:rPr>
          <w:rFonts w:ascii="KaiTi" w:eastAsia="KaiTi" w:hAnsi="KaiTi" w:hint="eastAsia"/>
        </w:rPr>
        <w:t>）的相似度，看看能不能用到BLEU的相似度评价</w:t>
      </w:r>
    </w:p>
    <w:sectPr w:rsidR="00C5346C" w:rsidRPr="00B64E21" w:rsidSect="00E50A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44"/>
    <w:rsid w:val="00003EEB"/>
    <w:rsid w:val="00040F9E"/>
    <w:rsid w:val="0004478F"/>
    <w:rsid w:val="00050669"/>
    <w:rsid w:val="000619AC"/>
    <w:rsid w:val="000B2280"/>
    <w:rsid w:val="000D33E1"/>
    <w:rsid w:val="000F46B4"/>
    <w:rsid w:val="000F7E57"/>
    <w:rsid w:val="00112286"/>
    <w:rsid w:val="00120605"/>
    <w:rsid w:val="00124A29"/>
    <w:rsid w:val="001572F2"/>
    <w:rsid w:val="00160F4B"/>
    <w:rsid w:val="00167319"/>
    <w:rsid w:val="0018373F"/>
    <w:rsid w:val="001D5EF3"/>
    <w:rsid w:val="00215615"/>
    <w:rsid w:val="00220B03"/>
    <w:rsid w:val="00276E95"/>
    <w:rsid w:val="002869D1"/>
    <w:rsid w:val="002B1D35"/>
    <w:rsid w:val="002C4815"/>
    <w:rsid w:val="002D75A4"/>
    <w:rsid w:val="00336414"/>
    <w:rsid w:val="0034423F"/>
    <w:rsid w:val="003464DD"/>
    <w:rsid w:val="00376895"/>
    <w:rsid w:val="0038748D"/>
    <w:rsid w:val="00393FD0"/>
    <w:rsid w:val="003A2247"/>
    <w:rsid w:val="003D05F9"/>
    <w:rsid w:val="00414338"/>
    <w:rsid w:val="0041648F"/>
    <w:rsid w:val="00437594"/>
    <w:rsid w:val="00461B14"/>
    <w:rsid w:val="00463529"/>
    <w:rsid w:val="004A7F79"/>
    <w:rsid w:val="004C1CC9"/>
    <w:rsid w:val="005129FA"/>
    <w:rsid w:val="00517189"/>
    <w:rsid w:val="0056178B"/>
    <w:rsid w:val="0059029D"/>
    <w:rsid w:val="005F3E88"/>
    <w:rsid w:val="005F7DE0"/>
    <w:rsid w:val="00607CC8"/>
    <w:rsid w:val="0063521D"/>
    <w:rsid w:val="00640DD2"/>
    <w:rsid w:val="00683C25"/>
    <w:rsid w:val="00684E30"/>
    <w:rsid w:val="006A0011"/>
    <w:rsid w:val="006B5DE0"/>
    <w:rsid w:val="006C788D"/>
    <w:rsid w:val="0074049C"/>
    <w:rsid w:val="00743A36"/>
    <w:rsid w:val="00744882"/>
    <w:rsid w:val="00783C3A"/>
    <w:rsid w:val="00821B72"/>
    <w:rsid w:val="008572DE"/>
    <w:rsid w:val="008579E3"/>
    <w:rsid w:val="00866807"/>
    <w:rsid w:val="00870844"/>
    <w:rsid w:val="00884A94"/>
    <w:rsid w:val="008C6349"/>
    <w:rsid w:val="008E5835"/>
    <w:rsid w:val="008E7788"/>
    <w:rsid w:val="008F274D"/>
    <w:rsid w:val="00915F93"/>
    <w:rsid w:val="0094011A"/>
    <w:rsid w:val="0096172E"/>
    <w:rsid w:val="00962D00"/>
    <w:rsid w:val="00974EC8"/>
    <w:rsid w:val="00976829"/>
    <w:rsid w:val="00996E6F"/>
    <w:rsid w:val="009A2997"/>
    <w:rsid w:val="009C45C8"/>
    <w:rsid w:val="00A0288D"/>
    <w:rsid w:val="00A26C6B"/>
    <w:rsid w:val="00A34180"/>
    <w:rsid w:val="00A477AC"/>
    <w:rsid w:val="00A60FF9"/>
    <w:rsid w:val="00A93295"/>
    <w:rsid w:val="00AB6EB5"/>
    <w:rsid w:val="00AD6511"/>
    <w:rsid w:val="00AF5558"/>
    <w:rsid w:val="00B33AB4"/>
    <w:rsid w:val="00B463B3"/>
    <w:rsid w:val="00B46912"/>
    <w:rsid w:val="00B50F37"/>
    <w:rsid w:val="00B55BA8"/>
    <w:rsid w:val="00B57ECE"/>
    <w:rsid w:val="00B64E21"/>
    <w:rsid w:val="00B76FE4"/>
    <w:rsid w:val="00BB5C50"/>
    <w:rsid w:val="00BC6BB2"/>
    <w:rsid w:val="00BC7BA6"/>
    <w:rsid w:val="00BE368B"/>
    <w:rsid w:val="00BF577F"/>
    <w:rsid w:val="00C35868"/>
    <w:rsid w:val="00C40558"/>
    <w:rsid w:val="00C517C6"/>
    <w:rsid w:val="00C5346C"/>
    <w:rsid w:val="00C82FA6"/>
    <w:rsid w:val="00C8629F"/>
    <w:rsid w:val="00CC32CA"/>
    <w:rsid w:val="00CF370B"/>
    <w:rsid w:val="00CF4666"/>
    <w:rsid w:val="00D45C30"/>
    <w:rsid w:val="00D461A9"/>
    <w:rsid w:val="00D71CA8"/>
    <w:rsid w:val="00DB4B6A"/>
    <w:rsid w:val="00DE417E"/>
    <w:rsid w:val="00DE4995"/>
    <w:rsid w:val="00DF3315"/>
    <w:rsid w:val="00E50A3D"/>
    <w:rsid w:val="00E65784"/>
    <w:rsid w:val="00E82220"/>
    <w:rsid w:val="00E85709"/>
    <w:rsid w:val="00E86E62"/>
    <w:rsid w:val="00EB4329"/>
    <w:rsid w:val="00EB7468"/>
    <w:rsid w:val="00EB7F4D"/>
    <w:rsid w:val="00F109CE"/>
    <w:rsid w:val="00F16936"/>
    <w:rsid w:val="00F25F04"/>
    <w:rsid w:val="00F43EFC"/>
    <w:rsid w:val="00F64C20"/>
    <w:rsid w:val="00F70D16"/>
    <w:rsid w:val="00F77BD9"/>
    <w:rsid w:val="00F827C5"/>
    <w:rsid w:val="00FC0C04"/>
    <w:rsid w:val="00FC6E3F"/>
    <w:rsid w:val="00FD6D94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A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4E2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shipm.com/data-analysis/970466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2018-12-20T07:41:00Z</dcterms:created>
  <dcterms:modified xsi:type="dcterms:W3CDTF">2018-12-20T07:41:00Z</dcterms:modified>
</cp:coreProperties>
</file>