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A6CA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b/>
          <w:bCs/>
          <w:sz w:val="24"/>
          <w:szCs w:val="24"/>
          <w:lang w:val="en-US" w:eastAsia="zh-CN"/>
        </w:rPr>
      </w:pPr>
      <w:r>
        <w:rPr>
          <w:rFonts w:hint="eastAsia" w:ascii="Times New Roman" w:hAnsi="Times New Roman" w:eastAsia="SimSun"/>
          <w:b/>
          <w:bCs/>
          <w:sz w:val="24"/>
          <w:szCs w:val="24"/>
          <w:lang w:val="en-US" w:eastAsia="zh-CN"/>
        </w:rPr>
        <w:t xml:space="preserve">POSket </w:t>
      </w:r>
      <w:r>
        <w:rPr>
          <w:rFonts w:hint="eastAsia" w:ascii="Times New Roman" w:hAnsi="Times New Roman" w:eastAsia="SimSun" w:cs="Times New Roman"/>
          <w:b/>
          <w:bCs/>
          <w:sz w:val="24"/>
          <w:szCs w:val="24"/>
          <w:lang w:val="en-US" w:eastAsia="zh-CN"/>
        </w:rPr>
        <w:t>Regression Test Template</w:t>
      </w:r>
    </w:p>
    <w:p w14:paraId="0A78E90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Test by: Yao Ma</w:t>
      </w:r>
    </w:p>
    <w:p w14:paraId="564F1F5C">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Date: </w:t>
      </w:r>
      <w:r>
        <w:rPr>
          <w:rFonts w:hint="eastAsia" w:ascii="Times New Roman" w:hAnsi="Times New Roman" w:eastAsia="SimSun" w:cs="Times New Roman"/>
          <w:sz w:val="24"/>
          <w:szCs w:val="24"/>
          <w:lang w:val="en-US" w:eastAsia="zh-CN"/>
        </w:rPr>
        <w:t>03</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05</w:t>
      </w:r>
      <w:r>
        <w:rPr>
          <w:rFonts w:hint="default" w:ascii="Times New Roman" w:hAnsi="Times New Roman" w:eastAsia="SimSun" w:cs="Times New Roman"/>
          <w:sz w:val="24"/>
          <w:szCs w:val="24"/>
          <w:lang w:val="en-US" w:eastAsia="zh-CN"/>
        </w:rPr>
        <w:t>/202</w:t>
      </w:r>
      <w:r>
        <w:rPr>
          <w:rFonts w:hint="eastAsia" w:ascii="Times New Roman" w:hAnsi="Times New Roman" w:eastAsia="SimSun" w:cs="Times New Roman"/>
          <w:sz w:val="24"/>
          <w:szCs w:val="24"/>
          <w:lang w:val="en-US" w:eastAsia="zh-CN"/>
        </w:rPr>
        <w:t>5</w:t>
      </w:r>
    </w:p>
    <w:p w14:paraId="5F6B53D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883"/>
        <w:gridCol w:w="1558"/>
        <w:gridCol w:w="4550"/>
      </w:tblGrid>
      <w:tr w14:paraId="6B73D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EBEBE" w:themeFill="background1" w:themeFillShade="BF"/>
          </w:tcPr>
          <w:p w14:paraId="7F5BFDDE">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Version</w:t>
            </w:r>
          </w:p>
        </w:tc>
        <w:tc>
          <w:tcPr>
            <w:tcW w:w="1883" w:type="dxa"/>
            <w:shd w:val="clear" w:color="auto" w:fill="BEBEBE" w:themeFill="background1" w:themeFillShade="BF"/>
          </w:tcPr>
          <w:p w14:paraId="0183839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Updated by</w:t>
            </w:r>
          </w:p>
        </w:tc>
        <w:tc>
          <w:tcPr>
            <w:tcW w:w="1558" w:type="dxa"/>
            <w:shd w:val="clear" w:color="auto" w:fill="BEBEBE" w:themeFill="background1" w:themeFillShade="BF"/>
          </w:tcPr>
          <w:p w14:paraId="7511018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Date</w:t>
            </w:r>
          </w:p>
        </w:tc>
        <w:tc>
          <w:tcPr>
            <w:tcW w:w="4550" w:type="dxa"/>
            <w:shd w:val="clear" w:color="auto" w:fill="BEBEBE" w:themeFill="background1" w:themeFillShade="BF"/>
          </w:tcPr>
          <w:p w14:paraId="3895269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Notes</w:t>
            </w:r>
          </w:p>
        </w:tc>
      </w:tr>
      <w:tr w14:paraId="5D8E3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14:paraId="3C235EC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V.1.00.00</w:t>
            </w:r>
          </w:p>
        </w:tc>
        <w:tc>
          <w:tcPr>
            <w:tcW w:w="1883" w:type="dxa"/>
          </w:tcPr>
          <w:p w14:paraId="5121E23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Yao Ma</w:t>
            </w:r>
          </w:p>
        </w:tc>
        <w:tc>
          <w:tcPr>
            <w:tcW w:w="1558" w:type="dxa"/>
            <w:vAlign w:val="top"/>
          </w:tcPr>
          <w:p w14:paraId="06BA094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textAlignment w:val="auto"/>
              <w:rPr>
                <w:rFonts w:hint="default" w:ascii="Times New Roman" w:hAnsi="Times New Roman" w:eastAsia="SimSun" w:cs="Times New Roman"/>
                <w:sz w:val="24"/>
                <w:szCs w:val="24"/>
                <w:vertAlign w:val="baseline"/>
                <w:lang w:val="en-US" w:eastAsia="zh-CN"/>
              </w:rPr>
            </w:pPr>
            <w:r>
              <w:rPr>
                <w:rFonts w:hint="eastAsia" w:ascii="Times New Roman" w:hAnsi="Times New Roman" w:eastAsia="SimSun" w:cs="Times New Roman"/>
                <w:sz w:val="24"/>
                <w:szCs w:val="24"/>
                <w:vertAlign w:val="baseline"/>
                <w:lang w:val="en-US" w:eastAsia="zh-CN"/>
              </w:rPr>
              <w:t>03</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06</w:t>
            </w:r>
            <w:r>
              <w:rPr>
                <w:rFonts w:hint="default" w:ascii="Times New Roman" w:hAnsi="Times New Roman" w:eastAsia="SimSun" w:cs="Times New Roman"/>
                <w:sz w:val="24"/>
                <w:szCs w:val="24"/>
                <w:vertAlign w:val="baseline"/>
                <w:lang w:val="en-US" w:eastAsia="zh-CN"/>
              </w:rPr>
              <w:t>/202</w:t>
            </w:r>
            <w:r>
              <w:rPr>
                <w:rFonts w:hint="eastAsia" w:ascii="Times New Roman" w:hAnsi="Times New Roman" w:eastAsia="SimSun" w:cs="Times New Roman"/>
                <w:sz w:val="24"/>
                <w:szCs w:val="24"/>
                <w:vertAlign w:val="baseline"/>
                <w:lang w:val="en-US" w:eastAsia="zh-CN"/>
              </w:rPr>
              <w:t>5</w:t>
            </w:r>
          </w:p>
        </w:tc>
        <w:tc>
          <w:tcPr>
            <w:tcW w:w="4550" w:type="dxa"/>
          </w:tcPr>
          <w:p w14:paraId="44DFB429">
            <w:pPr>
              <w:pStyle w:val="1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 xml:space="preserve">Create </w:t>
            </w:r>
            <w:r>
              <w:rPr>
                <w:rFonts w:hint="eastAsia" w:ascii="Times New Roman" w:hAnsi="Times New Roman" w:eastAsia="SimSun" w:cs="Times New Roman"/>
                <w:sz w:val="24"/>
                <w:szCs w:val="24"/>
                <w:vertAlign w:val="baseline"/>
                <w:lang w:val="en-US" w:eastAsia="zh-CN"/>
              </w:rPr>
              <w:t>Test Plan</w:t>
            </w:r>
            <w:r>
              <w:rPr>
                <w:rFonts w:hint="default" w:ascii="Times New Roman" w:hAnsi="Times New Roman" w:eastAsia="SimSun" w:cs="Times New Roman"/>
                <w:sz w:val="24"/>
                <w:szCs w:val="24"/>
                <w:vertAlign w:val="baseline"/>
                <w:lang w:val="en-US" w:eastAsia="zh-CN"/>
              </w:rPr>
              <w:t>.</w:t>
            </w:r>
          </w:p>
          <w:p w14:paraId="11FE066D">
            <w:pPr>
              <w:pStyle w:val="1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eastAsia" w:ascii="Times New Roman" w:hAnsi="Times New Roman" w:eastAsia="SimSun" w:cs="Times New Roman"/>
                <w:sz w:val="24"/>
                <w:szCs w:val="24"/>
                <w:vertAlign w:val="baseline"/>
                <w:lang w:val="en-US" w:eastAsia="zh-CN"/>
              </w:rPr>
              <w:t xml:space="preserve">Create Test Cases for </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Home</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 xml:space="preserve"> and </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Inventory</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 xml:space="preserve"> modules.</w:t>
            </w:r>
          </w:p>
        </w:tc>
      </w:tr>
    </w:tbl>
    <w:p w14:paraId="6D2C7FF9">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lang w:val="en-US" w:eastAsia="zh-CN"/>
        </w:rPr>
      </w:pPr>
    </w:p>
    <w:p w14:paraId="79261A3E">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SimSun" w:cs="Times New Roman"/>
          <w:kern w:val="2"/>
          <w:sz w:val="22"/>
          <w:szCs w:val="22"/>
          <w:highlight w:val="none"/>
          <w:lang w:val="en-US" w:eastAsia="zh-CN" w:bidi="ar-SA"/>
        </w:rPr>
      </w:pPr>
    </w:p>
    <w:p w14:paraId="5314C2B0">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SimSun" w:cs="Times New Roman"/>
          <w:kern w:val="2"/>
          <w:sz w:val="22"/>
          <w:szCs w:val="22"/>
          <w:highlight w:val="none"/>
          <w:lang w:val="en-US" w:eastAsia="zh-CN" w:bidi="ar-SA"/>
        </w:rPr>
      </w:pPr>
    </w:p>
    <w:sdt>
      <w:sdtPr>
        <w:rPr>
          <w:rFonts w:hint="default" w:ascii="Times New Roman" w:hAnsi="Times New Roman" w:eastAsia="SimSun" w:cs="Times New Roman"/>
          <w:kern w:val="2"/>
          <w:sz w:val="22"/>
          <w:szCs w:val="22"/>
          <w:highlight w:val="none"/>
          <w:lang w:val="en-US" w:eastAsia="zh-CN" w:bidi="ar-SA"/>
        </w:rPr>
        <w:id w:val="147456012"/>
        <w15:color w:val="DBDBDB"/>
        <w:docPartObj>
          <w:docPartGallery w:val="Table of Contents"/>
          <w:docPartUnique/>
        </w:docPartObj>
      </w:sdtPr>
      <w:sdtEndPr>
        <w:rPr>
          <w:rFonts w:hint="default" w:ascii="Times New Roman" w:hAnsi="Times New Roman" w:eastAsia="SimSun" w:cs="Times New Roman"/>
          <w:color w:val="C00000"/>
          <w:kern w:val="2"/>
          <w:sz w:val="22"/>
          <w:szCs w:val="22"/>
          <w:highlight w:val="none"/>
          <w:lang w:val="en-US" w:eastAsia="zh-CN" w:bidi="ar-SA"/>
        </w:rPr>
      </w:sdtEndPr>
      <w:sdtContent>
        <w:p w14:paraId="75D87AD1">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cs="Times New Roman"/>
              <w:sz w:val="22"/>
              <w:szCs w:val="22"/>
              <w:highlight w:val="none"/>
            </w:rPr>
          </w:pPr>
          <w:bookmarkStart w:id="0" w:name="_top"/>
        </w:p>
        <w:bookmarkEnd w:id="0"/>
        <w:p w14:paraId="2EBEB4DB">
          <w:pPr>
            <w:pStyle w:val="16"/>
            <w:tabs>
              <w:tab w:val="right" w:leader="dot" w:pos="9412"/>
            </w:tabs>
          </w:pPr>
          <w:r>
            <w:rPr>
              <w:rFonts w:hint="default" w:ascii="Times New Roman" w:hAnsi="Times New Roman" w:eastAsia="SimSun" w:cs="Times New Roman"/>
              <w:color w:val="C00000"/>
              <w:sz w:val="22"/>
              <w:szCs w:val="22"/>
              <w:highlight w:val="none"/>
              <w:lang w:val="en-US" w:eastAsia="zh-CN"/>
            </w:rPr>
            <w:fldChar w:fldCharType="begin"/>
          </w:r>
          <w:r>
            <w:rPr>
              <w:rFonts w:hint="default" w:ascii="Times New Roman" w:hAnsi="Times New Roman" w:eastAsia="SimSun" w:cs="Times New Roman"/>
              <w:color w:val="C00000"/>
              <w:sz w:val="22"/>
              <w:szCs w:val="22"/>
              <w:highlight w:val="none"/>
              <w:lang w:val="en-US" w:eastAsia="zh-CN"/>
            </w:rPr>
            <w:instrText xml:space="preserve">TOC \o "1-1" \h \u </w:instrText>
          </w:r>
          <w:r>
            <w:rPr>
              <w:rFonts w:hint="default" w:ascii="Times New Roman" w:hAnsi="Times New Roman" w:eastAsia="SimSun" w:cs="Times New Roman"/>
              <w:color w:val="C00000"/>
              <w:sz w:val="22"/>
              <w:szCs w:val="22"/>
              <w:highlight w:val="none"/>
              <w:lang w:val="en-US" w:eastAsia="zh-CN"/>
            </w:rPr>
            <w:fldChar w:fldCharType="separate"/>
          </w: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_Toc29414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rPr>
            <w:t>1. App Version and Release Information</w:t>
          </w:r>
          <w:r>
            <w:tab/>
          </w:r>
          <w:r>
            <w:fldChar w:fldCharType="begin"/>
          </w:r>
          <w:r>
            <w:instrText xml:space="preserve"> PAGEREF _Toc29414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24A0099F">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_Toc6263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2. Bug Summary</w:t>
          </w:r>
          <w:r>
            <w:tab/>
          </w:r>
          <w:r>
            <w:fldChar w:fldCharType="begin"/>
          </w:r>
          <w:r>
            <w:instrText xml:space="preserve"> PAGEREF _Toc6263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67B7C988">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_Toc10678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3. Objective</w:t>
          </w:r>
          <w:r>
            <w:tab/>
          </w:r>
          <w:r>
            <w:fldChar w:fldCharType="begin"/>
          </w:r>
          <w:r>
            <w:instrText xml:space="preserve"> PAGEREF _Toc10678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5AD30013">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_Toc31762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4. Scope</w:t>
          </w:r>
          <w:r>
            <w:tab/>
          </w:r>
          <w:r>
            <w:fldChar w:fldCharType="begin"/>
          </w:r>
          <w:r>
            <w:instrText xml:space="preserve"> PAGEREF _Toc31762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6950CF41">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_Toc3811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 Test Strategy</w:t>
          </w:r>
          <w:r>
            <w:tab/>
          </w:r>
          <w:r>
            <w:fldChar w:fldCharType="begin"/>
          </w:r>
          <w:r>
            <w:instrText xml:space="preserve"> PAGEREF _Toc3811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7CFF2AD5">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_Toc9267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5.1. Test Types</w:t>
          </w:r>
          <w:r>
            <w:tab/>
          </w:r>
          <w:r>
            <w:fldChar w:fldCharType="begin"/>
          </w:r>
          <w:r>
            <w:instrText xml:space="preserve"> PAGEREF _Toc9267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04637BE0">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_Toc30889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5.1. Test Approach</w:t>
          </w:r>
          <w:r>
            <w:tab/>
          </w:r>
          <w:r>
            <w:fldChar w:fldCharType="begin"/>
          </w:r>
          <w:r>
            <w:instrText xml:space="preserve"> PAGEREF _Toc30889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3EB79B67">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_Toc1287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 Test Cases</w:t>
          </w:r>
          <w:r>
            <w:tab/>
          </w:r>
          <w:r>
            <w:fldChar w:fldCharType="begin"/>
          </w:r>
          <w:r>
            <w:instrText xml:space="preserve"> PAGEREF _Toc1287 \h </w:instrText>
          </w:r>
          <w:r>
            <w:fldChar w:fldCharType="separate"/>
          </w:r>
          <w:r>
            <w:t>4</w:t>
          </w:r>
          <w:r>
            <w:fldChar w:fldCharType="end"/>
          </w:r>
          <w:r>
            <w:rPr>
              <w:rFonts w:hint="default" w:ascii="Times New Roman" w:hAnsi="Times New Roman" w:eastAsia="SimSun" w:cs="Times New Roman"/>
              <w:color w:val="C00000"/>
              <w:szCs w:val="22"/>
              <w:highlight w:val="none"/>
              <w:lang w:val="en-US" w:eastAsia="zh-CN"/>
            </w:rPr>
            <w:fldChar w:fldCharType="end"/>
          </w:r>
        </w:p>
        <w:p w14:paraId="7471BA90">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_Toc11739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6.1. Home</w:t>
          </w:r>
          <w:r>
            <w:tab/>
          </w:r>
          <w:r>
            <w:fldChar w:fldCharType="begin"/>
          </w:r>
          <w:r>
            <w:instrText xml:space="preserve"> PAGEREF _Toc11739 \h </w:instrText>
          </w:r>
          <w:r>
            <w:fldChar w:fldCharType="separate"/>
          </w:r>
          <w:r>
            <w:t>4</w:t>
          </w:r>
          <w:r>
            <w:fldChar w:fldCharType="end"/>
          </w:r>
          <w:r>
            <w:rPr>
              <w:rFonts w:hint="default" w:ascii="Times New Roman" w:hAnsi="Times New Roman" w:eastAsia="SimSun" w:cs="Times New Roman"/>
              <w:color w:val="C00000"/>
              <w:szCs w:val="22"/>
              <w:highlight w:val="none"/>
              <w:lang w:val="en-US" w:eastAsia="zh-CN"/>
            </w:rPr>
            <w:fldChar w:fldCharType="end"/>
          </w:r>
        </w:p>
        <w:p w14:paraId="6550ECED">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_Toc18439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6.2. Inventory</w:t>
          </w:r>
          <w:r>
            <w:tab/>
          </w:r>
          <w:r>
            <w:fldChar w:fldCharType="begin"/>
          </w:r>
          <w:r>
            <w:instrText xml:space="preserve"> PAGEREF _Toc18439 \h </w:instrText>
          </w:r>
          <w:r>
            <w:fldChar w:fldCharType="separate"/>
          </w:r>
          <w:r>
            <w:t>6</w:t>
          </w:r>
          <w:r>
            <w:fldChar w:fldCharType="end"/>
          </w:r>
          <w:r>
            <w:rPr>
              <w:rFonts w:hint="default" w:ascii="Times New Roman" w:hAnsi="Times New Roman" w:eastAsia="SimSun" w:cs="Times New Roman"/>
              <w:color w:val="C00000"/>
              <w:szCs w:val="22"/>
              <w:highlight w:val="none"/>
              <w:lang w:val="en-US" w:eastAsia="zh-CN"/>
            </w:rPr>
            <w:fldChar w:fldCharType="end"/>
          </w:r>
        </w:p>
        <w:p w14:paraId="2A3FDA3C">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_Toc54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7. Pass/Fail Criteria</w:t>
          </w:r>
          <w:r>
            <w:tab/>
          </w:r>
          <w:r>
            <w:fldChar w:fldCharType="begin"/>
          </w:r>
          <w:r>
            <w:instrText xml:space="preserve"> PAGEREF _Toc54 \h </w:instrText>
          </w:r>
          <w:r>
            <w:fldChar w:fldCharType="separate"/>
          </w:r>
          <w:r>
            <w:t>10</w:t>
          </w:r>
          <w:r>
            <w:fldChar w:fldCharType="end"/>
          </w:r>
          <w:r>
            <w:rPr>
              <w:rFonts w:hint="default" w:ascii="Times New Roman" w:hAnsi="Times New Roman" w:eastAsia="SimSun" w:cs="Times New Roman"/>
              <w:color w:val="C00000"/>
              <w:szCs w:val="22"/>
              <w:highlight w:val="none"/>
              <w:lang w:val="en-US" w:eastAsia="zh-CN"/>
            </w:rPr>
            <w:fldChar w:fldCharType="end"/>
          </w:r>
        </w:p>
        <w:p w14:paraId="4845C308">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_Toc13694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8. Risks &amp; Mitigation</w:t>
          </w:r>
          <w:r>
            <w:tab/>
          </w:r>
          <w:r>
            <w:fldChar w:fldCharType="begin"/>
          </w:r>
          <w:r>
            <w:instrText xml:space="preserve"> PAGEREF _Toc13694 \h </w:instrText>
          </w:r>
          <w:r>
            <w:fldChar w:fldCharType="separate"/>
          </w:r>
          <w:r>
            <w:t>10</w:t>
          </w:r>
          <w:r>
            <w:fldChar w:fldCharType="end"/>
          </w:r>
          <w:r>
            <w:rPr>
              <w:rFonts w:hint="default" w:ascii="Times New Roman" w:hAnsi="Times New Roman" w:eastAsia="SimSun" w:cs="Times New Roman"/>
              <w:color w:val="C00000"/>
              <w:szCs w:val="22"/>
              <w:highlight w:val="none"/>
              <w:lang w:val="en-US" w:eastAsia="zh-CN"/>
            </w:rPr>
            <w:fldChar w:fldCharType="end"/>
          </w:r>
        </w:p>
        <w:p w14:paraId="1525FB51">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_Toc26200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9. Assumptions &amp; Dependencies</w:t>
          </w:r>
          <w:r>
            <w:tab/>
          </w:r>
          <w:r>
            <w:fldChar w:fldCharType="begin"/>
          </w:r>
          <w:r>
            <w:instrText xml:space="preserve"> PAGEREF _Toc26200 \h </w:instrText>
          </w:r>
          <w:r>
            <w:fldChar w:fldCharType="separate"/>
          </w:r>
          <w:r>
            <w:t>11</w:t>
          </w:r>
          <w:r>
            <w:fldChar w:fldCharType="end"/>
          </w:r>
          <w:r>
            <w:rPr>
              <w:rFonts w:hint="default" w:ascii="Times New Roman" w:hAnsi="Times New Roman" w:eastAsia="SimSun" w:cs="Times New Roman"/>
              <w:color w:val="C00000"/>
              <w:szCs w:val="22"/>
              <w:highlight w:val="none"/>
              <w:lang w:val="en-US" w:eastAsia="zh-CN"/>
            </w:rPr>
            <w:fldChar w:fldCharType="end"/>
          </w:r>
        </w:p>
        <w:p w14:paraId="0AE4D080">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b/>
              <w:bCs/>
              <w:color w:val="C00000"/>
              <w:sz w:val="22"/>
              <w:szCs w:val="22"/>
              <w:highlight w:val="none"/>
              <w:lang w:val="en-US" w:eastAsia="zh-CN"/>
            </w:rPr>
            <w:sectPr>
              <w:footerReference r:id="rId3" w:type="default"/>
              <w:pgSz w:w="11906" w:h="16838"/>
              <w:pgMar w:top="1247" w:right="1247" w:bottom="1247" w:left="124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default" w:ascii="Times New Roman" w:hAnsi="Times New Roman" w:eastAsia="SimSun" w:cs="Times New Roman"/>
              <w:color w:val="C00000"/>
              <w:szCs w:val="22"/>
              <w:highlight w:val="none"/>
              <w:lang w:val="en-US" w:eastAsia="zh-CN"/>
            </w:rPr>
            <w:fldChar w:fldCharType="end"/>
          </w:r>
        </w:p>
      </w:sdtContent>
    </w:sdt>
    <w:p w14:paraId="030D8BF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outlineLvl w:val="0"/>
        <w:rPr>
          <w:rFonts w:hint="default" w:ascii="Times New Roman" w:hAnsi="Times New Roman" w:eastAsia="SimSun" w:cs="Times New Roman"/>
          <w:b/>
          <w:bCs/>
          <w:color w:val="C00000"/>
          <w:sz w:val="22"/>
          <w:szCs w:val="22"/>
          <w:highlight w:val="none"/>
          <w:lang w:val="en-US" w:eastAsia="zh-CN"/>
        </w:rPr>
      </w:pPr>
    </w:p>
    <w:p w14:paraId="3E91120D">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rPr>
      </w:pPr>
      <w:bookmarkStart w:id="1" w:name="_Toc29414"/>
      <w:r>
        <w:rPr>
          <w:rFonts w:hint="default" w:ascii="Times New Roman" w:hAnsi="Times New Roman" w:eastAsia="SimSun" w:cs="Times New Roman"/>
          <w:b/>
          <w:bCs/>
          <w:sz w:val="22"/>
          <w:szCs w:val="22"/>
        </w:rPr>
        <w:t>App Version and Release Information</w:t>
      </w:r>
      <w:bookmarkEnd w:id="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124"/>
      </w:tblGrid>
      <w:tr w14:paraId="778CB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EBEBE" w:themeFill="background1" w:themeFillShade="BF"/>
          </w:tcPr>
          <w:p w14:paraId="513F66CF">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Field</w:t>
            </w:r>
          </w:p>
        </w:tc>
        <w:tc>
          <w:tcPr>
            <w:tcW w:w="5124" w:type="dxa"/>
            <w:shd w:val="clear" w:color="auto" w:fill="BEBEBE" w:themeFill="background1" w:themeFillShade="BF"/>
          </w:tcPr>
          <w:p w14:paraId="65253AA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Details</w:t>
            </w:r>
          </w:p>
        </w:tc>
      </w:tr>
      <w:tr w14:paraId="4CEF6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E15EE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Application Name</w:t>
            </w:r>
          </w:p>
        </w:tc>
        <w:tc>
          <w:tcPr>
            <w:tcW w:w="5124" w:type="dxa"/>
          </w:tcPr>
          <w:p w14:paraId="255040F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Uptrillion</w:t>
            </w:r>
          </w:p>
        </w:tc>
      </w:tr>
      <w:tr w14:paraId="78B1D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590066">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Version</w:t>
            </w:r>
          </w:p>
        </w:tc>
        <w:tc>
          <w:tcPr>
            <w:tcW w:w="5124" w:type="dxa"/>
          </w:tcPr>
          <w:p w14:paraId="4E1E4DD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v_x.xx.xx</w:t>
            </w:r>
          </w:p>
        </w:tc>
      </w:tr>
      <w:tr w14:paraId="0C87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14:paraId="16F8DAE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Release Date</w:t>
            </w:r>
          </w:p>
        </w:tc>
        <w:tc>
          <w:tcPr>
            <w:tcW w:w="5124" w:type="dxa"/>
          </w:tcPr>
          <w:p w14:paraId="79057C27">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xx/xx/2025</w:t>
            </w:r>
          </w:p>
        </w:tc>
      </w:tr>
      <w:tr w14:paraId="426D3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70D886">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Test Execution Date</w:t>
            </w:r>
          </w:p>
        </w:tc>
        <w:tc>
          <w:tcPr>
            <w:tcW w:w="5124" w:type="dxa"/>
          </w:tcPr>
          <w:p w14:paraId="70E4C6D5">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03</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eastAsia="zh-CN"/>
              </w:rPr>
              <w:t>01/</w:t>
            </w:r>
            <w:r>
              <w:rPr>
                <w:rFonts w:hint="default" w:ascii="Times New Roman" w:hAnsi="Times New Roman" w:eastAsia="SimSun" w:cs="Times New Roman"/>
                <w:sz w:val="22"/>
                <w:szCs w:val="22"/>
              </w:rPr>
              <w:t>202</w:t>
            </w:r>
            <w:r>
              <w:rPr>
                <w:rFonts w:hint="default" w:ascii="Times New Roman" w:hAnsi="Times New Roman" w:eastAsia="SimSun" w:cs="Times New Roman"/>
                <w:sz w:val="22"/>
                <w:szCs w:val="22"/>
                <w:lang w:val="en-US" w:eastAsia="zh-CN"/>
              </w:rPr>
              <w:t>5</w:t>
            </w:r>
            <w:r>
              <w:rPr>
                <w:rFonts w:hint="default" w:ascii="Times New Roman" w:hAnsi="Times New Roman" w:eastAsia="SimSun" w:cs="Times New Roman"/>
                <w:sz w:val="22"/>
                <w:szCs w:val="22"/>
              </w:rPr>
              <w:t xml:space="preserve"> - </w:t>
            </w:r>
            <w:r>
              <w:rPr>
                <w:rFonts w:hint="default" w:ascii="Times New Roman" w:hAnsi="Times New Roman" w:eastAsia="SimSun" w:cs="Times New Roman"/>
                <w:sz w:val="22"/>
                <w:szCs w:val="22"/>
                <w:lang w:val="en-US" w:eastAsia="zh-CN"/>
              </w:rPr>
              <w:t>03</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eastAsia="zh-CN"/>
              </w:rPr>
              <w:t>10</w:t>
            </w:r>
            <w:r>
              <w:rPr>
                <w:rFonts w:hint="default" w:ascii="Times New Roman" w:hAnsi="Times New Roman" w:eastAsia="SimSun" w:cs="Times New Roman"/>
                <w:sz w:val="22"/>
                <w:szCs w:val="22"/>
              </w:rPr>
              <w:t>/202</w:t>
            </w:r>
            <w:r>
              <w:rPr>
                <w:rFonts w:hint="default" w:ascii="Times New Roman" w:hAnsi="Times New Roman" w:eastAsia="SimSun" w:cs="Times New Roman"/>
                <w:sz w:val="22"/>
                <w:szCs w:val="22"/>
                <w:lang w:val="en-US" w:eastAsia="zh-CN"/>
              </w:rPr>
              <w:t>5</w:t>
            </w:r>
          </w:p>
        </w:tc>
      </w:tr>
      <w:tr w14:paraId="3F5F5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7E82EC">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Browser</w:t>
            </w:r>
          </w:p>
        </w:tc>
        <w:tc>
          <w:tcPr>
            <w:tcW w:w="5124" w:type="dxa"/>
          </w:tcPr>
          <w:p w14:paraId="48A5B32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Edge, Chrome</w:t>
            </w:r>
          </w:p>
        </w:tc>
      </w:tr>
      <w:tr w14:paraId="7C8A9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00642D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Operating System</w:t>
            </w:r>
          </w:p>
        </w:tc>
        <w:tc>
          <w:tcPr>
            <w:tcW w:w="5124" w:type="dxa"/>
          </w:tcPr>
          <w:p w14:paraId="4E47C85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Windows10</w:t>
            </w:r>
          </w:p>
        </w:tc>
      </w:tr>
      <w:tr w14:paraId="166E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7ADBB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eastAsia" w:ascii="Times New Roman" w:hAnsi="Times New Roman" w:eastAsia="SimSun" w:cs="Times New Roman"/>
                <w:sz w:val="22"/>
                <w:szCs w:val="22"/>
                <w:lang w:val="en-US" w:eastAsia="zh-CN"/>
              </w:rPr>
              <w:t>Environment</w:t>
            </w:r>
          </w:p>
        </w:tc>
        <w:tc>
          <w:tcPr>
            <w:tcW w:w="5124" w:type="dxa"/>
          </w:tcPr>
          <w:p w14:paraId="1AC4AB37">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eastAsia" w:ascii="Times New Roman" w:hAnsi="Times New Roman" w:eastAsia="SimSun" w:cs="Times New Roman"/>
                <w:sz w:val="22"/>
                <w:szCs w:val="22"/>
                <w:vertAlign w:val="baseline"/>
                <w:lang w:val="en-US" w:eastAsia="zh-CN"/>
              </w:rPr>
              <w:t>QA</w:t>
            </w:r>
          </w:p>
        </w:tc>
      </w:tr>
    </w:tbl>
    <w:p w14:paraId="1FC45D88">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170D830A">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2" w:name="_Toc24760"/>
      <w:bookmarkStart w:id="3" w:name="_Toc6263"/>
      <w:r>
        <w:rPr>
          <w:rFonts w:hint="default" w:ascii="Times New Roman" w:hAnsi="Times New Roman" w:eastAsia="SimSun" w:cs="Times New Roman"/>
          <w:b/>
          <w:bCs/>
          <w:sz w:val="22"/>
          <w:szCs w:val="22"/>
          <w:lang w:val="en-US" w:eastAsia="zh-CN"/>
        </w:rPr>
        <w:t>Bug Summary</w:t>
      </w:r>
      <w:bookmarkEnd w:id="2"/>
      <w:bookmarkEnd w:id="3"/>
    </w:p>
    <w:p w14:paraId="737C2A7C">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12" w:lineRule="auto"/>
        <w:ind w:leftChars="0" w:right="0" w:rightChars="0"/>
        <w:jc w:val="left"/>
        <w:textAlignment w:val="auto"/>
        <w:rPr>
          <w:rFonts w:hint="default" w:ascii="Times New Roman" w:hAnsi="Times New Roman" w:eastAsia="SimSun" w:cs="Times New Roman"/>
          <w:b w:val="0"/>
          <w:bCs w:val="0"/>
          <w:sz w:val="22"/>
          <w:szCs w:val="22"/>
          <w:lang w:val="en-US" w:eastAsia="zh-CN"/>
        </w:rPr>
      </w:pPr>
      <w:r>
        <w:rPr>
          <w:rFonts w:hint="eastAsia" w:ascii="Times New Roman" w:hAnsi="Times New Roman" w:eastAsia="SimSun" w:cs="Times New Roman"/>
          <w:b w:val="0"/>
          <w:bCs w:val="0"/>
          <w:sz w:val="22"/>
          <w:szCs w:val="22"/>
          <w:lang w:val="en-US" w:eastAsia="zh-CN"/>
        </w:rPr>
        <w:t>(</w:t>
      </w:r>
      <w:r>
        <w:rPr>
          <w:rFonts w:hint="eastAsia" w:ascii="Times New Roman" w:hAnsi="Times New Roman" w:eastAsia="SimSun"/>
          <w:b w:val="0"/>
          <w:bCs w:val="0"/>
          <w:sz w:val="22"/>
          <w:szCs w:val="22"/>
          <w:lang w:val="en-US" w:eastAsia="zh-CN"/>
        </w:rPr>
        <w:t>The links to the bug tickets will be attached below. The following are just samples</w:t>
      </w:r>
      <w:r>
        <w:rPr>
          <w:rFonts w:hint="eastAsia" w:ascii="Times New Roman" w:hAnsi="Times New Roman" w:eastAsia="SimSun" w:cs="Times New Roman"/>
          <w:b w:val="0"/>
          <w:bCs w:val="0"/>
          <w:sz w:val="22"/>
          <w:szCs w:val="22"/>
          <w:lang w:val="en-US" w:eastAsia="zh-CN"/>
        </w:rPr>
        <w:t>.)</w:t>
      </w:r>
    </w:p>
    <w:p w14:paraId="027916D7">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sz w:val="22"/>
          <w:szCs w:val="22"/>
          <w:lang w:val="en-US" w:eastAsia="zh-CN"/>
        </w:rPr>
      </w:pPr>
      <w:r>
        <w:rPr>
          <w:rFonts w:hint="default" w:ascii="Times New Roman" w:hAnsi="Times New Roman" w:eastAsia="SimSun" w:cs="Times New Roman"/>
          <w:b w:val="0"/>
          <w:bCs w:val="0"/>
          <w:sz w:val="22"/>
          <w:szCs w:val="22"/>
          <w:lang w:val="en-US" w:eastAsia="zh-CN"/>
        </w:rPr>
        <w:t xml:space="preserve">BUG-001 - </w:t>
      </w:r>
      <w:r>
        <w:rPr>
          <w:rFonts w:hint="default" w:ascii="Times New Roman" w:hAnsi="Times New Roman" w:eastAsia="SimSun" w:cs="Times New Roman"/>
          <w:b w:val="0"/>
          <w:bCs w:val="0"/>
          <w:sz w:val="22"/>
          <w:szCs w:val="22"/>
        </w:rPr>
        <w:t>No confirmation email after successful registration with unverified</w:t>
      </w:r>
      <w:r>
        <w:rPr>
          <w:rFonts w:hint="default" w:ascii="Times New Roman" w:hAnsi="Times New Roman" w:eastAsia="SimSun" w:cs="Times New Roman"/>
          <w:b w:val="0"/>
          <w:bCs w:val="0"/>
          <w:sz w:val="22"/>
          <w:szCs w:val="22"/>
          <w:lang w:val="en-US" w:eastAsia="zh-CN"/>
        </w:rPr>
        <w:t xml:space="preserve"> </w:t>
      </w:r>
      <w:r>
        <w:rPr>
          <w:rFonts w:hint="default" w:ascii="Times New Roman" w:hAnsi="Times New Roman" w:eastAsia="SimSun" w:cs="Times New Roman"/>
          <w:b w:val="0"/>
          <w:bCs w:val="0"/>
          <w:sz w:val="22"/>
          <w:szCs w:val="22"/>
        </w:rPr>
        <w:t>email</w:t>
      </w:r>
      <w:r>
        <w:rPr>
          <w:rFonts w:hint="default" w:ascii="Times New Roman" w:hAnsi="Times New Roman" w:eastAsia="SimSun" w:cs="Times New Roman"/>
          <w:b w:val="0"/>
          <w:bCs w:val="0"/>
          <w:sz w:val="22"/>
          <w:szCs w:val="22"/>
          <w:lang w:val="en-US" w:eastAsia="zh-CN"/>
        </w:rPr>
        <w:t xml:space="preserve"> </w:t>
      </w:r>
      <w:r>
        <w:rPr>
          <w:rFonts w:hint="default" w:ascii="Times New Roman" w:hAnsi="Times New Roman" w:eastAsia="SimSun" w:cs="Times New Roman"/>
          <w:b w:val="0"/>
          <w:bCs w:val="0"/>
          <w:sz w:val="22"/>
          <w:szCs w:val="22"/>
        </w:rPr>
        <w:t>format</w:t>
      </w:r>
      <w:r>
        <w:rPr>
          <w:rFonts w:hint="default" w:ascii="Times New Roman" w:hAnsi="Times New Roman" w:eastAsia="SimSun" w:cs="Times New Roman"/>
          <w:b w:val="0"/>
          <w:bCs w:val="0"/>
          <w:sz w:val="22"/>
          <w:szCs w:val="22"/>
          <w:lang w:val="en-US" w:eastAsia="zh-CN"/>
        </w:rPr>
        <w:t xml:space="preserve"> in ‘Sign up’ feature.</w:t>
      </w:r>
    </w:p>
    <w:p w14:paraId="25FFAF32">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color w:val="auto"/>
          <w:sz w:val="22"/>
          <w:szCs w:val="22"/>
          <w:vertAlign w:val="baseline"/>
          <w:lang w:val="en-US" w:eastAsia="zh-CN"/>
        </w:rPr>
      </w:pPr>
      <w:r>
        <w:rPr>
          <w:rFonts w:hint="default" w:ascii="Times New Roman" w:hAnsi="Times New Roman" w:eastAsia="SimSun" w:cs="Times New Roman"/>
          <w:b w:val="0"/>
          <w:bCs w:val="0"/>
          <w:sz w:val="22"/>
          <w:szCs w:val="22"/>
          <w:vertAlign w:val="baseline"/>
          <w:lang w:val="en-US" w:eastAsia="zh-CN"/>
        </w:rPr>
        <w:t xml:space="preserve">BUG-002 - </w:t>
      </w:r>
      <w:r>
        <w:rPr>
          <w:rFonts w:hint="default" w:ascii="Times New Roman" w:hAnsi="Times New Roman" w:eastAsia="SimSun" w:cs="Times New Roman"/>
          <w:b w:val="0"/>
          <w:bCs w:val="0"/>
          <w:color w:val="auto"/>
          <w:sz w:val="22"/>
          <w:szCs w:val="22"/>
          <w:lang w:val="en-US" w:eastAsia="zh-CN"/>
        </w:rPr>
        <w:t>Not all the missing fields are visually flagged in ‘Sign in’ page.</w:t>
      </w:r>
    </w:p>
    <w:p w14:paraId="6AA12D1B">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sz w:val="22"/>
          <w:szCs w:val="22"/>
          <w:vertAlign w:val="baseline"/>
          <w:lang w:val="en-US" w:eastAsia="zh-CN"/>
        </w:rPr>
      </w:pPr>
      <w:r>
        <w:rPr>
          <w:rFonts w:hint="default" w:ascii="Times New Roman" w:hAnsi="Times New Roman" w:eastAsia="SimSun" w:cs="Times New Roman"/>
          <w:b w:val="0"/>
          <w:bCs w:val="0"/>
          <w:sz w:val="22"/>
          <w:szCs w:val="22"/>
          <w:vertAlign w:val="baseline"/>
          <w:lang w:val="en-US" w:eastAsia="zh-CN"/>
        </w:rPr>
        <w:t xml:space="preserve">BUG-003 - </w:t>
      </w:r>
      <w:r>
        <w:rPr>
          <w:rFonts w:hint="default" w:ascii="Times New Roman" w:hAnsi="Times New Roman" w:eastAsia="SimSun" w:cs="Times New Roman"/>
          <w:b w:val="0"/>
          <w:bCs w:val="0"/>
          <w:color w:val="auto"/>
          <w:sz w:val="22"/>
          <w:szCs w:val="22"/>
          <w:lang w:val="en-US" w:eastAsia="zh-CN"/>
        </w:rPr>
        <w:t>Incorrect Error Message and Popup Behavior for Unregistered Email in 'Forgot Password' Page.</w:t>
      </w:r>
    </w:p>
    <w:p w14:paraId="218A1CC8">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6E61E13B">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4" w:name="_Toc26161"/>
      <w:bookmarkStart w:id="5" w:name="_Toc10678"/>
      <w:r>
        <w:rPr>
          <w:rFonts w:hint="default" w:ascii="Times New Roman" w:hAnsi="Times New Roman" w:eastAsia="SimSun" w:cs="Times New Roman"/>
          <w:b/>
          <w:bCs/>
          <w:sz w:val="22"/>
          <w:szCs w:val="22"/>
          <w:lang w:val="en-US" w:eastAsia="zh-CN"/>
        </w:rPr>
        <w:t>Objective</w:t>
      </w:r>
      <w:bookmarkEnd w:id="4"/>
      <w:bookmarkEnd w:id="5"/>
    </w:p>
    <w:p w14:paraId="202E4972">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The objective of this test plan is to define the testing approach for the Uptrillion Web Portal, focusing on the Analysis and Inventory modules, which are publicly accessible. The goal is to ensure these modules meet functional, </w:t>
      </w:r>
      <w:r>
        <w:rPr>
          <w:rFonts w:hint="eastAsia" w:ascii="Times New Roman" w:hAnsi="Times New Roman" w:cs="Times New Roman"/>
          <w:i w:val="0"/>
          <w:iCs w:val="0"/>
          <w:color w:val="000000"/>
          <w:kern w:val="2"/>
          <w:sz w:val="22"/>
          <w:szCs w:val="22"/>
          <w:u w:val="none"/>
          <w:vertAlign w:val="baseline"/>
          <w:lang w:val="en-US" w:eastAsia="zh-CN" w:bidi="ar-SA"/>
        </w:rPr>
        <w:t xml:space="preserve">UI,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security,</w:t>
      </w:r>
      <w:r>
        <w:rPr>
          <w:rFonts w:hint="eastAsia"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w:t>
      </w:r>
      <w:r>
        <w:rPr>
          <w:rFonts w:hint="eastAsia" w:ascii="Times New Roman" w:hAnsi="Times New Roman" w:cs="Times New Roman"/>
          <w:i w:val="0"/>
          <w:iCs w:val="0"/>
          <w:color w:val="000000"/>
          <w:kern w:val="2"/>
          <w:sz w:val="22"/>
          <w:szCs w:val="22"/>
          <w:u w:val="none"/>
          <w:vertAlign w:val="baseline"/>
          <w:lang w:val="en-US" w:eastAsia="zh-CN" w:bidi="ar-SA"/>
        </w:rPr>
        <w:t>, c</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and </w:t>
      </w:r>
      <w:r>
        <w:rPr>
          <w:rFonts w:hint="eastAsia" w:ascii="Times New Roman" w:hAnsi="Times New Roman"/>
          <w:i w:val="0"/>
          <w:iCs w:val="0"/>
          <w:color w:val="000000"/>
          <w:kern w:val="2"/>
          <w:sz w:val="22"/>
          <w:szCs w:val="22"/>
          <w:u w:val="none"/>
          <w:vertAlign w:val="baseline"/>
          <w:lang w:val="en-US" w:eastAsia="zh-CN"/>
        </w:rPr>
        <w:t xml:space="preserve">internationalization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requirements. The primary objectives are:</w:t>
      </w:r>
    </w:p>
    <w:p w14:paraId="3593270F">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 that core features, such as data visualization in Analysis and item management in Inventory, function as expected.</w:t>
      </w:r>
    </w:p>
    <w:p w14:paraId="59AED3D6">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UI Testing: Ensure the user interface is visually and functionally consistent across different screen sizes, resolutions, and devices.</w:t>
      </w:r>
    </w:p>
    <w:p w14:paraId="05BA1584">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Ensure the user interface is intuitive and user-friendly.</w:t>
      </w:r>
    </w:p>
    <w:p w14:paraId="6A4672C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Security Testing: Ensure that publicly accessible data is protected and that no vulnerabilities exist.</w:t>
      </w:r>
    </w:p>
    <w:p w14:paraId="41A761BB">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Testing: Evaluate the responsiveness and load handling of the portal under varying conditions.</w:t>
      </w:r>
    </w:p>
    <w:p w14:paraId="390A563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esting: Ensure consistency across devices (mobile, </w:t>
      </w:r>
      <w:r>
        <w:rPr>
          <w:rFonts w:hint="eastAsia" w:ascii="Times New Roman" w:hAnsi="Times New Roman"/>
          <w:i w:val="0"/>
          <w:iCs w:val="0"/>
          <w:color w:val="000000"/>
          <w:kern w:val="2"/>
          <w:sz w:val="22"/>
          <w:szCs w:val="22"/>
          <w:u w:val="none"/>
          <w:vertAlign w:val="baseline"/>
          <w:lang w:val="en-US" w:eastAsia="zh-CN"/>
        </w:rPr>
        <w:t>tablet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desktop) and browsers (Chrome, Firefox, Safari).</w:t>
      </w:r>
    </w:p>
    <w:p w14:paraId="6B106347">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eastAsia" w:ascii="Times New Roman" w:hAnsi="Times New Roman"/>
          <w:i w:val="0"/>
          <w:iCs w:val="0"/>
          <w:color w:val="000000"/>
          <w:kern w:val="2"/>
          <w:sz w:val="22"/>
          <w:szCs w:val="22"/>
          <w:u w:val="none"/>
          <w:vertAlign w:val="baseline"/>
          <w:lang w:val="en-US" w:eastAsia="zh-CN"/>
        </w:rPr>
        <w:t>Internationalization and Localization Testing: Verify the application's adaptability to different languages, regions, and cultural conventions, ensuring proper translations, date formats, currency, and layout adjustment.</w:t>
      </w:r>
    </w:p>
    <w:p w14:paraId="4BA79B8F">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D6DE47F">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6" w:name="_Toc31762"/>
      <w:r>
        <w:rPr>
          <w:rFonts w:hint="default" w:ascii="Times New Roman" w:hAnsi="Times New Roman" w:eastAsia="SimSun" w:cs="Times New Roman"/>
          <w:b/>
          <w:bCs/>
          <w:sz w:val="22"/>
          <w:szCs w:val="22"/>
          <w:lang w:val="en-US" w:eastAsia="zh-CN"/>
        </w:rPr>
        <w:t>Scope</w:t>
      </w:r>
      <w:bookmarkEnd w:id="6"/>
    </w:p>
    <w:p w14:paraId="3D9BCAC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This test plan focuses on the public-facing functionalities of the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and Inventory modules of the Uptrillion Web Portal. The scope includes:</w:t>
      </w:r>
    </w:p>
    <w:p w14:paraId="671737A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Modules: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(data visualizations and charts) and Inventory (viewing items and categories).</w:t>
      </w:r>
    </w:p>
    <w:p w14:paraId="024CCC6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Test Types:</w:t>
      </w:r>
    </w:p>
    <w:p w14:paraId="13BAF777">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Verifying key features.</w:t>
      </w:r>
    </w:p>
    <w:p w14:paraId="6DEEFBC2">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Assessing user interface and experience.</w:t>
      </w:r>
      <w:bookmarkStart w:id="16" w:name="_GoBack"/>
    </w:p>
    <w:p w14:paraId="5DB5146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Testing: Load and response testing.</w:t>
      </w:r>
    </w:p>
    <w:bookmarkEnd w:id="16"/>
    <w:p w14:paraId="508DC0F0">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Security Testing: Ensuring no vulnerabilities in public-facing pages.</w:t>
      </w:r>
    </w:p>
    <w:p w14:paraId="278A2C99">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Cross-Platform Compatibility Testing: Ensuring the modules function across multiple devices and browsers.</w:t>
      </w:r>
    </w:p>
    <w:p w14:paraId="66850C0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Exclusions: Non-public features like Reseller, Merchant, Device, Transaction, and System modules are not included in this test plan.</w:t>
      </w:r>
      <w:r>
        <w:rPr>
          <w:rFonts w:hint="default"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test coverage will focus on high-priority test cases due to time constraints.</w:t>
      </w:r>
    </w:p>
    <w:p w14:paraId="59C3059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564FFDD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7E2521CB">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7" w:name="_Toc3811"/>
      <w:r>
        <w:rPr>
          <w:rFonts w:hint="default" w:ascii="Times New Roman" w:hAnsi="Times New Roman" w:eastAsia="SimSun" w:cs="Times New Roman"/>
          <w:b/>
          <w:bCs/>
          <w:sz w:val="22"/>
          <w:szCs w:val="22"/>
          <w:lang w:val="en-US" w:eastAsia="zh-CN"/>
        </w:rPr>
        <w:t>Test Strategy</w:t>
      </w:r>
      <w:bookmarkEnd w:id="7"/>
    </w:p>
    <w:p w14:paraId="21E15182">
      <w:pPr>
        <w:pStyle w:val="13"/>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8" w:name="_Toc9267"/>
      <w:r>
        <w:rPr>
          <w:rFonts w:hint="default" w:ascii="Times New Roman" w:hAnsi="Times New Roman" w:eastAsia="SimSun" w:cs="Times New Roman"/>
          <w:b/>
          <w:bCs/>
          <w:sz w:val="22"/>
          <w:szCs w:val="22"/>
          <w:lang w:val="en-US" w:eastAsia="zh-CN"/>
        </w:rPr>
        <w:t>Test Types</w:t>
      </w:r>
      <w:bookmarkEnd w:id="8"/>
    </w:p>
    <w:p w14:paraId="53C40A6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Functional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Manual testing to verify that all features within the Analysis and Inventory modules are working as intended, with attention to user interactions, data displays, and navigation.</w:t>
      </w:r>
    </w:p>
    <w:p w14:paraId="1DAD14EB">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Usability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Evaluation of the interface for ease of navigation and intuitive design, ensuring users can interact with the system effectively.</w:t>
      </w:r>
    </w:p>
    <w:p w14:paraId="2201FC2F">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Performance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Load and stress testing to ensure that the portal performs well under varying traffic conditions, focusing on response time and system resource usage.</w:t>
      </w:r>
    </w:p>
    <w:p w14:paraId="7C21F246">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Security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Vulnerability scanning and security assessments of public-facing pages to ensure sensitive data is protected and no exploits are present.</w:t>
      </w:r>
    </w:p>
    <w:p w14:paraId="3BE68FC5">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Cross-Platform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Testing on various browsers (Chrome, Firefox, Safari) and devices (mobile, tablet, desktop) to ensure consistent functionality and user experience.</w:t>
      </w:r>
    </w:p>
    <w:p w14:paraId="77545011">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4DAB7BA">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9" w:name="_Toc30889"/>
      <w:r>
        <w:rPr>
          <w:rFonts w:hint="default" w:ascii="Times New Roman" w:hAnsi="Times New Roman" w:eastAsia="SimSun" w:cs="Times New Roman"/>
          <w:b/>
          <w:bCs/>
          <w:sz w:val="22"/>
          <w:szCs w:val="22"/>
          <w:lang w:val="en-US" w:eastAsia="zh-CN"/>
        </w:rPr>
        <w:t>Test Approach</w:t>
      </w:r>
      <w:bookmarkEnd w:id="9"/>
    </w:p>
    <w:p w14:paraId="4BD53E95">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Planning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Outline detailed test cases based on the requirements of the Analysis and Inventory modules, focusing on high-priority scenarios.</w:t>
      </w:r>
    </w:p>
    <w:p w14:paraId="30EDCC9E">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Case Design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Develop detailed test cases, including expected results and test data, covering functional, usability, security, and performance aspects.</w:t>
      </w:r>
    </w:p>
    <w:p w14:paraId="7D3B0BFC">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Manual and Automated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Perform manual testing for functional and usability aspects, and automated testing for performance and repetitive scenarios.</w:t>
      </w:r>
    </w:p>
    <w:p w14:paraId="10E01BB4">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Execution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Conduct tests in a staging environment that replicates the production environment.</w:t>
      </w:r>
    </w:p>
    <w:p w14:paraId="02B7A277">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Regression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Re-test after bug fixes or updates to ensure no new issues have been introduced.</w:t>
      </w:r>
    </w:p>
    <w:p w14:paraId="481BE1B2">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Bug Reporting and Tracking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Log defects in the issue tracking system (e.g., GitHub) and ensure prompt resolution.</w:t>
      </w:r>
    </w:p>
    <w:p w14:paraId="708F7DF0">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Reporting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Generate test reports to document results, including passed/failed test cases, defects, and recommended actions.</w:t>
      </w:r>
    </w:p>
    <w:p w14:paraId="2DFD7B9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0A7AB2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0" w:name="_Toc1287"/>
      <w:r>
        <w:rPr>
          <w:rFonts w:hint="default" w:ascii="Times New Roman" w:hAnsi="Times New Roman" w:eastAsia="SimSun" w:cs="Times New Roman"/>
          <w:b/>
          <w:bCs/>
          <w:sz w:val="22"/>
          <w:szCs w:val="22"/>
          <w:lang w:val="en-US" w:eastAsia="zh-CN"/>
        </w:rPr>
        <w:t>Test Cases</w:t>
      </w:r>
      <w:bookmarkEnd w:id="10"/>
    </w:p>
    <w:p w14:paraId="1893FA21">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11" w:name="_Toc11739"/>
      <w:r>
        <w:rPr>
          <w:rFonts w:hint="default" w:ascii="Times New Roman" w:hAnsi="Times New Roman" w:eastAsia="SimSun" w:cs="Times New Roman"/>
          <w:b/>
          <w:bCs/>
          <w:sz w:val="22"/>
          <w:szCs w:val="22"/>
          <w:lang w:val="en-US" w:eastAsia="zh-CN"/>
        </w:rPr>
        <w:t>Home</w:t>
      </w:r>
      <w:bookmarkEnd w:id="11"/>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1"/>
        <w:gridCol w:w="1585"/>
        <w:gridCol w:w="2771"/>
        <w:gridCol w:w="3890"/>
        <w:gridCol w:w="815"/>
      </w:tblGrid>
      <w:tr w14:paraId="159AF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8BE03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2100A82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60E8C8F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w:t>
            </w:r>
            <w:r>
              <w:rPr>
                <w:rFonts w:hint="default" w:ascii="Times New Roman" w:hAnsi="Times New Roman" w:cs="Times New Roman"/>
                <w:i w:val="0"/>
                <w:iCs w:val="0"/>
                <w:color w:val="000000"/>
                <w:sz w:val="22"/>
                <w:szCs w:val="22"/>
                <w:u w:val="none"/>
                <w:vertAlign w:val="baseline"/>
                <w:lang w:val="en-US" w:eastAsia="zh-CN"/>
              </w:rPr>
              <w:t>Home</w:t>
            </w:r>
            <w:r>
              <w:rPr>
                <w:rFonts w:hint="default" w:ascii="Times New Roman" w:hAnsi="Times New Roman" w:cs="Times New Roman"/>
                <w:i w:val="0"/>
                <w:iCs w:val="0"/>
                <w:color w:val="000000"/>
                <w:sz w:val="22"/>
                <w:szCs w:val="22"/>
                <w:u w:val="none"/>
                <w:vertAlign w:val="baseline"/>
              </w:rPr>
              <w:t>” page.</w:t>
            </w:r>
          </w:p>
        </w:tc>
      </w:tr>
      <w:tr w14:paraId="0E681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BBF745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4AB4FF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E35D15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B08281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B084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7E808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188B9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B749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b/>
                <w:bCs/>
                <w:i w:val="0"/>
                <w:iCs w:val="0"/>
                <w:color w:val="000000"/>
                <w:sz w:val="22"/>
                <w:szCs w:val="22"/>
                <w:u w:val="none"/>
                <w:vertAlign w:val="baseline"/>
                <w:lang w:val="en-US" w:eastAsia="zh-CN"/>
              </w:rPr>
              <w:t>Logout icon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2FD8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1. Click the logout icon </w:t>
            </w:r>
            <w:r>
              <w:rPr>
                <w:rFonts w:hint="default" w:ascii="Times New Roman" w:hAnsi="Times New Roman" w:cs="Times New Roman"/>
                <w:i w:val="0"/>
                <w:iCs w:val="0"/>
                <w:color w:val="000000"/>
                <w:sz w:val="22"/>
                <w:szCs w:val="22"/>
                <w:u w:val="none"/>
                <w:vertAlign w:val="baseline"/>
                <w:lang w:val="en-US"/>
              </w:rPr>
              <w:drawing>
                <wp:inline distT="0" distB="0" distL="114300" distR="114300">
                  <wp:extent cx="226695" cy="201930"/>
                  <wp:effectExtent l="0" t="0" r="1905" b="1270"/>
                  <wp:docPr id="7" name="图片 7" descr="174114952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1149527647"/>
                          <pic:cNvPicPr>
                            <a:picLocks noChangeAspect="1"/>
                          </pic:cNvPicPr>
                        </pic:nvPicPr>
                        <pic:blipFill>
                          <a:blip r:embed="rId5"/>
                          <a:stretch>
                            <a:fillRect/>
                          </a:stretch>
                        </pic:blipFill>
                        <pic:spPr>
                          <a:xfrm>
                            <a:off x="0" y="0"/>
                            <a:ext cx="226695" cy="201930"/>
                          </a:xfrm>
                          <a:prstGeom prst="rect">
                            <a:avLst/>
                          </a:prstGeom>
                        </pic:spPr>
                      </pic:pic>
                    </a:graphicData>
                  </a:graphic>
                </wp:inline>
              </w:drawing>
            </w:r>
            <w:r>
              <w:rPr>
                <w:rFonts w:hint="default" w:ascii="Times New Roman" w:hAnsi="Times New Roman" w:cs="Times New Roman"/>
                <w:i w:val="0"/>
                <w:iCs w:val="0"/>
                <w:color w:val="000000"/>
                <w:sz w:val="22"/>
                <w:szCs w:val="22"/>
                <w:u w:val="none"/>
                <w:vertAlign w:val="baseline"/>
                <w:lang w:val="en-US" w:eastAsia="zh-CN"/>
              </w:rPr>
              <w:t>.</w:t>
            </w:r>
          </w:p>
          <w:p w14:paraId="4AD4B66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"Cancel" on the confirmation prompt.</w:t>
            </w:r>
          </w:p>
          <w:p w14:paraId="234B581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5F1E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confirmation prompt appears with the message: “Are you sure you want to log out?”</w:t>
            </w:r>
          </w:p>
          <w:p w14:paraId="40E1D08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prompt disappears, and the user remains logged in, staying on the current page.</w:t>
            </w:r>
          </w:p>
          <w:p w14:paraId="4EB4C22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The prompt disappears, and the user is successfully logged out, redirected to the login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6DAB67">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453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4703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FD43A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 xml:space="preserve">Last login time </w:t>
            </w:r>
            <w:r>
              <w:rPr>
                <w:rFonts w:hint="default" w:ascii="Times New Roman" w:hAnsi="Times New Roman" w:cs="Times New Roman"/>
                <w:b w:val="0"/>
                <w:bCs w:val="0"/>
                <w:i w:val="0"/>
                <w:iCs w:val="0"/>
                <w:color w:val="000000"/>
                <w:sz w:val="22"/>
                <w:szCs w:val="22"/>
                <w:u w:val="none"/>
                <w:vertAlign w:val="baseline"/>
                <w:lang w:val="en-US" w:eastAsia="zh-CN"/>
              </w:rPr>
              <w:t xml:space="preserve">- </w:t>
            </w:r>
          </w:p>
          <w:p w14:paraId="04568BC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Last Login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258E1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and record the login time.</w:t>
            </w:r>
          </w:p>
          <w:p w14:paraId="4564FE4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Log out.</w:t>
            </w:r>
          </w:p>
          <w:p w14:paraId="6D4E9F1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3.Log in again with the same account.</w:t>
            </w:r>
          </w:p>
          <w:p w14:paraId="60E7C75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Check the “Last Login Time” displayed on the top right corner of the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142ECC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successfully and the Login Time is recorded.</w:t>
            </w:r>
          </w:p>
          <w:p w14:paraId="563EC22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logged out successfully.</w:t>
            </w:r>
          </w:p>
          <w:p w14:paraId="0FCADF7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successfully logs in again.</w:t>
            </w:r>
          </w:p>
          <w:p w14:paraId="180418D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“Last Login Time” is accurately displayed, matching the time recorded from the first login session.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AF8982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82B5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EA78D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6CDC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Admin drop-down menu functionality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359D7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“Admin”.</w:t>
            </w:r>
          </w:p>
          <w:p w14:paraId="4AC9759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over or click the items in the drop-down menu.</w:t>
            </w:r>
          </w:p>
          <w:p w14:paraId="5DDCCC7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Close the drop-down menu by clicking anywhere outside the menu or selecting an option.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C0E6B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drop-down menu is displayed, containing options such as Profile, Settings, and any other relevant admin options.</w:t>
            </w:r>
          </w:p>
          <w:p w14:paraId="79E62BF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Each item is clickable and navigates to the appropriate page or section when selected.</w:t>
            </w:r>
          </w:p>
          <w:p w14:paraId="7C2A043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drop-down menu disappears as expected, returning the user to the main screen.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F510A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F8BE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0F6421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E7215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F26247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Resellers displayed.</w:t>
            </w:r>
          </w:p>
          <w:p w14:paraId="6C4B182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5AB8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Resellers on the page matches the expected number from the database.</w:t>
            </w:r>
          </w:p>
          <w:p w14:paraId="78A7E5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0D585EE">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57C34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5BC38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D6404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Merchant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2D14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Merchant displayed.</w:t>
            </w:r>
          </w:p>
          <w:p w14:paraId="3960A5D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Merchant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CAC4B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Merchant on the page matches the expected number from the database.</w:t>
            </w:r>
          </w:p>
          <w:p w14:paraId="25D056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Merchant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412953">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A00B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DEAAC7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3B7CE4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lang w:val="en-US" w:eastAsia="zh-CN"/>
              </w:rPr>
              <w:t>Terminal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71200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Terminal displayed.</w:t>
            </w:r>
          </w:p>
          <w:p w14:paraId="303393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2. Click "More Info" on the Terminal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DA655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Terminal on the page matches the expected number from the database.</w:t>
            </w:r>
          </w:p>
          <w:p w14:paraId="747580A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Terminal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E3719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659A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2E692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88231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eastAsia="zh-CN"/>
              </w:rPr>
              <w:t>TrxLog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E5AD4E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TrxLog displayed.</w:t>
            </w:r>
          </w:p>
          <w:p w14:paraId="7D167E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TrxLog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401751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TrxLog on the page matches the expected number from the database.</w:t>
            </w:r>
          </w:p>
          <w:p w14:paraId="597C76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TrxLog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3D59C2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94C9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294EC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6276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b/>
                <w:bCs/>
                <w:i w:val="0"/>
                <w:iCs w:val="0"/>
                <w:color w:val="000000"/>
                <w:sz w:val="22"/>
                <w:szCs w:val="22"/>
                <w:u w:val="none"/>
                <w:vertAlign w:val="baseline"/>
                <w:lang w:val="en-US" w:eastAsia="zh-CN"/>
              </w:rPr>
              <w:t>User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DBF70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User displayed.</w:t>
            </w:r>
          </w:p>
          <w:p w14:paraId="1D95699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User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B2F561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User on the page matches the expected number from the database.</w:t>
            </w:r>
          </w:p>
          <w:p w14:paraId="5B30EB8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User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6DDF9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386F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227C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09</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F2D240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14C46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w:t>
            </w:r>
          </w:p>
          <w:p w14:paraId="192298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9417D4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number is consistent with the one in the database.</w:t>
            </w:r>
          </w:p>
          <w:p w14:paraId="1119CE8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91389C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0E0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BBB45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AD492E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231E70D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Transaction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AFA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if the transaction chart is displayed.</w:t>
            </w:r>
          </w:p>
          <w:p w14:paraId="2E272D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the mouse over the line in the chart.</w:t>
            </w:r>
          </w:p>
          <w:p w14:paraId="3C56670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“Week”.</w:t>
            </w:r>
          </w:p>
          <w:p w14:paraId="6CCA2E6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Click “Month”.</w:t>
            </w:r>
          </w:p>
          <w:p w14:paraId="651A032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Click “Year”.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CF05B9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chart is successfully displayed with the correct transaction data.</w:t>
            </w:r>
          </w:p>
          <w:p w14:paraId="16C47A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Data points are highlighted, and the transaction value is displayed.</w:t>
            </w:r>
          </w:p>
          <w:p w14:paraId="1F493D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chart updates to display weekly data.</w:t>
            </w:r>
          </w:p>
          <w:p w14:paraId="03C253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chart updates to display monthly data.</w:t>
            </w:r>
          </w:p>
          <w:p w14:paraId="21B3310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7E57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66E4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7494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28997E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5A118D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Refund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F6141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if the refund chart is displayed.</w:t>
            </w:r>
          </w:p>
          <w:p w14:paraId="74A68E2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the mouse over the line in the chart.</w:t>
            </w:r>
          </w:p>
          <w:p w14:paraId="6B95D83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“Week”.</w:t>
            </w:r>
          </w:p>
          <w:p w14:paraId="259B0B3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Click “Month”.</w:t>
            </w:r>
          </w:p>
          <w:p w14:paraId="32C7F2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Click “Year”.</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30447D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chart is successfully displayed with the correct refund data.</w:t>
            </w:r>
          </w:p>
          <w:p w14:paraId="3E6FD3F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Data points are highlighted, and the refund value is displayed.</w:t>
            </w:r>
          </w:p>
          <w:p w14:paraId="55B2618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chart updates to display weekly data.</w:t>
            </w:r>
          </w:p>
          <w:p w14:paraId="24DF7E1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chart updates to display monthly data.</w:t>
            </w:r>
          </w:p>
          <w:p w14:paraId="46CEC48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7EDD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bl>
    <w:p w14:paraId="295D65BD">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eastAsia="SimSun" w:cs="Times New Roman"/>
          <w:b/>
          <w:bCs/>
          <w:sz w:val="22"/>
          <w:szCs w:val="22"/>
          <w:lang w:val="en-US" w:eastAsia="zh-CN"/>
        </w:rPr>
      </w:pPr>
    </w:p>
    <w:p w14:paraId="4E4DE5C7">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12" w:name="_Toc18439"/>
      <w:r>
        <w:rPr>
          <w:rFonts w:hint="default" w:ascii="Times New Roman" w:hAnsi="Times New Roman" w:eastAsia="SimSun" w:cs="Times New Roman"/>
          <w:b/>
          <w:bCs/>
          <w:sz w:val="22"/>
          <w:szCs w:val="22"/>
          <w:lang w:val="en-US" w:eastAsia="zh-CN"/>
        </w:rPr>
        <w:t>Inventory</w:t>
      </w:r>
      <w:bookmarkEnd w:id="12"/>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7"/>
        <w:gridCol w:w="1623"/>
        <w:gridCol w:w="2816"/>
        <w:gridCol w:w="3626"/>
        <w:gridCol w:w="900"/>
      </w:tblGrid>
      <w:tr w14:paraId="35DC1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AC0DBF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4A3FD18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23C9A6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“Inventory - Items” page.</w:t>
            </w:r>
          </w:p>
        </w:tc>
      </w:tr>
      <w:tr w14:paraId="6B78D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75F1AD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78F90B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8D078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458F79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595DA9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64479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94CF1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0B4C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83DFC0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val="0"/>
                <w:bCs w:val="0"/>
                <w:i w:val="0"/>
                <w:iCs w:val="0"/>
                <w:color w:val="000000"/>
                <w:sz w:val="22"/>
                <w:szCs w:val="22"/>
                <w:u w:val="none"/>
                <w:vertAlign w:val="baseline"/>
                <w:lang w:val="en-US" w:eastAsia="zh-CN"/>
              </w:rPr>
              <w:t>Name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BDF0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 xml:space="preserve">1. Input an existing </w:t>
            </w:r>
            <w:r>
              <w:rPr>
                <w:rFonts w:hint="default" w:ascii="Times New Roman" w:hAnsi="Times New Roman" w:cs="Times New Roman"/>
                <w:i w:val="0"/>
                <w:iCs w:val="0"/>
                <w:color w:val="000000"/>
                <w:sz w:val="22"/>
                <w:szCs w:val="22"/>
                <w:u w:val="none"/>
                <w:vertAlign w:val="baseline"/>
                <w:lang w:val="en-US" w:eastAsia="zh-CN"/>
              </w:rPr>
              <w:t xml:space="preserve">full </w:t>
            </w:r>
            <w:r>
              <w:rPr>
                <w:rFonts w:hint="default" w:ascii="Times New Roman" w:hAnsi="Times New Roman" w:cs="Times New Roman"/>
                <w:i w:val="0"/>
                <w:iCs w:val="0"/>
                <w:color w:val="000000"/>
                <w:sz w:val="22"/>
                <w:szCs w:val="22"/>
                <w:u w:val="none"/>
                <w:vertAlign w:val="baseline"/>
              </w:rPr>
              <w:t>name in the search field and click “Search”.</w:t>
            </w:r>
          </w:p>
          <w:p w14:paraId="7D04FE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Input a partial existing name </w:t>
            </w:r>
            <w:r>
              <w:rPr>
                <w:rFonts w:hint="default" w:ascii="Times New Roman" w:hAnsi="Times New Roman" w:cs="Times New Roman"/>
                <w:i w:val="0"/>
                <w:iCs w:val="0"/>
                <w:color w:val="000000"/>
                <w:sz w:val="22"/>
                <w:szCs w:val="22"/>
                <w:u w:val="none"/>
                <w:vertAlign w:val="baseline"/>
              </w:rPr>
              <w:t>in the search field and click “Search”.</w:t>
            </w:r>
          </w:p>
          <w:p w14:paraId="4622764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a non-existing name in the search field and click “Search”.</w:t>
            </w:r>
          </w:p>
          <w:p w14:paraId="7C0D66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Leave the name field empty and click “Search”.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714E7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16481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the matching results and displays the relevant item(s) that partially match the input.</w:t>
            </w:r>
          </w:p>
          <w:p w14:paraId="182D16F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shows no results</w:t>
            </w:r>
          </w:p>
          <w:p w14:paraId="31D7DEB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returns all available items with no “Name” restriction applied.</w:t>
            </w:r>
          </w:p>
          <w:p w14:paraId="6FA38E1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BB15BA">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6C8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5F432A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44EB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670088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Category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C95953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category from the category field and click “Search”.</w:t>
            </w:r>
          </w:p>
          <w:p w14:paraId="32342E2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Leave the category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1D66D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EA82DA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“Category”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EBFF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EE9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E2B5D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C55F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EF8113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Is Modifier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E52B6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Is Modifier from the Is Modifier field and click “Search”.</w:t>
            </w:r>
          </w:p>
          <w:p w14:paraId="2EC25EE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 xml:space="preserve">2. Leave the Is Modifier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836CFF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0B6E0DA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“Is Modifier”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26C9E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0239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202D6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86F77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F9810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Stock Quantity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7AC02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5FA8FC7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7A18E26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C03774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14B6F15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17CAFE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4A072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stock quantity greater than or equal to the left field value.</w:t>
            </w:r>
          </w:p>
          <w:p w14:paraId="3A42980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stock quantity less than or equal to the right field value.</w:t>
            </w:r>
          </w:p>
          <w:p w14:paraId="020D77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stock quantity between the left and right values, inclusive.</w:t>
            </w:r>
          </w:p>
          <w:p w14:paraId="26593B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Stock Quantity!” indicating invalid range.</w:t>
            </w:r>
          </w:p>
          <w:p w14:paraId="14FEC59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 except “-” for negative values (users can input negative stock quantities).</w:t>
            </w:r>
          </w:p>
          <w:p w14:paraId="23991A3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Stock Quantity</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CA728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E80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49DCF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0DF29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333D3E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Pricing Range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21508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363542B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3A3FE5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9733BE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224E22E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09D9AE3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BCE0D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price greater than or equal to the left field value.</w:t>
            </w:r>
          </w:p>
          <w:p w14:paraId="77E0B0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price less than or equal to the right field value.</w:t>
            </w:r>
          </w:p>
          <w:p w14:paraId="7AA2628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price between the left and right values, inclusive.</w:t>
            </w:r>
          </w:p>
          <w:p w14:paraId="7EEFF36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price range!”.</w:t>
            </w:r>
          </w:p>
          <w:p w14:paraId="4CD9EBD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w:t>
            </w:r>
          </w:p>
          <w:p w14:paraId="6E1EE2F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Pricing Range</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6604F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DDF1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6253E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614FC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Add New - </w:t>
            </w:r>
          </w:p>
          <w:p w14:paraId="6E1661D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Create a new 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F824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“Add New”.</w:t>
            </w:r>
          </w:p>
          <w:p w14:paraId="2801F47D">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B74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“Create New” page.</w:t>
            </w:r>
          </w:p>
          <w:p w14:paraId="01595E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"Create New" page loads correctly.</w:t>
            </w:r>
          </w:p>
          <w:p w14:paraId="65C955B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fields for item details (e.g., Name, Price, Stock Quantity)</w:t>
            </w:r>
          </w:p>
          <w:p w14:paraId="6E8AA1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"Save" and "Cancel" buttons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8292CF">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459FA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87E13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F35B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View</w:t>
            </w:r>
            <w:r>
              <w:rPr>
                <w:rFonts w:hint="default" w:ascii="Times New Roman" w:hAnsi="Times New Roman" w:cs="Times New Roman"/>
                <w:i w:val="0"/>
                <w:iCs w:val="0"/>
                <w:color w:val="000000"/>
                <w:sz w:val="22"/>
                <w:szCs w:val="22"/>
                <w:u w:val="none"/>
                <w:vertAlign w:val="baseline"/>
              </w:rPr>
              <w:t xml:space="preserve"> - </w:t>
            </w:r>
          </w:p>
          <w:p w14:paraId="62F5C2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rPr>
              <w:t>View the details of the item</w:t>
            </w:r>
            <w:r>
              <w:rPr>
                <w:rFonts w:hint="default" w:ascii="Times New Roman" w:hAnsi="Times New Roman" w:cs="Times New Roman"/>
                <w:i w:val="0"/>
                <w:iCs w:val="0"/>
                <w:color w:val="000000"/>
                <w:sz w:val="22"/>
                <w:szCs w:val="22"/>
                <w:u w:val="none"/>
                <w:vertAlign w:val="baseline"/>
                <w:lang w:val="en-US"/>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DBA3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Click “View”.</w:t>
            </w:r>
          </w:p>
          <w:p w14:paraId="0FD70F78">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Attempt to modify fields on the Details page.</w:t>
            </w:r>
          </w:p>
          <w:p w14:paraId="23FC7F72">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Click “Edit”.</w:t>
            </w:r>
          </w:p>
          <w:p w14:paraId="24C42CE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Click “Back”.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EB9D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Details page.</w:t>
            </w:r>
          </w:p>
          <w:p w14:paraId="3B885D9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not allowed to edit; fields are read-only.</w:t>
            </w:r>
          </w:p>
          <w:p w14:paraId="7F2FB3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is redirected to “Edit” page.</w:t>
            </w:r>
          </w:p>
          <w:p w14:paraId="6BE98D4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User is redirected to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3669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10DD0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9B223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69F1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0FE142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lang w:val="en-US"/>
              </w:rPr>
              <w:t>Edit an item</w:t>
            </w:r>
            <w:r>
              <w:rPr>
                <w:rFonts w:hint="default" w:ascii="Times New Roman" w:hAnsi="Times New Roman" w:cs="Times New Roman"/>
                <w:i w:val="0"/>
                <w:iCs w:val="0"/>
                <w:color w:val="000000"/>
                <w:sz w:val="22"/>
                <w:szCs w:val="22"/>
                <w:u w:val="none"/>
                <w:vertAlign w:val="baseline"/>
                <w:lang w:val="en-US" w:eastAsia="zh-CN"/>
              </w:rPr>
              <w:t xml:space="preserve"> with valid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350A2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714BA46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2. Modify fields with valid inputs</w:t>
            </w:r>
            <w:r>
              <w:rPr>
                <w:rFonts w:hint="default" w:ascii="Times New Roman" w:hAnsi="Times New Roman" w:cs="Times New Roman"/>
                <w:i w:val="0"/>
                <w:iCs w:val="0"/>
                <w:color w:val="000000"/>
                <w:sz w:val="22"/>
                <w:szCs w:val="22"/>
                <w:u w:val="none"/>
                <w:vertAlign w:val="baseline"/>
                <w:lang w:val="en-US" w:eastAsia="zh-CN"/>
              </w:rPr>
              <w:t>.</w:t>
            </w:r>
          </w:p>
          <w:p w14:paraId="5D30EF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Click “Save”.</w:t>
            </w:r>
          </w:p>
          <w:p w14:paraId="75DBEEF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Refresh the page.</w:t>
            </w:r>
          </w:p>
          <w:p w14:paraId="1ED0EBD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Navigate to other modules where this data is used.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E2FB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1.</w:t>
            </w:r>
            <w:r>
              <w:rPr>
                <w:rFonts w:hint="default"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rPr>
              <w:t>User is successfully redirected to the “Edit” page.</w:t>
            </w:r>
          </w:p>
          <w:p w14:paraId="437D69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User is allowed to edit the details.</w:t>
            </w:r>
          </w:p>
          <w:p w14:paraId="2380B78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Changes are successfully saved, reflected in the system, and a success message appears.</w:t>
            </w:r>
          </w:p>
          <w:p w14:paraId="44568B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Edited details persist correctly.</w:t>
            </w:r>
          </w:p>
          <w:p w14:paraId="425C58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Data is consistent across all relevant pages.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4E3E8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011DC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AA181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5953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A8F344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Attempt to save without making any changes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745BA9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44D62EA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Without making any changes, click "Save".</w:t>
            </w:r>
          </w:p>
          <w:p w14:paraId="61B813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Observe system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58A7B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8E239F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displays a message: “Nothing changed!”</w:t>
            </w:r>
          </w:p>
          <w:p w14:paraId="4A639A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page remains on the Edit screen, and no unnecessary API calls or updates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08C1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C13E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CDBB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91F13A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w:t>
            </w:r>
          </w:p>
          <w:p w14:paraId="11FC67C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Edit with invalid values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4C73C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1B7BC8A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rPr>
              <w:t>. Enter invalid data (e.g., exceeding character limit, special characters, leaving required fields empty).</w:t>
            </w:r>
          </w:p>
          <w:p w14:paraId="657BEA7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"Save".</w:t>
            </w:r>
          </w:p>
          <w:p w14:paraId="4F25CB8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Observe the flagged fields.</w:t>
            </w:r>
          </w:p>
          <w:p w14:paraId="03130A4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Try clicking "Save" again without correcting errors.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20CDD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075346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input.</w:t>
            </w:r>
          </w:p>
          <w:p w14:paraId="1056773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rPr>
              <w:t>System prevents saving and displays appropriate error messages for invalid fields.</w:t>
            </w:r>
          </w:p>
          <w:p w14:paraId="7A6DA95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error fields are highlighted with red border.</w:t>
            </w:r>
          </w:p>
          <w:p w14:paraId="483E20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system continues to block saving until all errors are resolved.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C0279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78476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99B3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8AD1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Edit</w:t>
            </w:r>
            <w:r>
              <w:rPr>
                <w:rFonts w:hint="default" w:ascii="Times New Roman" w:hAnsi="Times New Roman" w:cs="Times New Roman"/>
                <w:b/>
                <w:bCs/>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rPr>
              <w:t>- </w:t>
            </w:r>
          </w:p>
          <w:p w14:paraId="0EF1447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Navigate away without saving</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18D49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5C0CC8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rPr>
              <w:t>Modify some fields.</w:t>
            </w:r>
          </w:p>
          <w:p w14:paraId="79C780C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"Back".</w:t>
            </w:r>
          </w:p>
          <w:p w14:paraId="65B272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4. Click “Cancel”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p w14:paraId="61D7F7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Click “Yes”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C3718D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9A57C6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changes.</w:t>
            </w:r>
          </w:p>
          <w:p w14:paraId="7651AB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displays a warning message: “You have unsaved changes. Do you want to leave?”</w:t>
            </w:r>
          </w:p>
          <w:p w14:paraId="279B965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The warning prompt disappears, and the user remains on the Edit page with unsaved changes intact.</w:t>
            </w:r>
          </w:p>
          <w:p w14:paraId="668BF7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w:t>
            </w:r>
            <w:r>
              <w:rPr>
                <w:rFonts w:hint="default" w:ascii="Times New Roman" w:hAnsi="Times New Roman" w:cs="Times New Roman"/>
                <w:i w:val="0"/>
                <w:iCs w:val="0"/>
                <w:color w:val="000000"/>
                <w:sz w:val="22"/>
                <w:szCs w:val="22"/>
                <w:u w:val="none"/>
                <w:vertAlign w:val="baseline"/>
                <w:lang w:val="en-US"/>
              </w:rPr>
              <w:t>. The warning prompt disappears, changes are discarded, and the user is redirected to the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EB7E0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476E5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F1F4B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C5BF2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sz w:val="22"/>
                <w:szCs w:val="22"/>
                <w:lang w:val="en-US"/>
              </w:rPr>
              <w:t xml:space="preserve"> </w:t>
            </w:r>
          </w:p>
          <w:p w14:paraId="347944B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lang w:val="en-US" w:eastAsia="zh-CN"/>
              </w:rPr>
              <w:t xml:space="preserve">an </w:t>
            </w:r>
            <w:r>
              <w:rPr>
                <w:rFonts w:hint="default" w:ascii="Times New Roman" w:hAnsi="Times New Roman" w:cs="Times New Roman"/>
                <w:i w:val="0"/>
                <w:iCs w:val="0"/>
                <w:color w:val="000000"/>
                <w:sz w:val="22"/>
                <w:szCs w:val="22"/>
                <w:u w:val="none"/>
                <w:vertAlign w:val="baseline"/>
                <w:lang w:val="en-US"/>
              </w:rPr>
              <w:t>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ED556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“Delete”</w:t>
            </w:r>
            <w:r>
              <w:rPr>
                <w:rFonts w:hint="default" w:ascii="Times New Roman" w:hAnsi="Times New Roman" w:cs="Times New Roman"/>
                <w:i w:val="0"/>
                <w:iCs w:val="0"/>
                <w:color w:val="000000"/>
                <w:sz w:val="22"/>
                <w:szCs w:val="22"/>
                <w:u w:val="none"/>
                <w:vertAlign w:val="baseline"/>
              </w:rPr>
              <w:t>.</w:t>
            </w:r>
          </w:p>
          <w:p w14:paraId="1F5225E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rPr>
              <w:t>2</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"Cancel" on the confirmation prompt</w:t>
            </w:r>
            <w:r>
              <w:rPr>
                <w:rFonts w:hint="default" w:ascii="Times New Roman" w:hAnsi="Times New Roman" w:cs="Times New Roman"/>
                <w:i w:val="0"/>
                <w:iCs w:val="0"/>
                <w:color w:val="000000"/>
                <w:sz w:val="22"/>
                <w:szCs w:val="22"/>
                <w:u w:val="none"/>
                <w:vertAlign w:val="baseline"/>
                <w:lang w:val="en-US" w:eastAsia="zh-CN"/>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lang w:val="en-US"/>
              </w:rPr>
              <w:t>3</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9AB7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rPr>
              <w:t xml:space="preserve">1. </w:t>
            </w:r>
            <w:r>
              <w:rPr>
                <w:rFonts w:hint="default" w:ascii="Times New Roman" w:hAnsi="Times New Roman" w:cs="Times New Roman"/>
                <w:i w:val="0"/>
                <w:iCs w:val="0"/>
                <w:color w:val="000000"/>
                <w:sz w:val="22"/>
                <w:szCs w:val="22"/>
                <w:u w:val="none"/>
                <w:vertAlign w:val="baseline"/>
                <w:lang w:val="en-US"/>
              </w:rPr>
              <w:t>A confirmation prompt appears with the message: "Are you sure you want to delete this item?"</w:t>
            </w:r>
          </w:p>
          <w:p w14:paraId="709DE66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The confirmation prompt disappears, and the item remains unchanged in the system.</w:t>
            </w:r>
          </w:p>
          <w:p w14:paraId="1B8C9A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The confirmation prompt disappears, and the item is successfully deleted from the system. The item should no longer be visible in the list or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F23C3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bl>
    <w:p w14:paraId="13DA06A2">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4115E15C">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074D6A1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3" w:name="_Toc54"/>
      <w:r>
        <w:rPr>
          <w:rFonts w:hint="default" w:ascii="Times New Roman" w:hAnsi="Times New Roman" w:eastAsia="SimSun" w:cs="Times New Roman"/>
          <w:b/>
          <w:bCs/>
          <w:sz w:val="22"/>
          <w:szCs w:val="22"/>
          <w:lang w:val="en-US" w:eastAsia="zh-CN"/>
        </w:rPr>
        <w:t>Pass/Fail Criteria</w:t>
      </w:r>
      <w:bookmarkEnd w:id="13"/>
    </w:p>
    <w:p w14:paraId="6F4C85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following criteria will be used to determine whether the tests pass or fail:</w:t>
      </w:r>
    </w:p>
    <w:p w14:paraId="3DEC15AF">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Pass Criteria:</w:t>
      </w:r>
    </w:p>
    <w:p w14:paraId="36BD0F62">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feature behaves as expected according to the defined test case.</w:t>
      </w:r>
    </w:p>
    <w:p w14:paraId="4BCBDD17">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No critical or high-severity defects are found.</w:t>
      </w:r>
    </w:p>
    <w:p w14:paraId="03021EBF">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benchmarks (e.g., response time, load handling) meet the defined thresholds.</w:t>
      </w:r>
    </w:p>
    <w:p w14:paraId="31E3A658">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All identified security vulnerabilities are addressed or mitigated.</w:t>
      </w:r>
    </w:p>
    <w:p w14:paraId="38B9951E">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user interface is functional and intuitive, with no major usability issues.</w:t>
      </w:r>
    </w:p>
    <w:p w14:paraId="4822AD9D">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Fail Criteria:</w:t>
      </w:r>
    </w:p>
    <w:p w14:paraId="5E21C930">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 test case does not meet the expected results or the feature is not functioning as intended.</w:t>
      </w:r>
    </w:p>
    <w:p w14:paraId="4940808E">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Critical or high-severity defects are identified that affect the core functionality of the Analysis and Inventory modules.</w:t>
      </w:r>
    </w:p>
    <w:p w14:paraId="55E4CDC3">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does not meet the acceptable thresholds (e.g., slow load times or failure under load testing).</w:t>
      </w:r>
    </w:p>
    <w:p w14:paraId="0B7E6506">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Any security vulnerabilities or breaches are discovered.</w:t>
      </w:r>
    </w:p>
    <w:p w14:paraId="3791A508">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issues severely impact the user experience or make the interface difficult to navigate.</w:t>
      </w:r>
    </w:p>
    <w:p w14:paraId="19E0DBA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198B3E99">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4" w:name="_Toc13694"/>
      <w:r>
        <w:rPr>
          <w:rFonts w:hint="default" w:ascii="Times New Roman" w:hAnsi="Times New Roman" w:eastAsia="SimSun" w:cs="Times New Roman"/>
          <w:b/>
          <w:bCs/>
          <w:sz w:val="22"/>
          <w:szCs w:val="22"/>
          <w:lang w:val="en-US" w:eastAsia="zh-CN"/>
        </w:rPr>
        <w:t>Risks &amp; Mitigation</w:t>
      </w:r>
      <w:bookmarkEnd w:id="14"/>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42"/>
        <w:gridCol w:w="5496"/>
      </w:tblGrid>
      <w:tr w14:paraId="5CA0C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138EF67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Risk</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4F6AE00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Mitigation Plan</w:t>
            </w:r>
          </w:p>
        </w:tc>
      </w:tr>
      <w:tr w14:paraId="24527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DFB600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Time Constraints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Due to the limited time for testing, not all modules and scenarios may be tested exhaustively.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FA2428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Prioritize high-risk and critical scenarios based on functional importance. Focus testing efforts on Analysis and Inventory modules as per the scope.</w:t>
            </w:r>
          </w:p>
        </w:tc>
      </w:tr>
      <w:tr w14:paraId="6A689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3DD40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Limited Access to Non-Public Modules</w:t>
            </w:r>
            <w:r>
              <w:rPr>
                <w:rFonts w:hint="default" w:ascii="Times New Roman" w:hAnsi="Times New Roman" w:cs="Times New Roman"/>
                <w:i w:val="0"/>
                <w:iCs w:val="0"/>
                <w:color w:val="000000"/>
                <w:sz w:val="22"/>
                <w:szCs w:val="22"/>
                <w:u w:val="none"/>
                <w:vertAlign w:val="baseline"/>
              </w:rPr>
              <w:t>:</w:t>
            </w:r>
          </w:p>
          <w:p w14:paraId="6E7A0D5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plan does not cover non-public modules (e.g., Reseller, Merchant), which may result in incomplete test coverage.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827B85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Ensure all critical functionalities within the Analysis and Inventory modules are thoroughly tested. Any future testing of non-public modules can be conducted once access is granted.</w:t>
            </w:r>
          </w:p>
        </w:tc>
      </w:tr>
      <w:tr w14:paraId="769E4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164C92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Inconsistent Test Environments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There may be discrepancies between the test/staging environment and the production environment, leading to undetected issues.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4454EA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Validate that the staging environment replicates the production setup as closely as possible. Include testing in multiple browsers and devices to account for environment variations.</w:t>
            </w:r>
          </w:p>
        </w:tc>
      </w:tr>
      <w:tr w14:paraId="6B550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5C0C4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Unforeseen Security Vulnerabilities</w:t>
            </w:r>
            <w:r>
              <w:rPr>
                <w:rFonts w:hint="default" w:ascii="Times New Roman" w:hAnsi="Times New Roman" w:cs="Times New Roman"/>
                <w:i w:val="0"/>
                <w:iCs w:val="0"/>
                <w:color w:val="000000"/>
                <w:sz w:val="22"/>
                <w:szCs w:val="22"/>
                <w:u w:val="none"/>
                <w:vertAlign w:val="baseline"/>
              </w:rPr>
              <w:t>:</w:t>
            </w:r>
          </w:p>
          <w:p w14:paraId="5DE8F9D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New security vulnerabilities may be discovered during testing.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F3FCBA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Run regular security scans and address any vulnerabilities immediately. Use established security testing tools to detect potential issues proactively.</w:t>
            </w:r>
          </w:p>
        </w:tc>
      </w:tr>
    </w:tbl>
    <w:p w14:paraId="1C642CA6">
      <w:pPr>
        <w:keepNext w:val="0"/>
        <w:keepLines w:val="0"/>
        <w:pageBreakBefore w:val="0"/>
        <w:widowControl/>
        <w:suppressLineNumbers w:val="0"/>
        <w:kinsoku/>
        <w:wordWrap/>
        <w:overflowPunct/>
        <w:topLinePunct w:val="0"/>
        <w:autoSpaceDE/>
        <w:autoSpaceDN/>
        <w:bidi w:val="0"/>
        <w:adjustRightInd/>
        <w:snapToGrid/>
        <w:spacing w:line="312" w:lineRule="auto"/>
        <w:rPr>
          <w:rFonts w:hint="default" w:ascii="Times New Roman" w:hAnsi="Times New Roman" w:cs="Times New Roman"/>
          <w:sz w:val="22"/>
          <w:szCs w:val="22"/>
        </w:rPr>
      </w:pPr>
    </w:p>
    <w:p w14:paraId="2733C8BD">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5" w:name="_Toc26200"/>
      <w:r>
        <w:rPr>
          <w:rFonts w:hint="default" w:ascii="Times New Roman" w:hAnsi="Times New Roman" w:eastAsia="SimSun" w:cs="Times New Roman"/>
          <w:b/>
          <w:bCs/>
          <w:sz w:val="22"/>
          <w:szCs w:val="22"/>
          <w:lang w:val="en-US" w:eastAsia="zh-CN"/>
        </w:rPr>
        <w:t>Assumptions &amp; Dependencies</w:t>
      </w:r>
      <w:bookmarkEnd w:id="15"/>
    </w:p>
    <w:p w14:paraId="6B05B2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eastAsiaTheme="minorEastAsia"/>
          <w:b/>
          <w:bCs/>
          <w:i w:val="0"/>
          <w:iCs w:val="0"/>
          <w:color w:val="000000"/>
          <w:kern w:val="0"/>
          <w:sz w:val="22"/>
          <w:szCs w:val="22"/>
          <w:u w:val="none"/>
          <w:vertAlign w:val="baseline"/>
          <w:lang w:val="en-US" w:eastAsia="zh-CN" w:bidi="ar"/>
        </w:rPr>
        <w:t>Assumptions:</w:t>
      </w:r>
    </w:p>
    <w:p w14:paraId="3FE14A23">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14"/>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4"/>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functional and have been developed to the expected requirements.</w:t>
      </w:r>
    </w:p>
    <w:p w14:paraId="0CCB0D1D">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staging environment is set up and configured to replicate the production environment as closely as possible.</w:t>
      </w:r>
    </w:p>
    <w:p w14:paraId="65335542">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All required data for testing (e.g., sample transactions, items) is available for testing the modules.</w:t>
      </w:r>
    </w:p>
    <w:p w14:paraId="71F41058">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public-facing features of the portal are not dependent on internal, non-public-facing systems or features.</w:t>
      </w:r>
    </w:p>
    <w:p w14:paraId="0D60237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Style w:val="14"/>
          <w:rFonts w:hint="default" w:ascii="Times New Roman" w:hAnsi="Times New Roman" w:cs="Times New Roman"/>
          <w:sz w:val="22"/>
          <w:szCs w:val="22"/>
        </w:rPr>
        <w:t>Dependencies</w:t>
      </w:r>
      <w:r>
        <w:rPr>
          <w:rFonts w:hint="default" w:ascii="Times New Roman" w:hAnsi="Times New Roman" w:cs="Times New Roman"/>
          <w:sz w:val="22"/>
          <w:szCs w:val="22"/>
        </w:rPr>
        <w:t>:</w:t>
      </w:r>
    </w:p>
    <w:p w14:paraId="51C4F167">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Availability of Testing Resources</w:t>
      </w:r>
      <w:r>
        <w:rPr>
          <w:rFonts w:hint="default" w:ascii="Times New Roman" w:hAnsi="Times New Roman" w:cs="Times New Roman"/>
          <w:sz w:val="22"/>
          <w:szCs w:val="22"/>
        </w:rPr>
        <w:t>: Testers need access to appropriate tools and resources (e.g., testing environments, test data, security scanning tools) to perform tests effectively.</w:t>
      </w:r>
    </w:p>
    <w:p w14:paraId="60F3FFF4">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Development Team Support</w:t>
      </w:r>
      <w:r>
        <w:rPr>
          <w:rFonts w:hint="default" w:ascii="Times New Roman" w:hAnsi="Times New Roman" w:cs="Times New Roman"/>
          <w:sz w:val="22"/>
          <w:szCs w:val="22"/>
        </w:rPr>
        <w:t>: The testing schedule is dependent on timely access to the development team to fix issues and provide any necessary updates or clarifications.</w:t>
      </w:r>
    </w:p>
    <w:p w14:paraId="039936D8">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Tool Availability</w:t>
      </w:r>
      <w:r>
        <w:rPr>
          <w:rFonts w:hint="default" w:ascii="Times New Roman" w:hAnsi="Times New Roman" w:cs="Times New Roman"/>
          <w:sz w:val="22"/>
          <w:szCs w:val="22"/>
        </w:rPr>
        <w:t>: The automated testing tools (e.g., for performance testing) should be available and functional to support the testing process.</w:t>
      </w:r>
    </w:p>
    <w:p w14:paraId="4F01D014">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Approval for Public Access</w:t>
      </w:r>
      <w:r>
        <w:rPr>
          <w:rFonts w:hint="default" w:ascii="Times New Roman" w:hAnsi="Times New Roman" w:cs="Times New Roman"/>
          <w:sz w:val="22"/>
          <w:szCs w:val="22"/>
        </w:rPr>
        <w:t xml:space="preserve">: Testing assumes that the </w:t>
      </w:r>
      <w:r>
        <w:rPr>
          <w:rStyle w:val="14"/>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4"/>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publicly accessible, as these are the only modules included in this test plan.</w:t>
      </w:r>
    </w:p>
    <w:p w14:paraId="1BEB3953">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2"/>
          <w:szCs w:val="22"/>
          <w:lang w:val="en-US" w:eastAsia="zh-CN"/>
        </w:rPr>
      </w:pPr>
    </w:p>
    <w:sectPr>
      <w:pgSz w:w="11906" w:h="16838"/>
      <w:pgMar w:top="1134" w:right="1134" w:bottom="1134" w:left="1134"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FD1EA">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B2A1E">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E9B2A1E">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2DC9A"/>
    <w:multiLevelType w:val="multilevel"/>
    <w:tmpl w:val="9CD2DC9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AD7DD8A"/>
    <w:multiLevelType w:val="singleLevel"/>
    <w:tmpl w:val="AAD7DD8A"/>
    <w:lvl w:ilvl="0" w:tentative="0">
      <w:start w:val="1"/>
      <w:numFmt w:val="decimal"/>
      <w:suff w:val="space"/>
      <w:lvlText w:val="%1."/>
      <w:lvlJc w:val="left"/>
    </w:lvl>
  </w:abstractNum>
  <w:abstractNum w:abstractNumId="2">
    <w:nsid w:val="C5367CB1"/>
    <w:multiLevelType w:val="singleLevel"/>
    <w:tmpl w:val="C5367CB1"/>
    <w:lvl w:ilvl="0" w:tentative="0">
      <w:start w:val="1"/>
      <w:numFmt w:val="bullet"/>
      <w:lvlText w:val=""/>
      <w:lvlJc w:val="left"/>
      <w:pPr>
        <w:ind w:left="420" w:hanging="420"/>
      </w:pPr>
      <w:rPr>
        <w:rFonts w:hint="default" w:ascii="Wingdings" w:hAnsi="Wingdings"/>
        <w:sz w:val="12"/>
        <w:szCs w:val="12"/>
      </w:rPr>
    </w:lvl>
  </w:abstractNum>
  <w:abstractNum w:abstractNumId="3">
    <w:nsid w:val="DE827E68"/>
    <w:multiLevelType w:val="singleLevel"/>
    <w:tmpl w:val="DE827E68"/>
    <w:lvl w:ilvl="0" w:tentative="0">
      <w:start w:val="1"/>
      <w:numFmt w:val="bullet"/>
      <w:lvlText w:val=""/>
      <w:lvlJc w:val="left"/>
      <w:pPr>
        <w:ind w:left="420" w:hanging="420"/>
      </w:pPr>
      <w:rPr>
        <w:rFonts w:hint="default" w:ascii="Wingdings" w:hAnsi="Wingdings"/>
        <w:sz w:val="12"/>
        <w:szCs w:val="12"/>
      </w:rPr>
    </w:lvl>
  </w:abstractNum>
  <w:abstractNum w:abstractNumId="4">
    <w:nsid w:val="09CC4CA5"/>
    <w:multiLevelType w:val="multilevel"/>
    <w:tmpl w:val="09CC4CA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0FA7337C"/>
    <w:multiLevelType w:val="multilevel"/>
    <w:tmpl w:val="0FA7337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1E43667F"/>
    <w:multiLevelType w:val="multilevel"/>
    <w:tmpl w:val="1E43667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2613059E"/>
    <w:multiLevelType w:val="multilevel"/>
    <w:tmpl w:val="2613059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5C82757F"/>
    <w:multiLevelType w:val="multilevel"/>
    <w:tmpl w:val="5C82757F"/>
    <w:lvl w:ilvl="0" w:tentative="0">
      <w:start w:val="1"/>
      <w:numFmt w:val="bullet"/>
      <w:lvlText w:val=""/>
      <w:lvlJc w:val="left"/>
      <w:pPr>
        <w:ind w:left="420" w:hanging="42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48A505B"/>
    <w:multiLevelType w:val="singleLevel"/>
    <w:tmpl w:val="648A505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9"/>
  </w:num>
  <w:num w:numId="4">
    <w:abstractNumId w:val="3"/>
  </w:num>
  <w:num w:numId="5">
    <w:abstractNumId w:val="2"/>
  </w:num>
  <w:num w:numId="6">
    <w:abstractNumId w:val="6"/>
  </w:num>
  <w:num w:numId="7">
    <w:abstractNumId w:val="5"/>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1081D"/>
    <w:rsid w:val="17EB7046"/>
    <w:rsid w:val="196C24EE"/>
    <w:rsid w:val="2A2C0A1E"/>
    <w:rsid w:val="2A862824"/>
    <w:rsid w:val="32B51EF8"/>
    <w:rsid w:val="33552D94"/>
    <w:rsid w:val="3A2116A6"/>
    <w:rsid w:val="3BCC2061"/>
    <w:rsid w:val="3FDA11F0"/>
    <w:rsid w:val="44973F71"/>
    <w:rsid w:val="45442C68"/>
    <w:rsid w:val="45F84C10"/>
    <w:rsid w:val="48A51C70"/>
    <w:rsid w:val="4B835B73"/>
    <w:rsid w:val="4C40518E"/>
    <w:rsid w:val="51A96C75"/>
    <w:rsid w:val="5327349A"/>
    <w:rsid w:val="5B8027F4"/>
    <w:rsid w:val="5C1652B0"/>
    <w:rsid w:val="62E12025"/>
    <w:rsid w:val="65B975D9"/>
    <w:rsid w:val="67CD20C7"/>
    <w:rsid w:val="6B2E45F4"/>
    <w:rsid w:val="74E0294E"/>
    <w:rsid w:val="7C3B2EB6"/>
    <w:rsid w:val="7CC15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rPr>
  </w:style>
  <w:style w:type="character" w:styleId="8">
    <w:name w:val="FollowedHyperlink"/>
    <w:basedOn w:val="5"/>
    <w:qFormat/>
    <w:uiPriority w:val="0"/>
    <w:rPr>
      <w:color w:val="800080"/>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1">
    <w:name w:val="HTML Code"/>
    <w:basedOn w:val="5"/>
    <w:qFormat/>
    <w:uiPriority w:val="0"/>
    <w:rPr>
      <w:rFonts w:ascii="Courier New" w:hAnsi="Courier New"/>
      <w:sz w:val="20"/>
    </w:rPr>
  </w:style>
  <w:style w:type="character" w:styleId="12">
    <w:name w:val="Hyperlink"/>
    <w:basedOn w:val="5"/>
    <w:qFormat/>
    <w:uiPriority w:val="0"/>
    <w:rPr>
      <w:color w:val="0000FF"/>
      <w:u w:val="single"/>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5"/>
    <w:qFormat/>
    <w:uiPriority w:val="0"/>
    <w:rPr>
      <w:b/>
    </w:rPr>
  </w:style>
  <w:style w:type="table" w:styleId="15">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2880</Words>
  <Characters>15596</Characters>
  <Lines>0</Lines>
  <Paragraphs>0</Paragraphs>
  <TotalTime>0</TotalTime>
  <ScaleCrop>false</ScaleCrop>
  <LinksUpToDate>false</LinksUpToDate>
  <CharactersWithSpaces>18264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Yao_M</dc:creator>
  <cp:lastModifiedBy>Emma Ma</cp:lastModifiedBy>
  <dcterms:modified xsi:type="dcterms:W3CDTF">2025-03-07T00:01:05Z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KSOTemplateDocerSaveRecord">
    <vt:lpwstr>eyJoZGlkIjoiZTc2NDg0NGFmYTY2MTNiODAwZTY1NWUyNzlmNTI0YmYiLCJ1c2VySWQiOiI0MjEwMTE1NDcifQ==</vt:lpwstr>
  </property>
  <property fmtid="{D5CDD505-2E9C-101B-9397-08002B2CF9AE}" pid="4" name="ICV">
    <vt:lpwstr>A4D41C09D2594AF0B5648174D42C270B_12</vt:lpwstr>
  </property>
</Properties>
</file>