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C41" w:rsidRDefault="005C13CA">
      <w:r>
        <w:rPr>
          <w:rFonts w:hint="eastAsia"/>
        </w:rPr>
        <w:t>You</w:t>
      </w:r>
      <w:r>
        <w:t xml:space="preserve"> Only Look Once: Unified,Real-Time Object Detection</w:t>
      </w:r>
    </w:p>
    <w:p w:rsidR="005C13CA" w:rsidRDefault="005C13CA">
      <w:r>
        <w:rPr>
          <w:rFonts w:hint="eastAsia"/>
        </w:rPr>
        <w:t>只看一次：统一的，实时的目标检测</w:t>
      </w:r>
    </w:p>
    <w:p w:rsidR="005C13CA" w:rsidRDefault="005C13CA"/>
    <w:p w:rsidR="005C13CA" w:rsidRDefault="005C13CA">
      <w:r>
        <w:t xml:space="preserve">Joseph Redmon </w:t>
      </w:r>
    </w:p>
    <w:p w:rsidR="005C13CA" w:rsidRDefault="005C13CA">
      <w:r>
        <w:t>University of Washington</w:t>
      </w:r>
    </w:p>
    <w:p w:rsidR="005C13CA" w:rsidRDefault="005C13CA"/>
    <w:p w:rsidR="005C13CA" w:rsidRDefault="005C13CA">
      <w:r>
        <w:t>Santosh Divvala</w:t>
      </w:r>
    </w:p>
    <w:p w:rsidR="005C13CA" w:rsidRDefault="005C13CA">
      <w:r>
        <w:t>Allen Institute for Artificial Intelligence</w:t>
      </w:r>
    </w:p>
    <w:p w:rsidR="005C13CA" w:rsidRDefault="005C13CA"/>
    <w:p w:rsidR="005C13CA" w:rsidRDefault="005C13CA">
      <w:r>
        <w:t>Ross Girshick</w:t>
      </w:r>
    </w:p>
    <w:p w:rsidR="005C13CA" w:rsidRDefault="005C13CA">
      <w:r>
        <w:t>Facebook AI Research</w:t>
      </w:r>
    </w:p>
    <w:p w:rsidR="005C13CA" w:rsidRDefault="005C13CA"/>
    <w:p w:rsidR="005C13CA" w:rsidRDefault="005C13CA">
      <w:r>
        <w:t>Ali Farhadi</w:t>
      </w:r>
    </w:p>
    <w:p w:rsidR="005C13CA" w:rsidRDefault="005C13CA">
      <w:r>
        <w:t>University of Washington</w:t>
      </w:r>
    </w:p>
    <w:p w:rsidR="005C13CA" w:rsidRDefault="005C13CA"/>
    <w:p w:rsidR="00866E2E" w:rsidRDefault="00866E2E">
      <w:r>
        <w:rPr>
          <w:rFonts w:hint="eastAsia"/>
        </w:rPr>
        <w:t>摘要</w:t>
      </w:r>
    </w:p>
    <w:p w:rsidR="00866E2E" w:rsidRDefault="00866E2E" w:rsidP="005B2494">
      <w:pPr>
        <w:ind w:firstLine="420"/>
      </w:pPr>
      <w:r>
        <w:rPr>
          <w:rFonts w:hint="eastAsia"/>
        </w:rPr>
        <w:t>我们提出Y</w:t>
      </w:r>
      <w:r>
        <w:t>OLO,</w:t>
      </w:r>
      <w:r>
        <w:rPr>
          <w:rFonts w:hint="eastAsia"/>
        </w:rPr>
        <w:t>一种新的目标检测方法。之前目标检测工作方法重利用分类器来实现检测。然而，我们将目标检测构造为一个对空间上分离的边界框以及相关类别概率进行回归的问题。</w:t>
      </w:r>
      <w:r w:rsidR="00F3638A">
        <w:rPr>
          <w:rFonts w:hint="eastAsia"/>
        </w:rPr>
        <w:t>一个简单的神经网络，直接从整张图像</w:t>
      </w:r>
      <w:r w:rsidR="005B2494">
        <w:rPr>
          <w:rFonts w:hint="eastAsia"/>
        </w:rPr>
        <w:t>一次性</w:t>
      </w:r>
      <w:r w:rsidR="00F3638A">
        <w:rPr>
          <w:rFonts w:hint="eastAsia"/>
        </w:rPr>
        <w:t>预测边界框与类别概率</w:t>
      </w:r>
      <w:r w:rsidR="005B2494">
        <w:rPr>
          <w:rFonts w:hint="eastAsia"/>
        </w:rPr>
        <w:t>。由于整个检测流程是同一个网络，它可以直接对检测结果进行端对端优化。</w:t>
      </w:r>
    </w:p>
    <w:p w:rsidR="00F371AC" w:rsidRDefault="00F371AC" w:rsidP="005B2494">
      <w:pPr>
        <w:ind w:firstLine="420"/>
      </w:pPr>
      <w:r>
        <w:rPr>
          <w:rFonts w:hint="eastAsia"/>
        </w:rPr>
        <w:t>我们统一的结构非常地快。我们的基础Y</w:t>
      </w:r>
      <w:r>
        <w:t>OLO</w:t>
      </w:r>
      <w:r>
        <w:rPr>
          <w:rFonts w:hint="eastAsia"/>
        </w:rPr>
        <w:t>模型处理实时图像速度达到4</w:t>
      </w:r>
      <w:r>
        <w:t>5</w:t>
      </w:r>
      <w:r>
        <w:rPr>
          <w:rFonts w:hint="eastAsia"/>
        </w:rPr>
        <w:t>景每秒。另一个简略版网络，Fast</w:t>
      </w:r>
      <w:r>
        <w:t xml:space="preserve"> YOLO</w:t>
      </w:r>
      <w:r>
        <w:rPr>
          <w:rFonts w:hint="eastAsia"/>
        </w:rPr>
        <w:t>，达到了惊人的1</w:t>
      </w:r>
      <w:r>
        <w:t>55</w:t>
      </w:r>
      <w:r>
        <w:rPr>
          <w:rFonts w:hint="eastAsia"/>
        </w:rPr>
        <w:t>景每秒的处理速度</w:t>
      </w:r>
      <w:r w:rsidR="00A77BC7">
        <w:rPr>
          <w:rFonts w:hint="eastAsia"/>
        </w:rPr>
        <w:t>并且总体平均精度(</w:t>
      </w:r>
      <w:r w:rsidR="00A77BC7">
        <w:t>mAP)</w:t>
      </w:r>
      <w:r w:rsidR="00A77BC7">
        <w:rPr>
          <w:rFonts w:hint="eastAsia"/>
        </w:rPr>
        <w:t>达到其他实时检测器的两倍。</w:t>
      </w:r>
      <w:r w:rsidR="006534E2">
        <w:rPr>
          <w:rFonts w:hint="eastAsia"/>
        </w:rPr>
        <w:t>与最先进检测系统相比，Y</w:t>
      </w:r>
      <w:r w:rsidR="006534E2">
        <w:t>OLO</w:t>
      </w:r>
      <w:r w:rsidR="006534E2">
        <w:rPr>
          <w:rFonts w:hint="eastAsia"/>
        </w:rPr>
        <w:t>定位错误更大但是在没有任何目标时更难产生误检。最后，Y</w:t>
      </w:r>
      <w:r w:rsidR="006534E2">
        <w:t>OLO</w:t>
      </w:r>
      <w:r w:rsidR="006534E2">
        <w:rPr>
          <w:rFonts w:hint="eastAsia"/>
        </w:rPr>
        <w:t>学习了目标的非常泛化的表征。从自然图像到艺术作品例如毕加索数据集与人民艺术数据集这一非常大的应用边界下，Y</w:t>
      </w:r>
      <w:r w:rsidR="006534E2">
        <w:t>OLO</w:t>
      </w:r>
      <w:r w:rsidR="006534E2">
        <w:rPr>
          <w:rFonts w:hint="eastAsia"/>
        </w:rPr>
        <w:t>的表现超过了所有其他检测方法，包括D</w:t>
      </w:r>
      <w:r w:rsidR="006534E2">
        <w:t>PM</w:t>
      </w:r>
      <w:r w:rsidR="006534E2">
        <w:rPr>
          <w:rFonts w:hint="eastAsia"/>
        </w:rPr>
        <w:t>和R</w:t>
      </w:r>
      <w:r w:rsidR="006534E2">
        <w:t>-CNN</w:t>
      </w:r>
      <w:r w:rsidR="006534E2">
        <w:rPr>
          <w:rFonts w:hint="eastAsia"/>
        </w:rPr>
        <w:t>。</w:t>
      </w:r>
    </w:p>
    <w:p w:rsidR="005C13CA" w:rsidRDefault="005C13CA"/>
    <w:p w:rsidR="001910A0" w:rsidRDefault="001910A0"/>
    <w:p w:rsidR="001910A0" w:rsidRDefault="001910A0" w:rsidP="001910A0"/>
    <w:p w:rsidR="001910A0" w:rsidRPr="001910A0" w:rsidRDefault="001910A0" w:rsidP="001910A0">
      <w:pPr>
        <w:rPr>
          <w:rFonts w:hint="eastAsia"/>
        </w:rPr>
      </w:pPr>
      <w:r>
        <w:rPr>
          <w:rFonts w:hint="eastAsia"/>
        </w:rPr>
        <w:t>1</w:t>
      </w:r>
      <w:r>
        <w:t>.</w:t>
      </w:r>
      <w:r>
        <w:rPr>
          <w:rFonts w:hint="eastAsia"/>
        </w:rPr>
        <w:t>介绍</w:t>
      </w:r>
    </w:p>
    <w:p w:rsidR="005C13CA" w:rsidRDefault="00FC07F6" w:rsidP="00A73228">
      <w:pPr>
        <w:ind w:firstLine="420"/>
      </w:pPr>
      <w:r>
        <w:rPr>
          <w:rFonts w:hint="eastAsia"/>
        </w:rPr>
        <w:t>人们瞥一眼图像就能知道图像中包含哪些物体，它们在哪，以及它们如何交互。人类的视觉系统不仅快而且精确，它使我们得以进行一些复杂的工作例如驾驶，并且不需要太多注意力。快速，精确的目标检测算法能允许计算机</w:t>
      </w:r>
      <w:r w:rsidR="00825377">
        <w:rPr>
          <w:rFonts w:hint="eastAsia"/>
        </w:rPr>
        <w:t>在任何天气条件下</w:t>
      </w:r>
      <w:r>
        <w:rPr>
          <w:rFonts w:hint="eastAsia"/>
        </w:rPr>
        <w:t>驾驶汽车</w:t>
      </w:r>
      <w:r w:rsidR="00825377">
        <w:rPr>
          <w:rFonts w:hint="eastAsia"/>
        </w:rPr>
        <w:t>，且不需要特定传感器，使协助性设备运载实时景观信息给人类用户，释放了通用响应机器人的潜力</w:t>
      </w:r>
      <w:r w:rsidR="00030F4D">
        <w:rPr>
          <w:rFonts w:hint="eastAsia"/>
        </w:rPr>
        <w:t>。</w:t>
      </w:r>
    </w:p>
    <w:p w:rsidR="00A73228" w:rsidRDefault="00A73228" w:rsidP="00A73228">
      <w:pPr>
        <w:ind w:firstLine="420"/>
      </w:pPr>
      <w:r>
        <w:rPr>
          <w:rFonts w:hint="eastAsia"/>
        </w:rPr>
        <w:t>当前检测系统改变分类器来进行检测。为了检测一个目标，这些系统用一个特定目标的分类器在测试图像的多个尺度多个位置上进行评估。像可形变部分模型（D</w:t>
      </w:r>
      <w:r>
        <w:t>PM</w:t>
      </w:r>
      <w:r>
        <w:rPr>
          <w:rFonts w:hint="eastAsia"/>
        </w:rPr>
        <w:t>）这样的系统使用滑动窗口方法</w:t>
      </w:r>
      <w:r w:rsidR="008B6F45">
        <w:rPr>
          <w:rFonts w:hint="eastAsia"/>
        </w:rPr>
        <w:t>，这些分类器在整个图像空间上均匀运行[</w:t>
      </w:r>
      <w:r w:rsidR="008B6F45">
        <w:t>10]</w:t>
      </w:r>
      <w:r w:rsidR="00750B77">
        <w:rPr>
          <w:rFonts w:hint="eastAsia"/>
        </w:rPr>
        <w:t>。</w:t>
      </w:r>
    </w:p>
    <w:p w:rsidR="0057031E" w:rsidRDefault="0057031E" w:rsidP="00A73228">
      <w:pPr>
        <w:ind w:firstLine="420"/>
      </w:pPr>
      <w:r>
        <w:rPr>
          <w:rFonts w:hint="eastAsia"/>
        </w:rPr>
        <w:t>更近期的方法例如R</w:t>
      </w:r>
      <w:r>
        <w:t>-CNN</w:t>
      </w:r>
      <w:r>
        <w:rPr>
          <w:rFonts w:hint="eastAsia"/>
        </w:rPr>
        <w:t>使用区域投票的方法先在图像上产生可能有目标的边界框，然后运行分类器对这些边界框进行归类。分类后的后处理用于改进边界框，消除重复检测，并基于该景影像上其他目标对边界框进行重打分[</w:t>
      </w:r>
      <w:r>
        <w:t>13]</w:t>
      </w:r>
      <w:r>
        <w:rPr>
          <w:rFonts w:hint="eastAsia"/>
        </w:rPr>
        <w:t>。这些复杂的流程很慢并且难以优化因为每一独立部分必须分开训练。</w:t>
      </w:r>
    </w:p>
    <w:p w:rsidR="0057031E" w:rsidRDefault="0057031E" w:rsidP="00A73228">
      <w:pPr>
        <w:ind w:firstLine="420"/>
      </w:pPr>
      <w:r>
        <w:rPr>
          <w:rFonts w:hint="eastAsia"/>
        </w:rPr>
        <w:t>我们将目标检测重新构造为一个回归问题，直接从图像像素到边界框坐标与类别概率。使用我们的系统，对一张图像你只看一次（Y</w:t>
      </w:r>
      <w:r>
        <w:t>OLO</w:t>
      </w:r>
      <w:r>
        <w:rPr>
          <w:rFonts w:hint="eastAsia"/>
        </w:rPr>
        <w:t>）就能预测目标在哪以及目标是什么。</w:t>
      </w:r>
    </w:p>
    <w:p w:rsidR="0057031E" w:rsidRDefault="001D2A3B" w:rsidP="00A73228">
      <w:pPr>
        <w:ind w:firstLine="420"/>
      </w:pPr>
      <w:r>
        <w:rPr>
          <w:rFonts w:hint="eastAsia"/>
        </w:rPr>
        <w:t>Y</w:t>
      </w:r>
      <w:r>
        <w:t>OLO</w:t>
      </w:r>
      <w:r>
        <w:rPr>
          <w:rFonts w:hint="eastAsia"/>
        </w:rPr>
        <w:t>令人清爽的简单，看图1</w:t>
      </w:r>
      <w:r>
        <w:t xml:space="preserve">. </w:t>
      </w:r>
      <w:r>
        <w:rPr>
          <w:rFonts w:hint="eastAsia"/>
        </w:rPr>
        <w:t>一个卷积神经网络同时预测多个边界框和类别概率。</w:t>
      </w:r>
      <w:r>
        <w:rPr>
          <w:rFonts w:hint="eastAsia"/>
        </w:rPr>
        <w:lastRenderedPageBreak/>
        <w:t>Y</w:t>
      </w:r>
      <w:r>
        <w:t>OLO</w:t>
      </w:r>
      <w:r>
        <w:rPr>
          <w:rFonts w:hint="eastAsia"/>
        </w:rPr>
        <w:t>在整张图像上预测并直接优化检测结果。这一统一的模型相对传统目标检测方法有以下几点好处。</w:t>
      </w:r>
    </w:p>
    <w:p w:rsidR="001D2A3B" w:rsidRDefault="001D2A3B" w:rsidP="00A73228">
      <w:pPr>
        <w:ind w:firstLine="420"/>
      </w:pPr>
      <w:r>
        <w:rPr>
          <w:rFonts w:hint="eastAsia"/>
        </w:rPr>
        <w:t>首先，Y</w:t>
      </w:r>
      <w:r>
        <w:t>OLO</w:t>
      </w:r>
      <w:r>
        <w:rPr>
          <w:rFonts w:hint="eastAsia"/>
        </w:rPr>
        <w:t>非常快。由于我们将检测构造为一个回归问题我们不需要复杂的流程。我们只是对新图像运行神经网络来预测检测结果</w:t>
      </w:r>
      <w:r w:rsidR="0036215E">
        <w:rPr>
          <w:rFonts w:hint="eastAsia"/>
        </w:rPr>
        <w:t>。我们的基础网络在没有批处理情况下在T</w:t>
      </w:r>
      <w:r w:rsidR="0036215E">
        <w:t>itan X GPU</w:t>
      </w:r>
      <w:r w:rsidR="0036215E">
        <w:rPr>
          <w:rFonts w:hint="eastAsia"/>
        </w:rPr>
        <w:t>上运行速度达到4</w:t>
      </w:r>
      <w:r w:rsidR="0036215E">
        <w:t>5</w:t>
      </w:r>
      <w:r w:rsidR="0036215E">
        <w:rPr>
          <w:rFonts w:hint="eastAsia"/>
        </w:rPr>
        <w:t>景每秒，快速版本运行速度达到1</w:t>
      </w:r>
      <w:r w:rsidR="0036215E">
        <w:t>50</w:t>
      </w:r>
      <w:r w:rsidR="0036215E">
        <w:rPr>
          <w:rFonts w:hint="eastAsia"/>
        </w:rPr>
        <w:t>景每秒。这意味着我们可以实时处理连续视频并将延迟控制在2</w:t>
      </w:r>
      <w:r w:rsidR="0036215E">
        <w:t>5</w:t>
      </w:r>
      <w:r w:rsidR="0036215E">
        <w:rPr>
          <w:rFonts w:hint="eastAsia"/>
        </w:rPr>
        <w:t>毫秒以内。此外，Y</w:t>
      </w:r>
      <w:r w:rsidR="0036215E">
        <w:t>OLO</w:t>
      </w:r>
      <w:r w:rsidR="0036215E">
        <w:rPr>
          <w:rFonts w:hint="eastAsia"/>
        </w:rPr>
        <w:t>获得了两倍于其他实时系统的总体平均精度。</w:t>
      </w:r>
      <w:r w:rsidR="00700620">
        <w:rPr>
          <w:rFonts w:hint="eastAsia"/>
        </w:rPr>
        <w:t>我们的一个实时网络摄像头的系统案例可见于</w:t>
      </w:r>
      <w:r w:rsidR="00700620">
        <w:t xml:space="preserve">YouTube </w:t>
      </w:r>
      <w:r w:rsidR="00700620">
        <w:rPr>
          <w:rFonts w:hint="eastAsia"/>
        </w:rPr>
        <w:t>频道:</w:t>
      </w:r>
      <w:r w:rsidR="00700620">
        <w:t>https://goo.gl/bEs6Cj.</w:t>
      </w:r>
    </w:p>
    <w:p w:rsidR="00700620" w:rsidRDefault="00700620" w:rsidP="00A73228">
      <w:pPr>
        <w:ind w:firstLine="420"/>
      </w:pPr>
      <w:r>
        <w:rPr>
          <w:rFonts w:hint="eastAsia"/>
        </w:rPr>
        <w:t>其次，Y</w:t>
      </w:r>
      <w:r>
        <w:t>OLO</w:t>
      </w:r>
      <w:r>
        <w:rPr>
          <w:rFonts w:hint="eastAsia"/>
        </w:rPr>
        <w:t>在预测时考虑了整个图像。不像滑动窗口法和区域投票法为基础的技术，Y</w:t>
      </w:r>
      <w:r>
        <w:t>OLO</w:t>
      </w:r>
      <w:r>
        <w:rPr>
          <w:rFonts w:hint="eastAsia"/>
        </w:rPr>
        <w:t>在训练和测试时浏览整个图像所以它同时考虑各类的环境信息和本身外表。F</w:t>
      </w:r>
      <w:r>
        <w:t>ast R-CNN</w:t>
      </w:r>
      <w:r>
        <w:rPr>
          <w:rFonts w:hint="eastAsia"/>
        </w:rPr>
        <w:t>，当前顶级的检测方法[</w:t>
      </w:r>
      <w:r>
        <w:t>14]</w:t>
      </w:r>
      <w:r>
        <w:rPr>
          <w:rFonts w:hint="eastAsia"/>
        </w:rPr>
        <w:t>，将背景斑块误检为目标因为它看不到更大的环境。Y</w:t>
      </w:r>
      <w:r>
        <w:t>OLO</w:t>
      </w:r>
      <w:r>
        <w:rPr>
          <w:rFonts w:hint="eastAsia"/>
        </w:rPr>
        <w:t>达到了F</w:t>
      </w:r>
      <w:r>
        <w:t>ast R-CNN</w:t>
      </w:r>
      <w:r>
        <w:rPr>
          <w:rFonts w:hint="eastAsia"/>
        </w:rPr>
        <w:t>一半以下的背景误检率。</w:t>
      </w:r>
    </w:p>
    <w:p w:rsidR="00700620" w:rsidRDefault="00700620" w:rsidP="00A73228">
      <w:pPr>
        <w:ind w:firstLine="420"/>
      </w:pPr>
      <w:r>
        <w:rPr>
          <w:rFonts w:hint="eastAsia"/>
        </w:rPr>
        <w:t>第三，Y</w:t>
      </w:r>
      <w:r>
        <w:t>OLO</w:t>
      </w:r>
      <w:r>
        <w:rPr>
          <w:rFonts w:hint="eastAsia"/>
        </w:rPr>
        <w:t>学习了目标的泛化表征。当它训练在自然图像并测试在艺术作品上时，Y</w:t>
      </w:r>
      <w:r>
        <w:t>OLO</w:t>
      </w:r>
      <w:r>
        <w:rPr>
          <w:rFonts w:hint="eastAsia"/>
        </w:rPr>
        <w:t>表现超过了顶级检测方法如D</w:t>
      </w:r>
      <w:r>
        <w:t>PM</w:t>
      </w:r>
      <w:r>
        <w:rPr>
          <w:rFonts w:hint="eastAsia"/>
        </w:rPr>
        <w:t>和R</w:t>
      </w:r>
      <w:r>
        <w:t>-CNN</w:t>
      </w:r>
      <w:r>
        <w:rPr>
          <w:rFonts w:hint="eastAsia"/>
        </w:rPr>
        <w:t>一大截。</w:t>
      </w:r>
      <w:r w:rsidR="00601ABF">
        <w:rPr>
          <w:rFonts w:hint="eastAsia"/>
        </w:rPr>
        <w:t>既然Y</w:t>
      </w:r>
      <w:r w:rsidR="00601ABF">
        <w:t>OLO</w:t>
      </w:r>
      <w:r w:rsidR="00601ABF">
        <w:rPr>
          <w:rFonts w:hint="eastAsia"/>
        </w:rPr>
        <w:t>高度可泛化，</w:t>
      </w:r>
      <w:r w:rsidR="00601ABF">
        <w:rPr>
          <w:rFonts w:hint="eastAsia"/>
        </w:rPr>
        <w:t>当它应用到新领域或者未预料到的输入时</w:t>
      </w:r>
      <w:r w:rsidR="00601ABF">
        <w:rPr>
          <w:rFonts w:hint="eastAsia"/>
        </w:rPr>
        <w:t>它不太可能发生故障。</w:t>
      </w:r>
    </w:p>
    <w:p w:rsidR="00601ABF" w:rsidRDefault="00601ABF" w:rsidP="00A73228">
      <w:pPr>
        <w:ind w:firstLine="420"/>
      </w:pPr>
      <w:r>
        <w:rPr>
          <w:rFonts w:hint="eastAsia"/>
        </w:rPr>
        <w:t>我们所有训练与测试代码是开源的并且可在网上获取[</w:t>
      </w:r>
      <w:r>
        <w:t>removed for review]</w:t>
      </w:r>
      <w:r>
        <w:rPr>
          <w:rFonts w:hint="eastAsia"/>
        </w:rPr>
        <w:t>。多个预训练模型同样可供下载。</w:t>
      </w:r>
    </w:p>
    <w:p w:rsidR="00EC05F4" w:rsidRDefault="00FB1D9D" w:rsidP="00EC05F4">
      <w:r>
        <w:rPr>
          <w:noProof/>
        </w:rPr>
        <w:drawing>
          <wp:inline distT="0" distB="0" distL="0" distR="0" wp14:anchorId="4A54CEC3" wp14:editId="61393709">
            <wp:extent cx="5274310" cy="26758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675890"/>
                    </a:xfrm>
                    <a:prstGeom prst="rect">
                      <a:avLst/>
                    </a:prstGeom>
                  </pic:spPr>
                </pic:pic>
              </a:graphicData>
            </a:graphic>
          </wp:inline>
        </w:drawing>
      </w:r>
    </w:p>
    <w:p w:rsidR="00EC05F4" w:rsidRDefault="00EC05F4" w:rsidP="00EC05F4">
      <w:r>
        <w:rPr>
          <w:rFonts w:hint="eastAsia"/>
        </w:rPr>
        <w:t>2</w:t>
      </w:r>
      <w:r>
        <w:t>.</w:t>
      </w:r>
      <w:r>
        <w:rPr>
          <w:rFonts w:hint="eastAsia"/>
        </w:rPr>
        <w:t>统一的检测</w:t>
      </w:r>
    </w:p>
    <w:p w:rsidR="00EC05F4" w:rsidRDefault="00EC05F4" w:rsidP="00EC05F4"/>
    <w:p w:rsidR="00EC05F4" w:rsidRDefault="00981565" w:rsidP="00EC05F4">
      <w:r>
        <w:tab/>
      </w:r>
      <w:r>
        <w:rPr>
          <w:rFonts w:hint="eastAsia"/>
        </w:rPr>
        <w:t>我们将目标检测各个分离部分统一到一个神经网络上。我们的网络使用整张图像的特征来预测每一边界框。它同时预测所有图像上的边界框。这意味着我们的网络考虑了整张图像以及图像内所有物体</w:t>
      </w:r>
      <w:r w:rsidR="007D721C">
        <w:rPr>
          <w:rFonts w:hint="eastAsia"/>
        </w:rPr>
        <w:t>。Y</w:t>
      </w:r>
      <w:r w:rsidR="007D721C">
        <w:t>OLO</w:t>
      </w:r>
      <w:r w:rsidR="007D721C">
        <w:rPr>
          <w:rFonts w:hint="eastAsia"/>
        </w:rPr>
        <w:t>设计上允许端对端训练以及实时检测速度同时保持高平均精度。</w:t>
      </w:r>
    </w:p>
    <w:p w:rsidR="007D721C" w:rsidRDefault="007D721C" w:rsidP="00EC05F4">
      <w:r>
        <w:tab/>
      </w:r>
      <w:r>
        <w:rPr>
          <w:rFonts w:hint="eastAsia"/>
        </w:rPr>
        <w:t>我们的系统将图像分为S×</w:t>
      </w:r>
      <w:r>
        <w:t>S</w:t>
      </w:r>
      <w:r>
        <w:rPr>
          <w:rFonts w:hint="eastAsia"/>
        </w:rPr>
        <w:t>的格网。如果物体的中心落入了其中一个格子，那个格子就要负责检测那个目标。</w:t>
      </w:r>
    </w:p>
    <w:p w:rsidR="008F741F" w:rsidRDefault="008F741F" w:rsidP="00EC05F4">
      <w:r>
        <w:tab/>
      </w:r>
      <w:r>
        <w:rPr>
          <w:rFonts w:hint="eastAsia"/>
        </w:rPr>
        <w:t>每一格子预测B个边界框以及这些框的置信度。</w:t>
      </w:r>
      <w:r w:rsidR="00CE2DF9">
        <w:rPr>
          <w:rFonts w:hint="eastAsia"/>
        </w:rPr>
        <w:t>这些置信度反映模型有多确定这一框包含目标以及这一预测有多精确。正式地我们定义置信度为</w:t>
      </w:r>
      <m:oMath>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r>
                  <m:rPr>
                    <m:sty m:val="p"/>
                  </m:rPr>
                  <w:rPr>
                    <w:rFonts w:ascii="Cambria Math" w:hAnsi="Cambria Math"/>
                  </w:rPr>
                  <m:t>Object</m:t>
                </m:r>
              </m:e>
            </m:d>
          </m:e>
        </m:func>
        <m:r>
          <m:rPr>
            <m:sty m:val="p"/>
          </m:rPr>
          <w:rPr>
            <w:rFonts w:ascii="Cambria Math" w:hAnsi="Cambria Math"/>
          </w:rPr>
          <m:t>*</m:t>
        </m:r>
        <m:sSubSup>
          <m:sSubSupPr>
            <m:ctrlPr>
              <w:rPr>
                <w:rFonts w:ascii="Cambria Math" w:hAnsi="Cambria Math"/>
              </w:rPr>
            </m:ctrlPr>
          </m:sSubSupPr>
          <m:e>
            <m:r>
              <w:rPr>
                <w:rFonts w:ascii="Cambria Math" w:hAnsi="Cambria Math"/>
              </w:rPr>
              <m:t>IOU</m:t>
            </m:r>
          </m:e>
          <m:sub>
            <m:r>
              <w:rPr>
                <w:rFonts w:ascii="Cambria Math" w:hAnsi="Cambria Math"/>
              </w:rPr>
              <m:t>pred</m:t>
            </m:r>
          </m:sub>
          <m:sup>
            <m:r>
              <w:rPr>
                <w:rFonts w:ascii="Cambria Math" w:hAnsi="Cambria Math"/>
              </w:rPr>
              <m:t>truth</m:t>
            </m:r>
          </m:sup>
        </m:sSubSup>
      </m:oMath>
      <w:r w:rsidR="00CE2DF9">
        <w:rPr>
          <w:rFonts w:hint="eastAsia"/>
        </w:rPr>
        <w:t>。如果格子内没有物体，置信度得分应该为零。否则我们希望置信度等于预测框与真值框的交并比（I</w:t>
      </w:r>
      <w:r w:rsidR="00CE2DF9">
        <w:t>OU</w:t>
      </w:r>
      <w:r w:rsidR="00CE2DF9">
        <w:rPr>
          <w:rFonts w:hint="eastAsia"/>
        </w:rPr>
        <w:t>）。</w:t>
      </w:r>
    </w:p>
    <w:p w:rsidR="00CE2DF9" w:rsidRDefault="00CE2DF9" w:rsidP="00EC05F4">
      <w:r>
        <w:tab/>
      </w:r>
      <w:r w:rsidR="001D35AD">
        <w:rPr>
          <w:rFonts w:hint="eastAsia"/>
        </w:rPr>
        <w:t>每一边界框由5个预测结果构成：x</w:t>
      </w:r>
      <w:r w:rsidR="001D35AD">
        <w:t>,y,w,h,</w:t>
      </w:r>
      <w:r w:rsidR="001D35AD">
        <w:rPr>
          <w:rFonts w:hint="eastAsia"/>
        </w:rPr>
        <w:t>以及置信度。(</w:t>
      </w:r>
      <w:r w:rsidR="001D35AD">
        <w:t>x,y)</w:t>
      </w:r>
      <w:r w:rsidR="001D35AD">
        <w:rPr>
          <w:rFonts w:hint="eastAsia"/>
        </w:rPr>
        <w:t>坐标表示框中心相对于格网边界的坐标。宽与高是相对于整张图像进行的预测。最后，置信度预测值表示预测框与地面</w:t>
      </w:r>
      <w:r w:rsidR="001D35AD">
        <w:rPr>
          <w:rFonts w:hint="eastAsia"/>
        </w:rPr>
        <w:lastRenderedPageBreak/>
        <w:t>真值框的</w:t>
      </w:r>
      <w:r w:rsidR="001D35AD">
        <w:t>IOU</w:t>
      </w:r>
      <w:r w:rsidR="001D35AD">
        <w:rPr>
          <w:rFonts w:hint="eastAsia"/>
        </w:rPr>
        <w:t>。</w:t>
      </w:r>
    </w:p>
    <w:p w:rsidR="001D35AD" w:rsidRDefault="001D35AD" w:rsidP="00EC05F4">
      <w:r>
        <w:tab/>
      </w:r>
      <w:r>
        <w:rPr>
          <w:rFonts w:hint="eastAsia"/>
        </w:rPr>
        <w:t>每一格子同样预测C个条件类别概率，</w:t>
      </w:r>
      <m:oMath>
        <m:r>
          <m:rPr>
            <m:sty m:val="p"/>
          </m:rPr>
          <w:rPr>
            <w:rFonts w:ascii="Cambria Math" w:hAnsi="Cambria Math"/>
          </w:rPr>
          <m:t>Pr⁡(</m:t>
        </m:r>
        <m:sSub>
          <m:sSubPr>
            <m:ctrlPr>
              <w:rPr>
                <w:rFonts w:ascii="Cambria Math" w:hAnsi="Cambria Math"/>
              </w:rPr>
            </m:ctrlPr>
          </m:sSubPr>
          <m:e>
            <m:r>
              <w:rPr>
                <w:rFonts w:ascii="Cambria Math" w:hAnsi="Cambria Math"/>
              </w:rPr>
              <m:t>Class</m:t>
            </m:r>
          </m:e>
          <m:sub>
            <m:r>
              <w:rPr>
                <w:rFonts w:ascii="Cambria Math" w:hAnsi="Cambria Math"/>
              </w:rPr>
              <m:t>i</m:t>
            </m:r>
          </m:sub>
        </m:sSub>
        <m:r>
          <m:rPr>
            <m:sty m:val="p"/>
          </m:rPr>
          <w:rPr>
            <w:rFonts w:ascii="Cambria Math" w:hAnsi="Cambria Math"/>
          </w:rPr>
          <m:t>|Object)</m:t>
        </m:r>
      </m:oMath>
      <w:r>
        <w:rPr>
          <w:rFonts w:hint="eastAsia"/>
        </w:rPr>
        <w:t>。这些概率是在网格包含物体的条件下。我们对每一格子仅预测一组概率，无论框数B为多少。</w:t>
      </w:r>
    </w:p>
    <w:p w:rsidR="001D35AD" w:rsidRDefault="001D35AD" w:rsidP="00EC05F4">
      <w:r>
        <w:tab/>
      </w:r>
      <w:r>
        <w:rPr>
          <w:rFonts w:hint="eastAsia"/>
        </w:rPr>
        <w:t>在测试时我们将条件概率个单个框置信度预测值相乘，</w:t>
      </w:r>
    </w:p>
    <w:p w:rsidR="001D35AD" w:rsidRDefault="001D35AD" w:rsidP="00EC05F4">
      <m:oMath>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Class</m:t>
                    </m:r>
                  </m:e>
                  <m:sub>
                    <m:r>
                      <w:rPr>
                        <w:rFonts w:ascii="Cambria Math" w:hAnsi="Cambria Math"/>
                      </w:rPr>
                      <m:t>i</m:t>
                    </m:r>
                  </m:sub>
                </m:sSub>
              </m:e>
              <m:e>
                <m:r>
                  <m:rPr>
                    <m:sty m:val="p"/>
                  </m:rPr>
                  <w:rPr>
                    <w:rFonts w:ascii="Cambria Math" w:hAnsi="Cambria Math"/>
                  </w:rPr>
                  <m:t>Object</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r>
                  <m:rPr>
                    <m:sty m:val="p"/>
                  </m:rPr>
                  <w:rPr>
                    <w:rFonts w:ascii="Cambria Math" w:hAnsi="Cambria Math"/>
                  </w:rPr>
                  <m:t>Object</m:t>
                </m:r>
              </m:e>
            </m:d>
          </m:e>
        </m:func>
        <m:r>
          <m:rPr>
            <m:sty m:val="p"/>
          </m:rPr>
          <w:rPr>
            <w:rFonts w:ascii="Cambria Math" w:hAnsi="Cambria Math"/>
          </w:rPr>
          <m:t>*</m:t>
        </m:r>
        <m:sSubSup>
          <m:sSubSupPr>
            <m:ctrlPr>
              <w:rPr>
                <w:rFonts w:ascii="Cambria Math" w:hAnsi="Cambria Math"/>
              </w:rPr>
            </m:ctrlPr>
          </m:sSubSupPr>
          <m:e>
            <m:r>
              <w:rPr>
                <w:rFonts w:ascii="Cambria Math" w:hAnsi="Cambria Math"/>
              </w:rPr>
              <m:t>IOU</m:t>
            </m:r>
          </m:e>
          <m:sub>
            <m:r>
              <w:rPr>
                <w:rFonts w:ascii="Cambria Math" w:hAnsi="Cambria Math"/>
              </w:rPr>
              <m:t>pred</m:t>
            </m:r>
          </m:sub>
          <m:sup>
            <m:r>
              <w:rPr>
                <w:rFonts w:ascii="Cambria Math" w:hAnsi="Cambria Math"/>
              </w:rPr>
              <m:t>truth</m:t>
            </m:r>
          </m:sup>
        </m:sSubSup>
        <m:r>
          <w:rPr>
            <w:rFonts w:ascii="Cambria Math" w:hAnsi="Cambria Math"/>
          </w:rPr>
          <m:t>=</m:t>
        </m:r>
        <m:func>
          <m:funcPr>
            <m:ctrlPr>
              <w:rPr>
                <w:rFonts w:ascii="Cambria Math" w:hAnsi="Cambria Math"/>
              </w:rPr>
            </m:ctrlPr>
          </m:funcPr>
          <m:fName>
            <m:r>
              <m:rPr>
                <m:sty m:val="p"/>
              </m:rPr>
              <w:rPr>
                <w:rFonts w:ascii="Cambria Math" w:hAnsi="Cambria Math"/>
              </w:rPr>
              <m:t>Pr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Class</m:t>
                    </m:r>
                  </m:e>
                  <m:sub>
                    <m:r>
                      <w:rPr>
                        <w:rFonts w:ascii="Cambria Math" w:hAnsi="Cambria Math"/>
                      </w:rPr>
                      <m:t>i</m:t>
                    </m:r>
                  </m:sub>
                </m:sSub>
              </m:e>
            </m:d>
          </m:e>
        </m:func>
        <m:r>
          <w:rPr>
            <w:rFonts w:ascii="Cambria Math" w:hAnsi="Cambria Math"/>
          </w:rPr>
          <m:t>*</m:t>
        </m:r>
        <m:sSubSup>
          <m:sSubSupPr>
            <m:ctrlPr>
              <w:rPr>
                <w:rFonts w:ascii="Cambria Math" w:hAnsi="Cambria Math"/>
                <w:i/>
              </w:rPr>
            </m:ctrlPr>
          </m:sSubSupPr>
          <m:e>
            <m:r>
              <w:rPr>
                <w:rFonts w:ascii="Cambria Math" w:hAnsi="Cambria Math"/>
              </w:rPr>
              <m:t>IOU</m:t>
            </m:r>
          </m:e>
          <m:sub>
            <m:r>
              <w:rPr>
                <w:rFonts w:ascii="Cambria Math" w:hAnsi="Cambria Math"/>
              </w:rPr>
              <m:t>pred</m:t>
            </m:r>
          </m:sub>
          <m:sup>
            <m:r>
              <w:rPr>
                <w:rFonts w:ascii="Cambria Math" w:hAnsi="Cambria Math"/>
              </w:rPr>
              <m:t>truth</m:t>
            </m:r>
          </m:sup>
        </m:sSubSup>
      </m:oMath>
      <w:r>
        <w:rPr>
          <w:rFonts w:hint="eastAsia"/>
        </w:rPr>
        <w:t xml:space="preserve"> </w:t>
      </w:r>
      <w:r>
        <w:t xml:space="preserve"> (1)</w:t>
      </w:r>
    </w:p>
    <w:p w:rsidR="001D35AD" w:rsidRDefault="001D35AD" w:rsidP="00EC05F4">
      <w:r>
        <w:rPr>
          <w:rFonts w:hint="eastAsia"/>
        </w:rPr>
        <w:t>这给了我们每一框的各类置信度。这些分数考虑了该类出现在框内的概率以及预测框与目标有多契合。</w:t>
      </w:r>
    </w:p>
    <w:p w:rsidR="00D703F9" w:rsidRDefault="00D703F9" w:rsidP="00EC05F4">
      <w:r>
        <w:rPr>
          <w:noProof/>
        </w:rPr>
        <w:drawing>
          <wp:inline distT="0" distB="0" distL="0" distR="0" wp14:anchorId="624E2EA0" wp14:editId="22C84857">
            <wp:extent cx="5274310" cy="43364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336415"/>
                    </a:xfrm>
                    <a:prstGeom prst="rect">
                      <a:avLst/>
                    </a:prstGeom>
                  </pic:spPr>
                </pic:pic>
              </a:graphicData>
            </a:graphic>
          </wp:inline>
        </w:drawing>
      </w:r>
    </w:p>
    <w:p w:rsidR="00D703F9" w:rsidRDefault="00D703F9" w:rsidP="00EC05F4">
      <w:r>
        <w:tab/>
      </w:r>
      <w:r>
        <w:rPr>
          <w:rFonts w:hint="eastAsia"/>
        </w:rPr>
        <w:t>在P</w:t>
      </w:r>
      <w:r>
        <w:t>ASCAL VOC</w:t>
      </w:r>
      <w:r>
        <w:rPr>
          <w:rFonts w:hint="eastAsia"/>
        </w:rPr>
        <w:t>上评估Y</w:t>
      </w:r>
      <w:r>
        <w:t>OLO</w:t>
      </w:r>
      <w:r>
        <w:rPr>
          <w:rFonts w:hint="eastAsia"/>
        </w:rPr>
        <w:t>时，我们使用S=</w:t>
      </w:r>
      <w:r>
        <w:t>7</w:t>
      </w:r>
      <w:r>
        <w:rPr>
          <w:rFonts w:hint="eastAsia"/>
        </w:rPr>
        <w:t>，B</w:t>
      </w:r>
      <w:r>
        <w:t>=2</w:t>
      </w:r>
      <w:r>
        <w:rPr>
          <w:rFonts w:hint="eastAsia"/>
        </w:rPr>
        <w:t>。</w:t>
      </w:r>
      <w:r>
        <w:t>PASCAL VOC</w:t>
      </w:r>
      <w:r>
        <w:rPr>
          <w:rFonts w:hint="eastAsia"/>
        </w:rPr>
        <w:t>有2</w:t>
      </w:r>
      <w:r>
        <w:t>0</w:t>
      </w:r>
      <w:r>
        <w:rPr>
          <w:rFonts w:hint="eastAsia"/>
        </w:rPr>
        <w:t>类标记的类别所以C=</w:t>
      </w:r>
      <w:r>
        <w:t>20</w:t>
      </w:r>
      <w:r>
        <w:rPr>
          <w:rFonts w:hint="eastAsia"/>
        </w:rPr>
        <w:t>。我们的最终预测结果是一个7×7×3</w:t>
      </w:r>
      <w:r>
        <w:t>0</w:t>
      </w:r>
      <w:r>
        <w:rPr>
          <w:rFonts w:hint="eastAsia"/>
        </w:rPr>
        <w:t>的张量。</w:t>
      </w:r>
    </w:p>
    <w:p w:rsidR="0052060E" w:rsidRDefault="0052060E" w:rsidP="00EC05F4"/>
    <w:p w:rsidR="0052060E" w:rsidRDefault="0052060E" w:rsidP="00EC05F4">
      <w:r>
        <w:t>2.1</w:t>
      </w:r>
      <w:r>
        <w:rPr>
          <w:rFonts w:hint="eastAsia"/>
        </w:rPr>
        <w:t>设计</w:t>
      </w:r>
    </w:p>
    <w:p w:rsidR="0052060E" w:rsidRDefault="0052060E" w:rsidP="0052060E">
      <w:pPr>
        <w:ind w:firstLine="420"/>
      </w:pPr>
      <w:r>
        <w:rPr>
          <w:rFonts w:hint="eastAsia"/>
        </w:rPr>
        <w:t>我们将该模型实现为卷积神经网络并在P</w:t>
      </w:r>
      <w:r>
        <w:t>ASCAL VOC</w:t>
      </w:r>
      <w:r>
        <w:rPr>
          <w:rFonts w:hint="eastAsia"/>
        </w:rPr>
        <w:t>检测数据集上进行评估[</w:t>
      </w:r>
      <w:r>
        <w:t>9]</w:t>
      </w:r>
      <w:r>
        <w:rPr>
          <w:rFonts w:hint="eastAsia"/>
        </w:rPr>
        <w:t>。网络初始的卷积层提取图像中的特征而全连接层预测输出概率与坐标。</w:t>
      </w:r>
    </w:p>
    <w:p w:rsidR="0052060E" w:rsidRDefault="0052060E" w:rsidP="0052060E">
      <w:pPr>
        <w:ind w:firstLine="420"/>
      </w:pPr>
      <w:r>
        <w:rPr>
          <w:rFonts w:hint="eastAsia"/>
        </w:rPr>
        <w:t>我们的网络结构受到G</w:t>
      </w:r>
      <w:r>
        <w:t>oogLeNet</w:t>
      </w:r>
      <w:r>
        <w:rPr>
          <w:rFonts w:hint="eastAsia"/>
        </w:rPr>
        <w:t>图像分类模型的启发[</w:t>
      </w:r>
      <w:r>
        <w:t>33]</w:t>
      </w:r>
      <w:r>
        <w:rPr>
          <w:rFonts w:hint="eastAsia"/>
        </w:rPr>
        <w:t>。我们的网络有2</w:t>
      </w:r>
      <w:r>
        <w:t>4</w:t>
      </w:r>
      <w:r>
        <w:rPr>
          <w:rFonts w:hint="eastAsia"/>
        </w:rPr>
        <w:t>个卷积层以及跟在其后的两个全连接层。然而，不像G</w:t>
      </w:r>
      <w:r>
        <w:t>oogLeNet</w:t>
      </w:r>
      <w:r>
        <w:rPr>
          <w:rFonts w:hint="eastAsia"/>
        </w:rPr>
        <w:t>使用的i</w:t>
      </w:r>
      <w:r>
        <w:t>nception</w:t>
      </w:r>
      <w:r>
        <w:rPr>
          <w:rFonts w:hint="eastAsia"/>
        </w:rPr>
        <w:t>模块一样，我们仅用1×1的减少层以及3×3的卷积层，与L</w:t>
      </w:r>
      <w:r>
        <w:t>in etal[22]</w:t>
      </w:r>
      <w:r>
        <w:rPr>
          <w:rFonts w:hint="eastAsia"/>
        </w:rPr>
        <w:t>类似。整个网络展示在图3</w:t>
      </w:r>
      <w:r>
        <w:t>.</w:t>
      </w:r>
    </w:p>
    <w:p w:rsidR="0052060E" w:rsidRDefault="0052060E" w:rsidP="0052060E">
      <w:pPr>
        <w:ind w:firstLine="420"/>
        <w:rPr>
          <w:rFonts w:hint="eastAsia"/>
        </w:rPr>
      </w:pPr>
      <w:r>
        <w:rPr>
          <w:noProof/>
        </w:rPr>
        <w:lastRenderedPageBreak/>
        <w:drawing>
          <wp:inline distT="0" distB="0" distL="0" distR="0" wp14:anchorId="5542FBD3" wp14:editId="5B35CAF5">
            <wp:extent cx="5274310" cy="24447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44750"/>
                    </a:xfrm>
                    <a:prstGeom prst="rect">
                      <a:avLst/>
                    </a:prstGeom>
                  </pic:spPr>
                </pic:pic>
              </a:graphicData>
            </a:graphic>
          </wp:inline>
        </w:drawing>
      </w:r>
    </w:p>
    <w:p w:rsidR="0052060E" w:rsidRDefault="0052060E" w:rsidP="00A42AFF">
      <w:pPr>
        <w:ind w:firstLine="420"/>
      </w:pPr>
      <w:r>
        <w:rPr>
          <w:rFonts w:hint="eastAsia"/>
        </w:rPr>
        <w:t>我们也训练了Y</w:t>
      </w:r>
      <w:r>
        <w:t>OLO</w:t>
      </w:r>
      <w:r>
        <w:rPr>
          <w:rFonts w:hint="eastAsia"/>
        </w:rPr>
        <w:t>的快速版本，它设计用于在快速目标检测中提出边界。F</w:t>
      </w:r>
      <w:r>
        <w:t>ast YOLO</w:t>
      </w:r>
      <w:r>
        <w:rPr>
          <w:rFonts w:hint="eastAsia"/>
        </w:rPr>
        <w:t>使用更少卷积层的神经网络</w:t>
      </w:r>
      <w:r w:rsidR="00A42AFF">
        <w:rPr>
          <w:rFonts w:hint="eastAsia"/>
        </w:rPr>
        <w:t>（9而不是2</w:t>
      </w:r>
      <w:r w:rsidR="00A42AFF">
        <w:t>4</w:t>
      </w:r>
      <w:r w:rsidR="00A42AFF">
        <w:rPr>
          <w:rFonts w:hint="eastAsia"/>
        </w:rPr>
        <w:t>）以及更少的滤波器。除了网络大小以外，Y</w:t>
      </w:r>
      <w:r w:rsidR="00A42AFF">
        <w:t>OLO</w:t>
      </w:r>
      <w:r w:rsidR="00A42AFF">
        <w:rPr>
          <w:rFonts w:hint="eastAsia"/>
        </w:rPr>
        <w:t>和F</w:t>
      </w:r>
      <w:r w:rsidR="00A42AFF">
        <w:t>ast YOLO</w:t>
      </w:r>
      <w:r w:rsidR="00A42AFF">
        <w:rPr>
          <w:rFonts w:hint="eastAsia"/>
        </w:rPr>
        <w:t>的其他所有训练与测试参数都相同。</w:t>
      </w:r>
    </w:p>
    <w:p w:rsidR="00A42AFF" w:rsidRDefault="00A42AFF" w:rsidP="00EC05F4">
      <w:r>
        <w:tab/>
      </w:r>
      <w:r>
        <w:rPr>
          <w:rFonts w:hint="eastAsia"/>
        </w:rPr>
        <w:t>我们网络最终的结果是7×7×3</w:t>
      </w:r>
      <w:r>
        <w:t>0</w:t>
      </w:r>
      <w:r>
        <w:rPr>
          <w:rFonts w:hint="eastAsia"/>
        </w:rPr>
        <w:t>的张量。</w:t>
      </w:r>
    </w:p>
    <w:p w:rsidR="00A42AFF" w:rsidRDefault="00A42AFF" w:rsidP="00EC05F4"/>
    <w:p w:rsidR="00A42AFF" w:rsidRDefault="00A42AFF" w:rsidP="00EC05F4">
      <w:r>
        <w:t>2.2</w:t>
      </w:r>
      <w:r>
        <w:rPr>
          <w:rFonts w:hint="eastAsia"/>
        </w:rPr>
        <w:t>训练</w:t>
      </w:r>
    </w:p>
    <w:p w:rsidR="00A42AFF" w:rsidRDefault="00D23EFD" w:rsidP="00EC05F4">
      <w:r>
        <w:tab/>
      </w:r>
      <w:r>
        <w:rPr>
          <w:rFonts w:hint="eastAsia"/>
        </w:rPr>
        <w:t>我们在I</w:t>
      </w:r>
      <w:r>
        <w:t>mageNet 1000-class</w:t>
      </w:r>
      <w:r>
        <w:rPr>
          <w:rFonts w:hint="eastAsia"/>
        </w:rPr>
        <w:t>竞赛数据集[</w:t>
      </w:r>
      <w:r>
        <w:t>29]</w:t>
      </w:r>
      <w:r>
        <w:rPr>
          <w:rFonts w:hint="eastAsia"/>
        </w:rPr>
        <w:t>上预训练我们的卷积层。预训练时我们使用前2</w:t>
      </w:r>
      <w:r>
        <w:t>0</w:t>
      </w:r>
      <w:r>
        <w:rPr>
          <w:rFonts w:hint="eastAsia"/>
        </w:rPr>
        <w:t>个卷积层（如图3）以及随后的平均池化层和全连接层。我们训练这一网络用了大概一周时间并获得了单批前5名</w:t>
      </w:r>
      <w:r>
        <w:t>88</w:t>
      </w:r>
      <w:r>
        <w:rPr>
          <w:rFonts w:hint="eastAsia"/>
        </w:rPr>
        <w:t>%的精度在I</w:t>
      </w:r>
      <w:r>
        <w:t>mageNet2012</w:t>
      </w:r>
      <w:r>
        <w:rPr>
          <w:rFonts w:hint="eastAsia"/>
        </w:rPr>
        <w:t>验证集上，与G</w:t>
      </w:r>
      <w:r>
        <w:t>oogLeNet</w:t>
      </w:r>
      <w:r>
        <w:rPr>
          <w:rFonts w:hint="eastAsia"/>
        </w:rPr>
        <w:t>在C</w:t>
      </w:r>
      <w:r>
        <w:t>affe</w:t>
      </w:r>
      <w:r>
        <w:rPr>
          <w:rFonts w:hint="eastAsia"/>
        </w:rPr>
        <w:t>上的模型相当[</w:t>
      </w:r>
      <w:r>
        <w:t>24]</w:t>
      </w:r>
      <w:r>
        <w:rPr>
          <w:rFonts w:hint="eastAsia"/>
        </w:rPr>
        <w:t>。</w:t>
      </w:r>
    </w:p>
    <w:p w:rsidR="00D23EFD" w:rsidRDefault="00D23EFD" w:rsidP="00EC05F4">
      <w:r>
        <w:tab/>
      </w:r>
      <w:r>
        <w:rPr>
          <w:rFonts w:hint="eastAsia"/>
        </w:rPr>
        <w:t>我们之后转换模型用于检测。R</w:t>
      </w:r>
      <w:r>
        <w:t>en et al.</w:t>
      </w:r>
      <w:r>
        <w:rPr>
          <w:rFonts w:hint="eastAsia"/>
        </w:rPr>
        <w:t>指出在预训练模型中添加卷积层或是全连接层都能改善结果[</w:t>
      </w:r>
      <w:r>
        <w:t>28]</w:t>
      </w:r>
      <w:r>
        <w:rPr>
          <w:rFonts w:hint="eastAsia"/>
        </w:rPr>
        <w:t>。根据他们的案例，我们加入四个</w:t>
      </w:r>
      <w:r w:rsidR="006E081E">
        <w:rPr>
          <w:rFonts w:hint="eastAsia"/>
        </w:rPr>
        <w:t>卷积层和两个全连接层并随机初始化权重。检测通常需要精细的视觉信息所以我们将网络输入分辨率从2</w:t>
      </w:r>
      <w:r w:rsidR="006E081E">
        <w:t>24</w:t>
      </w:r>
      <w:r w:rsidR="006E081E">
        <w:rPr>
          <w:rFonts w:hint="eastAsia"/>
        </w:rPr>
        <w:t>×</w:t>
      </w:r>
      <w:r w:rsidR="006E081E">
        <w:t>224</w:t>
      </w:r>
      <w:r w:rsidR="006E081E">
        <w:rPr>
          <w:rFonts w:hint="eastAsia"/>
        </w:rPr>
        <w:t>提到4</w:t>
      </w:r>
      <w:r w:rsidR="006E081E">
        <w:t>48</w:t>
      </w:r>
      <w:r w:rsidR="006E081E">
        <w:rPr>
          <w:rFonts w:hint="eastAsia"/>
        </w:rPr>
        <w:t>×</w:t>
      </w:r>
      <w:r w:rsidR="006E081E">
        <w:t>448.</w:t>
      </w:r>
    </w:p>
    <w:p w:rsidR="006E081E" w:rsidRDefault="006E081E" w:rsidP="00EC05F4">
      <w:r>
        <w:tab/>
      </w:r>
      <w:r>
        <w:rPr>
          <w:rFonts w:hint="eastAsia"/>
        </w:rPr>
        <w:t>我们的最后一层预测类别概率和边界框坐标。我们将边界框宽高根据图像宽高进行归一化使得它们落在0到1之间。我们将边界框的x与y定义为相对特定格子的位置偏移所以它们同样在0到1之间</w:t>
      </w:r>
      <w:r w:rsidR="009E0D20">
        <w:rPr>
          <w:rFonts w:hint="eastAsia"/>
        </w:rPr>
        <w:t>。</w:t>
      </w:r>
    </w:p>
    <w:p w:rsidR="009E0D20" w:rsidRDefault="009E0D20" w:rsidP="00EC05F4">
      <w:r>
        <w:tab/>
      </w:r>
      <w:r>
        <w:rPr>
          <w:rFonts w:hint="eastAsia"/>
        </w:rPr>
        <w:t>我们对最后一层使用线性激活函数并且对所有其他层使用泄露整合线性激活：</w:t>
      </w:r>
    </w:p>
    <w:p w:rsidR="009E0D20" w:rsidRDefault="009E0D20" w:rsidP="009E0D20">
      <w:pPr>
        <w:ind w:firstLineChars="1250" w:firstLine="2625"/>
      </w:pPr>
      <m:oMath>
        <m:r>
          <m:rPr>
            <m:sty m:val="p"/>
          </m:rPr>
          <w:rPr>
            <w:rFonts w:ascii="Cambria Math" w:hAnsi="Cambria Math"/>
          </w:rPr>
          <m:t>∅</m:t>
        </m:r>
        <m:d>
          <m:dPr>
            <m:ctrlPr>
              <w:rPr>
                <w:rFonts w:ascii="Cambria Math" w:hAnsi="Cambria Math"/>
              </w:rPr>
            </m:ctrlPr>
          </m:dPr>
          <m:e>
            <m:r>
              <m:rPr>
                <m:sty m:val="p"/>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   if x&gt;0</m:t>
                </m:r>
              </m:e>
              <m:e>
                <m:r>
                  <w:rPr>
                    <w:rFonts w:ascii="Cambria Math" w:hAnsi="Cambria Math"/>
                  </w:rPr>
                  <m:t>0.1x,   otherwise</m:t>
                </m:r>
              </m:e>
            </m:eqArr>
          </m:e>
        </m:d>
      </m:oMath>
      <w:r>
        <w:rPr>
          <w:rFonts w:hint="eastAsia"/>
        </w:rPr>
        <w:t xml:space="preserve"> </w:t>
      </w:r>
      <w:r>
        <w:t xml:space="preserve">             </w:t>
      </w:r>
      <w:r>
        <w:rPr>
          <w:rFonts w:hint="eastAsia"/>
        </w:rPr>
        <w:t>(</w:t>
      </w:r>
      <w:r>
        <w:t>2)</w:t>
      </w:r>
    </w:p>
    <w:p w:rsidR="009E0D20" w:rsidRDefault="009E0D20" w:rsidP="009E0D20">
      <w:r>
        <w:tab/>
      </w:r>
      <w:r>
        <w:rPr>
          <w:rFonts w:hint="eastAsia"/>
        </w:rPr>
        <w:t>我们对模型输出的误差平方和。我们使用误差平方和因为它容易优化，即使它并不是完全与我们最大化平均精度的目标一致。它给了位置误差和分类误差相同的权重，这可能不够好。还有，在这些图像上很多格子一个目标也没有。这将“置信度”分数压至0，常常将包含目标的格子的梯度给盖过去。这可能造成模型不稳定，导致训练过早发散。</w:t>
      </w:r>
    </w:p>
    <w:p w:rsidR="009E0D20" w:rsidRDefault="009E0D20" w:rsidP="009E0D20">
      <w:r>
        <w:tab/>
      </w:r>
      <w:r>
        <w:rPr>
          <w:rFonts w:hint="eastAsia"/>
        </w:rPr>
        <w:t>为了弥补这一情况，</w:t>
      </w:r>
      <w:r w:rsidR="007F7317">
        <w:rPr>
          <w:rFonts w:hint="eastAsia"/>
        </w:rPr>
        <w:t>对于不包含物体的框</w:t>
      </w:r>
      <w:r>
        <w:rPr>
          <w:rFonts w:hint="eastAsia"/>
        </w:rPr>
        <w:t>我们增加了边界框预测的损失值并减少置信度</w:t>
      </w:r>
      <w:r w:rsidR="007F7317">
        <w:rPr>
          <w:rFonts w:hint="eastAsia"/>
        </w:rPr>
        <w:t>的损失值。我们使用两个参数，</w:t>
      </w:r>
      <m:oMath>
        <m:sSub>
          <m:sSubPr>
            <m:ctrlPr>
              <w:rPr>
                <w:rFonts w:ascii="Cambria Math" w:hAnsi="Cambria Math"/>
              </w:rPr>
            </m:ctrlPr>
          </m:sSubPr>
          <m:e>
            <m:r>
              <w:rPr>
                <w:rFonts w:ascii="Cambria Math" w:hAnsi="Cambria Math" w:hint="eastAsia"/>
              </w:rPr>
              <m:t>λ</m:t>
            </m:r>
          </m:e>
          <m:sub>
            <m:r>
              <w:rPr>
                <w:rFonts w:ascii="Cambria Math" w:hAnsi="Cambria Math"/>
              </w:rPr>
              <m:t>coord</m:t>
            </m:r>
          </m:sub>
        </m:sSub>
        <m:r>
          <w:rPr>
            <w:rFonts w:ascii="Cambria Math" w:hAnsi="Cambria Math" w:hint="eastAsia"/>
          </w:rPr>
          <m:t>和</m:t>
        </m:r>
        <m:sSub>
          <m:sSubPr>
            <m:ctrlPr>
              <w:rPr>
                <w:rFonts w:ascii="Cambria Math" w:hAnsi="Cambria Math"/>
                <w:i/>
              </w:rPr>
            </m:ctrlPr>
          </m:sSubPr>
          <m:e>
            <m:r>
              <w:rPr>
                <w:rFonts w:ascii="Cambria Math" w:hAnsi="Cambria Math" w:hint="eastAsia"/>
              </w:rPr>
              <m:t>λ</m:t>
            </m:r>
          </m:e>
          <m:sub>
            <m:r>
              <w:rPr>
                <w:rFonts w:ascii="Cambria Math" w:hAnsi="Cambria Math"/>
              </w:rPr>
              <m:t>noobj</m:t>
            </m:r>
          </m:sub>
        </m:sSub>
      </m:oMath>
      <w:r w:rsidR="007F7317">
        <w:rPr>
          <w:rFonts w:hint="eastAsia"/>
        </w:rPr>
        <w:t>来完成这一过程。我们设置</w:t>
      </w:r>
      <w:bookmarkStart w:id="0" w:name="OLE_LINK1"/>
      <w:bookmarkStart w:id="1" w:name="OLE_LINK2"/>
      <m:oMath>
        <m:sSub>
          <m:sSubPr>
            <m:ctrlPr>
              <w:rPr>
                <w:rFonts w:ascii="Cambria Math" w:hAnsi="Cambria Math"/>
              </w:rPr>
            </m:ctrlPr>
          </m:sSubPr>
          <m:e>
            <m:r>
              <w:rPr>
                <w:rFonts w:ascii="Cambria Math" w:hAnsi="Cambria Math" w:hint="eastAsia"/>
              </w:rPr>
              <m:t>λ</m:t>
            </m:r>
          </m:e>
          <m:sub>
            <m:r>
              <w:rPr>
                <w:rFonts w:ascii="Cambria Math" w:hAnsi="Cambria Math"/>
              </w:rPr>
              <m:t>coord</m:t>
            </m:r>
          </m:sub>
        </m:sSub>
        <m:r>
          <w:rPr>
            <w:rFonts w:ascii="Cambria Math" w:hAnsi="Cambria Math"/>
          </w:rPr>
          <m:t>=5</m:t>
        </m:r>
      </m:oMath>
      <w:bookmarkEnd w:id="0"/>
      <w:bookmarkEnd w:id="1"/>
      <w:r w:rsidR="007F7317">
        <w:rPr>
          <w:rFonts w:hint="eastAsia"/>
        </w:rPr>
        <w:t>以及</w:t>
      </w:r>
      <m:oMath>
        <m:sSub>
          <m:sSubPr>
            <m:ctrlPr>
              <w:rPr>
                <w:rFonts w:ascii="Cambria Math" w:hAnsi="Cambria Math"/>
              </w:rPr>
            </m:ctrlPr>
          </m:sSubPr>
          <m:e>
            <m:r>
              <w:rPr>
                <w:rFonts w:ascii="Cambria Math" w:hAnsi="Cambria Math" w:hint="eastAsia"/>
              </w:rPr>
              <m:t>λ</m:t>
            </m:r>
          </m:e>
          <m:sub>
            <m:r>
              <w:rPr>
                <w:rFonts w:ascii="Cambria Math" w:hAnsi="Cambria Math" w:hint="eastAsia"/>
              </w:rPr>
              <m:t>no</m:t>
            </m:r>
            <m:r>
              <w:rPr>
                <w:rFonts w:ascii="Cambria Math" w:hAnsi="Cambria Math"/>
              </w:rPr>
              <m:t>obj</m:t>
            </m:r>
          </m:sub>
        </m:sSub>
        <m:r>
          <w:rPr>
            <w:rFonts w:ascii="Cambria Math" w:hAnsi="Cambria Math"/>
          </w:rPr>
          <m:t>=5</m:t>
        </m:r>
      </m:oMath>
      <w:r w:rsidR="007F7317">
        <w:rPr>
          <w:rFonts w:hint="eastAsia"/>
        </w:rPr>
        <w:t>.</w:t>
      </w:r>
    </w:p>
    <w:p w:rsidR="007F7317" w:rsidRDefault="007F7317" w:rsidP="009E0D20">
      <w:r>
        <w:tab/>
      </w:r>
      <w:r>
        <w:rPr>
          <w:rFonts w:hint="eastAsia"/>
        </w:rPr>
        <w:t>误差平方和将大小框赋予相同权重。我们的误差矩阵应该使得大框的小偏移小于小框。为了部分地解决这一问题我们预测边界框宽高的均方根而不是直接预测宽高。</w:t>
      </w:r>
    </w:p>
    <w:p w:rsidR="007F7317" w:rsidRPr="009E0D20" w:rsidRDefault="007F7317" w:rsidP="009E0D20">
      <w:pPr>
        <w:rPr>
          <w:rFonts w:hint="eastAsia"/>
        </w:rPr>
      </w:pPr>
      <w:r>
        <w:tab/>
        <w:t>YOLO</w:t>
      </w:r>
      <w:r>
        <w:rPr>
          <w:rFonts w:hint="eastAsia"/>
        </w:rPr>
        <w:t>在每一格子上预测多个边界框。在训练期间我们希望每一物体仅由一个边界框预测器负责。我们将预测器根据其与真值的最高I</w:t>
      </w:r>
      <w:r>
        <w:t>OU</w:t>
      </w:r>
      <w:r>
        <w:rPr>
          <w:rFonts w:hint="eastAsia"/>
        </w:rPr>
        <w:t>来为其分配它应负责预测的物体。这导</w:t>
      </w:r>
      <w:r>
        <w:rPr>
          <w:rFonts w:hint="eastAsia"/>
        </w:rPr>
        <w:lastRenderedPageBreak/>
        <w:t>致边界框预测器的专门化。每一预测器在预测通常尺寸、长宽比</w:t>
      </w:r>
      <w:r w:rsidR="00E10F62">
        <w:rPr>
          <w:rFonts w:hint="eastAsia"/>
        </w:rPr>
        <w:t>、目标类型上都有长进，提高了总体召回率。</w:t>
      </w:r>
      <w:bookmarkStart w:id="2" w:name="_GoBack"/>
      <w:bookmarkEnd w:id="2"/>
    </w:p>
    <w:sectPr w:rsidR="007F7317" w:rsidRPr="009E0D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5472D3"/>
    <w:multiLevelType w:val="hybridMultilevel"/>
    <w:tmpl w:val="649294D8"/>
    <w:lvl w:ilvl="0" w:tplc="88468E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5CF"/>
    <w:rsid w:val="00030F4D"/>
    <w:rsid w:val="00081C41"/>
    <w:rsid w:val="001910A0"/>
    <w:rsid w:val="001C15CF"/>
    <w:rsid w:val="001D2A3B"/>
    <w:rsid w:val="001D35AD"/>
    <w:rsid w:val="0036215E"/>
    <w:rsid w:val="0052060E"/>
    <w:rsid w:val="0057031E"/>
    <w:rsid w:val="005B2494"/>
    <w:rsid w:val="005C13CA"/>
    <w:rsid w:val="00601ABF"/>
    <w:rsid w:val="006534E2"/>
    <w:rsid w:val="006E081E"/>
    <w:rsid w:val="00700620"/>
    <w:rsid w:val="00750B77"/>
    <w:rsid w:val="007D721C"/>
    <w:rsid w:val="007F7317"/>
    <w:rsid w:val="00825377"/>
    <w:rsid w:val="00866E2E"/>
    <w:rsid w:val="008B6F45"/>
    <w:rsid w:val="008F741F"/>
    <w:rsid w:val="00981565"/>
    <w:rsid w:val="009E0D20"/>
    <w:rsid w:val="00A42AFF"/>
    <w:rsid w:val="00A73228"/>
    <w:rsid w:val="00A77BC7"/>
    <w:rsid w:val="00CE2DF9"/>
    <w:rsid w:val="00D23EFD"/>
    <w:rsid w:val="00D703F9"/>
    <w:rsid w:val="00E10F62"/>
    <w:rsid w:val="00EC05F4"/>
    <w:rsid w:val="00F3638A"/>
    <w:rsid w:val="00F371AC"/>
    <w:rsid w:val="00FB1D9D"/>
    <w:rsid w:val="00FC0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5828"/>
  <w15:chartTrackingRefBased/>
  <w15:docId w15:val="{4F5273F0-C3AB-4B79-A022-97F580E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0A0"/>
    <w:pPr>
      <w:ind w:firstLineChars="200" w:firstLine="420"/>
    </w:pPr>
  </w:style>
  <w:style w:type="character" w:styleId="a4">
    <w:name w:val="Placeholder Text"/>
    <w:basedOn w:val="a0"/>
    <w:uiPriority w:val="99"/>
    <w:semiHidden/>
    <w:rsid w:val="00CE2D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5</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22</cp:revision>
  <dcterms:created xsi:type="dcterms:W3CDTF">2018-08-20T00:46:00Z</dcterms:created>
  <dcterms:modified xsi:type="dcterms:W3CDTF">2018-08-21T08:44:00Z</dcterms:modified>
</cp:coreProperties>
</file>