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 w:rsidR="00096D35"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kern w:val="0"/>
          <w:sz w:val="24"/>
        </w:rPr>
        <w:t>A</w:t>
      </w:r>
      <w:r w:rsidR="00E77E7D">
        <w:rPr>
          <w:rFonts w:hint="eastAsia"/>
          <w:b/>
          <w:kern w:val="0"/>
          <w:sz w:val="24"/>
        </w:rPr>
        <w:t>D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bookmarkStart w:id="0" w:name="_GoBack"/>
      <w:bookmarkEnd w:id="0"/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:rsidR="00B32CB7" w:rsidRDefault="00EC47DD"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-S </w:t>
      </w:r>
      <w:proofErr w:type="spellStart"/>
      <w:r>
        <w:rPr>
          <w:b/>
          <w:sz w:val="28"/>
          <w:szCs w:val="28"/>
          <w:u w:val="single"/>
        </w:rPr>
        <w:t>hello.c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(-o </w:t>
      </w:r>
      <w:proofErr w:type="spellStart"/>
      <w:proofErr w:type="gramStart"/>
      <w:r>
        <w:rPr>
          <w:rFonts w:hint="eastAsia"/>
          <w:b/>
          <w:sz w:val="28"/>
          <w:szCs w:val="28"/>
          <w:u w:val="single"/>
        </w:rPr>
        <w:t>hello.s</w:t>
      </w:r>
      <w:proofErr w:type="spellEnd"/>
      <w:proofErr w:type="gramEnd"/>
      <w:r>
        <w:rPr>
          <w:rFonts w:hint="eastAsia"/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 xml:space="preserve">       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p.o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libx.a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liby.a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libx.a</w:t>
      </w:r>
      <w:proofErr w:type="spellEnd"/>
      <w:r>
        <w:rPr>
          <w:b/>
          <w:sz w:val="28"/>
          <w:szCs w:val="28"/>
          <w:u w:val="single"/>
        </w:rPr>
        <w:t xml:space="preserve">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寄存器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 w:rsidR="00B32CB7" w:rsidRDefault="00EC47DD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32CB7" w:rsidRDefault="00EC47DD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分，图</w:t>
      </w: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rdi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rcx</w:t>
      </w:r>
      <w:proofErr w:type="spellEnd"/>
      <w:r>
        <w:rPr>
          <w:color w:val="FF0000"/>
          <w:kern w:val="0"/>
          <w:sz w:val="24"/>
        </w:rPr>
        <w:t>, %r8, %r9</w:t>
      </w:r>
      <w:r>
        <w:rPr>
          <w:color w:val="FF0000"/>
          <w:kern w:val="0"/>
          <w:sz w:val="24"/>
        </w:rPr>
        <w:t>传递</w:t>
      </w:r>
    </w:p>
    <w:p w:rsidR="00B32CB7" w:rsidRDefault="00EC47DD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edi</w:t>
      </w:r>
      <w:proofErr w:type="spellEnd"/>
      <w:r>
        <w:rPr>
          <w:color w:val="FF0000"/>
          <w:kern w:val="0"/>
          <w:sz w:val="24"/>
        </w:rPr>
        <w:t>, , 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ecx</w:t>
      </w:r>
      <w:proofErr w:type="spellEnd"/>
      <w:r>
        <w:rPr>
          <w:color w:val="FF0000"/>
          <w:kern w:val="0"/>
          <w:sz w:val="24"/>
        </w:rPr>
        <w:t>, %r8d, %r9d</w:t>
      </w:r>
      <w:r>
        <w:rPr>
          <w:color w:val="FF0000"/>
          <w:kern w:val="0"/>
          <w:sz w:val="24"/>
        </w:rPr>
        <w:t>传递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传递；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rax</w:t>
      </w:r>
      <w:proofErr w:type="spellEnd"/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proofErr w:type="spellEnd"/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、并将控制转移到被调用函数</w:t>
      </w:r>
    </w:p>
    <w:p w:rsidR="00B32CB7" w:rsidRDefault="00EC47DD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:rsidR="00B32CB7" w:rsidRDefault="00EC47DD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proofErr w:type="gramStart"/>
      <w:r>
        <w:rPr>
          <w:color w:val="FF0000"/>
          <w:kern w:val="0"/>
          <w:sz w:val="24"/>
        </w:rPr>
        <w:t>向程序</w:t>
      </w:r>
      <w:proofErr w:type="gramEnd"/>
      <w:r>
        <w:rPr>
          <w:color w:val="FF0000"/>
          <w:kern w:val="0"/>
          <w:sz w:val="24"/>
        </w:rPr>
        <w:t>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中的缓冲区数据溢出，用特定的内容覆盖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</w:t>
      </w:r>
      <w:proofErr w:type="gramStart"/>
      <w:r>
        <w:rPr>
          <w:color w:val="FF0000"/>
          <w:sz w:val="24"/>
        </w:rPr>
        <w:t>栈</w:t>
      </w:r>
      <w:proofErr w:type="gramEnd"/>
      <w:r>
        <w:rPr>
          <w:color w:val="FF0000"/>
          <w:sz w:val="24"/>
        </w:rPr>
        <w:t>中读取返回地址时，错误地返回到特定的位置，执行特定的代码，达到攻击的目的。</w:t>
      </w:r>
    </w:p>
    <w:p w:rsidR="00B32CB7" w:rsidRDefault="00B32CB7">
      <w:pPr>
        <w:ind w:left="1302"/>
        <w:rPr>
          <w:color w:val="FF0000"/>
          <w:sz w:val="24"/>
        </w:rPr>
      </w:pPr>
    </w:p>
    <w:p w:rsidR="00B32CB7" w:rsidRDefault="00EC47DD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lastRenderedPageBreak/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中分配随机数量的空间，将移动整个程序使用的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空间地址。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:rsidR="00B32CB7" w:rsidRDefault="00EC47DD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(0)Linux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是命令行解释器，以用户</w:t>
      </w:r>
      <w:proofErr w:type="gramStart"/>
      <w:r>
        <w:rPr>
          <w:rFonts w:hint="eastAsia"/>
          <w:bCs/>
          <w:color w:val="FF0000"/>
          <w:kern w:val="0"/>
          <w:sz w:val="24"/>
        </w:rPr>
        <w:t>态方式</w:t>
      </w:r>
      <w:proofErr w:type="gramEnd"/>
      <w:r>
        <w:rPr>
          <w:rFonts w:hint="eastAsia"/>
          <w:bCs/>
          <w:color w:val="FF0000"/>
          <w:kern w:val="0"/>
          <w:sz w:val="24"/>
        </w:rPr>
        <w:t>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的</w:t>
      </w:r>
      <w:proofErr w:type="spellStart"/>
      <w:r>
        <w:rPr>
          <w:rFonts w:hint="eastAsia"/>
          <w:bCs/>
          <w:color w:val="FF0000"/>
          <w:kern w:val="0"/>
          <w:sz w:val="24"/>
        </w:rPr>
        <w:t>argv</w:t>
      </w:r>
      <w:proofErr w:type="spellEnd"/>
      <w:r>
        <w:rPr>
          <w:rFonts w:hint="eastAsia"/>
          <w:bCs/>
          <w:color w:val="FF0000"/>
          <w:kern w:val="0"/>
          <w:sz w:val="24"/>
        </w:rPr>
        <w:t>向量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proofErr w:type="spellStart"/>
      <w:r>
        <w:rPr>
          <w:rFonts w:hint="eastAsia"/>
          <w:bCs/>
          <w:color w:val="FF0000"/>
          <w:kern w:val="0"/>
          <w:sz w:val="24"/>
        </w:rPr>
        <w:t>waitpid</w:t>
      </w:r>
      <w:proofErr w:type="spellEnd"/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位的尾数三部分，可以表示浮点规格化数、非规格化数、无穷大、</w:t>
      </w:r>
      <w:proofErr w:type="spellStart"/>
      <w:r>
        <w:rPr>
          <w:rFonts w:hint="eastAsia"/>
          <w:bCs/>
          <w:color w:val="FF0000"/>
          <w:kern w:val="0"/>
          <w:sz w:val="24"/>
        </w:rPr>
        <w:t>NaN</w:t>
      </w:r>
      <w:proofErr w:type="spellEnd"/>
      <w:r>
        <w:rPr>
          <w:rFonts w:hint="eastAsia"/>
          <w:bCs/>
          <w:color w:val="FF0000"/>
          <w:kern w:val="0"/>
          <w:sz w:val="24"/>
        </w:rPr>
        <w:t>等浮点数据（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分）。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分）：由于浮点数的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编码表示存在着精度、舍入、溢出、类型不匹配等问题，两个浮点数不能够直接比较大小，应计算两个浮点数的差的绝对值，当绝对值小于某个可以接受的数值（精度）时认为相等。如：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:rsidR="00B32CB7" w:rsidRDefault="00EC47DD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3 #define LDBL_EPSILON     1.084202172485504E-19</w:t>
      </w:r>
    </w:p>
    <w:p w:rsidR="00B32CB7" w:rsidRDefault="00B32CB7">
      <w:pPr>
        <w:ind w:left="1302"/>
        <w:rPr>
          <w:bCs/>
          <w:color w:val="FF0000"/>
          <w:kern w:val="0"/>
          <w:sz w:val="24"/>
        </w:rPr>
      </w:pPr>
    </w:p>
    <w:p w:rsidR="00B32CB7" w:rsidRDefault="00B32CB7">
      <w:pPr>
        <w:ind w:left="1302"/>
        <w:rPr>
          <w:bCs/>
          <w:color w:val="FF0000"/>
          <w:kern w:val="0"/>
          <w:sz w:val="24"/>
        </w:rPr>
      </w:pPr>
    </w:p>
    <w:p w:rsidR="00B32CB7" w:rsidRDefault="00B32CB7">
      <w:pPr>
        <w:ind w:left="1302"/>
        <w:rPr>
          <w:bCs/>
          <w:color w:val="FF0000"/>
          <w:kern w:val="0"/>
          <w:sz w:val="24"/>
        </w:rPr>
      </w:pPr>
    </w:p>
    <w:p w:rsidR="00B32CB7" w:rsidRDefault="00EC47DD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指令，将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  <w:r>
        <w:rPr>
          <w:rFonts w:hint="eastAsia"/>
          <w:b/>
          <w:color w:val="C00000"/>
          <w:sz w:val="24"/>
        </w:rPr>
        <w:t>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顶指针</w:t>
      </w:r>
      <w:proofErr w:type="spellStart"/>
      <w:r>
        <w:rPr>
          <w:rFonts w:hint="eastAsia"/>
          <w:b/>
          <w:color w:val="C00000"/>
          <w:sz w:val="24"/>
        </w:rPr>
        <w:t>rsp</w:t>
      </w:r>
      <w:proofErr w:type="spellEnd"/>
      <w:r>
        <w:rPr>
          <w:rFonts w:hint="eastAsia"/>
          <w:b/>
          <w:color w:val="C00000"/>
          <w:sz w:val="24"/>
        </w:rPr>
        <w:t>的值传送给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吗）</w:t>
      </w:r>
    </w:p>
    <w:p w:rsidR="00B32CB7" w:rsidRDefault="00EC47DD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则循环）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>ae</w:t>
      </w:r>
      <w:proofErr w:type="gramStart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proofErr w:type="gramEnd"/>
      <w:r>
        <w:rPr>
          <w:b/>
          <w:color w:val="C00000"/>
          <w:sz w:val="24"/>
          <w:u w:val="single"/>
        </w:rPr>
        <w:t xml:space="preserve">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</w:t>
      </w:r>
      <w:r>
        <w:rPr>
          <w:rFonts w:hint="eastAsia"/>
          <w:b/>
          <w:color w:val="C00000"/>
          <w:sz w:val="24"/>
          <w:u w:val="single"/>
        </w:rPr>
        <w:t>（反向也算正确）</w:t>
      </w:r>
      <w:r>
        <w:rPr>
          <w:b/>
          <w:color w:val="C00000"/>
          <w:sz w:val="24"/>
          <w:u w:val="single"/>
        </w:rPr>
        <w:t xml:space="preserve"> 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</w:p>
    <w:p w:rsidR="00B32CB7" w:rsidRDefault="00EC47DD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</w:t>
      </w:r>
      <w:proofErr w:type="spellStart"/>
      <w:r>
        <w:rPr>
          <w:b/>
          <w:color w:val="C00000"/>
          <w:sz w:val="24"/>
          <w:u w:val="single"/>
        </w:rPr>
        <w:t>fe</w:t>
      </w:r>
      <w:proofErr w:type="spellEnd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</w:t>
      </w:r>
      <w:proofErr w:type="spellStart"/>
      <w:r>
        <w:rPr>
          <w:b/>
          <w:color w:val="FF0000"/>
          <w:sz w:val="24"/>
        </w:rPr>
        <w:t>i</w:t>
      </w:r>
      <w:proofErr w:type="spellEnd"/>
      <w:r>
        <w:rPr>
          <w:b/>
          <w:color w:val="FF0000"/>
          <w:sz w:val="24"/>
        </w:rPr>
        <w:t>]</w:t>
      </w:r>
    </w:p>
    <w:p w:rsidR="00B32CB7" w:rsidRDefault="00EC47DD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:rsidR="00B32CB7" w:rsidRDefault="00EC47DD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:rsidR="00B32CB7" w:rsidRDefault="00B32CB7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 w:rsidR="00B32CB7" w:rsidRDefault="00B32CB7">
      <w:pPr>
        <w:tabs>
          <w:tab w:val="left" w:pos="1276"/>
        </w:tabs>
        <w:ind w:left="1276"/>
        <w:rPr>
          <w:b/>
          <w:sz w:val="24"/>
          <w:lang w:val="pt-BR"/>
        </w:rPr>
      </w:pPr>
    </w:p>
    <w:p w:rsidR="00B32CB7" w:rsidRDefault="00EC47DD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分）：</w:t>
      </w:r>
    </w:p>
    <w:p w:rsidR="00B32CB7" w:rsidRDefault="00EC47DD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B32CB7" w:rsidRDefault="00EC47DD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B32CB7" w:rsidRDefault="00EC47DD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:rsidR="00B32CB7" w:rsidRDefault="00EC47DD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icode:ifun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M1[PC]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rA:rB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M1[PC+1]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valC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M8[PC+2]</w:t>
      </w:r>
    </w:p>
    <w:p w:rsidR="00B32CB7" w:rsidRDefault="00EC47DD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valP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PC+10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proofErr w:type="spellStart"/>
      <w:r>
        <w:rPr>
          <w:rFonts w:hint="eastAsia"/>
          <w:b/>
          <w:sz w:val="24"/>
        </w:rPr>
        <w:t>valB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proofErr w:type="spellStart"/>
      <w:r>
        <w:rPr>
          <w:rFonts w:hint="eastAsia"/>
          <w:b/>
          <w:sz w:val="24"/>
        </w:rPr>
        <w:t>valE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valB+valC</w:t>
      </w:r>
      <w:proofErr w:type="spellEnd"/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访存：无操作（空着就行）</w:t>
      </w:r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valE</w:t>
      </w:r>
      <w:proofErr w:type="spellEnd"/>
    </w:p>
    <w:p w:rsidR="00B32CB7" w:rsidRDefault="00EC47DD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更：新</w:t>
      </w:r>
      <w:r>
        <w:rPr>
          <w:rFonts w:hint="eastAsia"/>
          <w:b/>
          <w:sz w:val="24"/>
        </w:rPr>
        <w:t xml:space="preserve">PC </w:t>
      </w:r>
      <w:proofErr w:type="spellStart"/>
      <w:r>
        <w:rPr>
          <w:rFonts w:hint="eastAsia"/>
          <w:b/>
          <w:sz w:val="24"/>
        </w:rPr>
        <w:t>PC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valP</w:t>
      </w:r>
      <w:proofErr w:type="spellEnd"/>
    </w:p>
    <w:p w:rsidR="00B32CB7" w:rsidRDefault="00B32CB7">
      <w:pPr>
        <w:spacing w:line="440" w:lineRule="exact"/>
        <w:ind w:firstLineChars="400" w:firstLine="964"/>
        <w:rPr>
          <w:b/>
          <w:sz w:val="24"/>
        </w:rPr>
      </w:pPr>
    </w:p>
    <w:p w:rsidR="00B32CB7" w:rsidRDefault="00EC47DD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的优化方式：指令级并行，可以用循环展开</w:t>
      </w:r>
    </w:p>
    <w:p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的优化：主要采用矩阵分块的代码优化方式</w:t>
      </w:r>
    </w:p>
    <w:p w:rsidR="00B32CB7" w:rsidRDefault="00EC47DD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:rsidR="00B32CB7" w:rsidRDefault="00B32CB7">
      <w:pPr>
        <w:spacing w:line="440" w:lineRule="exact"/>
        <w:ind w:left="1276"/>
        <w:rPr>
          <w:b/>
          <w:sz w:val="32"/>
        </w:rPr>
      </w:pPr>
    </w:p>
    <w:p w:rsidR="00B32CB7" w:rsidRDefault="00EC47DD">
      <w:pPr>
        <w:numPr>
          <w:ilvl w:val="0"/>
          <w:numId w:val="4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:rsidR="00B32CB7" w:rsidRDefault="00EC47DD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:rsidR="00B32CB7" w:rsidRDefault="00EC47DD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:rsidR="00B32CB7" w:rsidRDefault="00EC47DD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:rsidR="00B32CB7" w:rsidRDefault="00EC47DD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1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B32CB7" w:rsidRDefault="00EC47DD"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B32CB7" w:rsidRDefault="00EC47DD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:rsidR="00B32CB7" w:rsidRDefault="00EC47DD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execve</w:t>
      </w:r>
      <w:proofErr w:type="spellEnd"/>
      <w:r>
        <w:rPr>
          <w:b/>
          <w:kern w:val="0"/>
          <w:sz w:val="24"/>
        </w:rPr>
        <w:t>("</w:t>
      </w:r>
      <w:proofErr w:type="spellStart"/>
      <w:r>
        <w:rPr>
          <w:b/>
          <w:kern w:val="0"/>
          <w:sz w:val="24"/>
        </w:rPr>
        <w:t>a.out",NULL,NULL</w:t>
      </w:r>
      <w:proofErr w:type="spellEnd"/>
      <w:r>
        <w:rPr>
          <w:b/>
          <w:kern w:val="0"/>
          <w:sz w:val="24"/>
        </w:rPr>
        <w:t>);"</w:t>
      </w:r>
      <w:r>
        <w:rPr>
          <w:b/>
          <w:kern w:val="0"/>
          <w:sz w:val="24"/>
        </w:rPr>
        <w:t>在当前进程中加载并运行可执行文件</w:t>
      </w:r>
      <w:proofErr w:type="spellStart"/>
      <w:r>
        <w:rPr>
          <w:b/>
          <w:kern w:val="0"/>
          <w:sz w:val="24"/>
        </w:rPr>
        <w:t>a.out</w:t>
      </w:r>
      <w:proofErr w:type="spellEnd"/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创建新的、私有的、写时复制的区域结构</w:t>
      </w:r>
    </w:p>
    <w:p w:rsidR="00B32CB7" w:rsidRDefault="00EC47DD">
      <w:pPr>
        <w:ind w:leftChars="675" w:left="1418" w:firstLine="495"/>
        <w:rPr>
          <w:b/>
          <w:sz w:val="24"/>
        </w:rPr>
      </w:pPr>
      <w:proofErr w:type="spellStart"/>
      <w:r>
        <w:rPr>
          <w:b/>
          <w:sz w:val="24"/>
        </w:rPr>
        <w:t>B.bss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proofErr w:type="gramStart"/>
      <w:r>
        <w:rPr>
          <w:b/>
          <w:sz w:val="24"/>
        </w:rPr>
        <w:t>堆区域</w:t>
      </w:r>
      <w:proofErr w:type="gramEnd"/>
      <w:r>
        <w:rPr>
          <w:b/>
          <w:sz w:val="24"/>
        </w:rPr>
        <w:t>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B32CB7" w:rsidRDefault="00EC47DD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:rsidR="00B32CB7" w:rsidRDefault="00EC47DD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:rsidR="00B32CB7" w:rsidRDefault="00B32CB7">
      <w:pPr>
        <w:ind w:firstLineChars="400" w:firstLine="964"/>
        <w:rPr>
          <w:b/>
          <w:sz w:val="24"/>
        </w:rPr>
      </w:pPr>
    </w:p>
    <w:p w:rsidR="00B32CB7" w:rsidRDefault="00EC47DD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1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B32CB7" w:rsidRDefault="00EC47DD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B32CB7" w:rsidRDefault="00B32CB7">
      <w:pPr>
        <w:ind w:left="1697"/>
        <w:rPr>
          <w:b/>
          <w:kern w:val="0"/>
          <w:sz w:val="24"/>
        </w:rPr>
      </w:pPr>
    </w:p>
    <w:p w:rsidR="00B32CB7" w:rsidRDefault="00EC47DD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32CB7" w:rsidRDefault="00EC47DD"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B32CB7" w:rsidRDefault="00B32CB7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B32CB7" w:rsidRDefault="00B32CB7">
      <w:pPr>
        <w:ind w:left="1302"/>
        <w:rPr>
          <w:b/>
          <w:kern w:val="0"/>
          <w:sz w:val="24"/>
        </w:rPr>
      </w:pPr>
    </w:p>
    <w:p w:rsidR="00B32CB7" w:rsidRDefault="00EC47DD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B32CB7" w:rsidRDefault="00B32CB7">
      <w:pPr>
        <w:ind w:left="1302"/>
        <w:rPr>
          <w:b/>
          <w:kern w:val="0"/>
          <w:sz w:val="24"/>
        </w:rPr>
      </w:pPr>
    </w:p>
    <w:p w:rsidR="00B32CB7" w:rsidRDefault="00EC47DD">
      <w:pPr>
        <w:numPr>
          <w:ilvl w:val="0"/>
          <w:numId w:val="5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B32CB7" w:rsidRDefault="00B32CB7">
      <w:pPr>
        <w:ind w:left="1302"/>
        <w:rPr>
          <w:b/>
          <w:kern w:val="0"/>
          <w:sz w:val="24"/>
        </w:rPr>
      </w:pPr>
    </w:p>
    <w:p w:rsidR="00B32CB7" w:rsidRDefault="00EC47DD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:rsidR="00B32CB7" w:rsidRDefault="00EC47DD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B32CB7">
        <w:trPr>
          <w:jc w:val="center"/>
        </w:trPr>
        <w:tc>
          <w:tcPr>
            <w:tcW w:w="3744" w:type="dxa"/>
            <w:shd w:val="clear" w:color="auto" w:fill="auto"/>
          </w:tcPr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32CB7" w:rsidRDefault="00EC47DD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B32CB7" w:rsidRDefault="00B32CB7">
      <w:pPr>
        <w:snapToGrid w:val="0"/>
        <w:jc w:val="left"/>
        <w:rPr>
          <w:b/>
          <w:sz w:val="11"/>
        </w:rPr>
      </w:pPr>
    </w:p>
    <w:p w:rsidR="00B32CB7" w:rsidRDefault="00B32CB7">
      <w:pPr>
        <w:snapToGrid w:val="0"/>
        <w:jc w:val="left"/>
        <w:rPr>
          <w:b/>
          <w:sz w:val="11"/>
        </w:rPr>
      </w:pPr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:rsidR="00B32CB7" w:rsidRDefault="00EC47DD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32CB7" w:rsidRDefault="00EC47DD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B32CB7" w:rsidRDefault="00EC47DD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:rsidR="00B32CB7" w:rsidRDefault="00EC47DD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:rsidR="00B32CB7" w:rsidRDefault="00B32CB7">
      <w:pPr>
        <w:widowControl/>
        <w:jc w:val="left"/>
        <w:rPr>
          <w:b/>
          <w:sz w:val="18"/>
          <w:szCs w:val="18"/>
        </w:rPr>
      </w:pP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:rsidR="00B32CB7" w:rsidRDefault="00EC47DD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:rsidR="00B32CB7" w:rsidRDefault="00B32CB7">
      <w:pPr>
        <w:snapToGrid w:val="0"/>
        <w:ind w:firstLineChars="529" w:firstLine="1275"/>
        <w:jc w:val="left"/>
        <w:rPr>
          <w:b/>
          <w:sz w:val="24"/>
        </w:rPr>
      </w:pP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:rsidR="00B32CB7" w:rsidRDefault="00EC47DD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00 00 00 00</w:t>
      </w:r>
      <w:proofErr w:type="gram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 xml:space="preserve">eb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:rsidR="00B32CB7" w:rsidRDefault="00B32CB7">
      <w:pPr>
        <w:snapToGrid w:val="0"/>
        <w:ind w:firstLineChars="529" w:firstLine="1115"/>
        <w:jc w:val="left"/>
        <w:rPr>
          <w:b/>
          <w:szCs w:val="21"/>
        </w:rPr>
      </w:pPr>
    </w:p>
    <w:p w:rsidR="00B32CB7" w:rsidRDefault="00EC47DD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:rsidR="00B32CB7" w:rsidRDefault="00EC47DD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:rsidR="00B32CB7" w:rsidRDefault="00B32CB7">
      <w:pPr>
        <w:snapToGrid w:val="0"/>
        <w:ind w:firstLineChars="117" w:firstLine="282"/>
        <w:jc w:val="left"/>
        <w:rPr>
          <w:b/>
          <w:sz w:val="24"/>
        </w:rPr>
      </w:pPr>
    </w:p>
    <w:p w:rsidR="00B32CB7" w:rsidRDefault="00B32CB7">
      <w:pPr>
        <w:snapToGrid w:val="0"/>
        <w:jc w:val="left"/>
        <w:rPr>
          <w:b/>
          <w:sz w:val="11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B32CB7" w:rsidRDefault="00B32CB7">
      <w:pPr>
        <w:snapToGrid w:val="0"/>
        <w:jc w:val="left"/>
        <w:rPr>
          <w:b/>
          <w:sz w:val="24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32CB7" w:rsidRDefault="00B32CB7">
      <w:pPr>
        <w:rPr>
          <w:b/>
          <w:sz w:val="24"/>
          <w:lang w:val="pt-BR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32CB7" w:rsidRDefault="00B32CB7">
      <w:pPr>
        <w:ind w:leftChars="808" w:left="1697"/>
        <w:rPr>
          <w:b/>
          <w:sz w:val="24"/>
          <w:lang w:val="pt-BR"/>
        </w:rPr>
      </w:pPr>
    </w:p>
    <w:p w:rsidR="00B32CB7" w:rsidRDefault="00B32CB7">
      <w:pPr>
        <w:ind w:leftChars="808" w:left="1697"/>
        <w:rPr>
          <w:b/>
          <w:sz w:val="24"/>
          <w:lang w:val="pt-BR"/>
        </w:rPr>
      </w:pPr>
    </w:p>
    <w:p w:rsidR="00B32CB7" w:rsidRDefault="00EC47DD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B32CB7" w:rsidRDefault="00EC47DD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B32CB7" w:rsidRDefault="00EC47DD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32CB7" w:rsidRDefault="00EC47DD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B32CB7" w:rsidRDefault="00EC47DD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B32CB7" w:rsidRDefault="00EC47DD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32CB7" w:rsidRDefault="00B32CB7">
      <w:pPr>
        <w:ind w:leftChars="808" w:left="1697"/>
        <w:rPr>
          <w:b/>
          <w:sz w:val="24"/>
          <w:lang w:val="pt-BR"/>
        </w:rPr>
      </w:pPr>
    </w:p>
    <w:p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B32CB7" w:rsidRDefault="00B32CB7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32CB7" w:rsidRDefault="00B32CB7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32CB7" w:rsidRDefault="00EC47DD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B32CB7" w:rsidRDefault="00B32CB7">
      <w:pPr>
        <w:ind w:leftChars="270" w:left="567"/>
        <w:rPr>
          <w:b/>
        </w:rPr>
      </w:pPr>
    </w:p>
    <w:p w:rsidR="00B32CB7" w:rsidRDefault="00EC47DD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32CB7" w:rsidRDefault="00EC47DD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B32CB7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B32CB7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32CB7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32CB7" w:rsidRDefault="00EC47DD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2CB7" w:rsidRDefault="00EC47DD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32CB7" w:rsidRDefault="00B32CB7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B32CB7" w:rsidRDefault="00B32CB7">
      <w:pPr>
        <w:ind w:left="1418"/>
        <w:rPr>
          <w:b/>
          <w:sz w:val="24"/>
          <w:lang w:val="pt-BR"/>
        </w:rPr>
      </w:pPr>
    </w:p>
    <w:p w:rsidR="00B32CB7" w:rsidRDefault="00EC47DD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>
        <w:rPr>
          <w:rFonts w:hint="eastAsia"/>
          <w:b/>
          <w:sz w:val="24"/>
          <w:lang w:val="pt-BR"/>
        </w:rPr>
        <w:t>s=5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E=1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b=5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B32CB7" w:rsidRDefault="00EC47DD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B32C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4CF" w:rsidRDefault="002224CF">
      <w:r>
        <w:separator/>
      </w:r>
    </w:p>
  </w:endnote>
  <w:endnote w:type="continuationSeparator" w:id="0">
    <w:p w:rsidR="002224CF" w:rsidRDefault="0022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B32CB7" w:rsidRDefault="00EC47DD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4CF" w:rsidRDefault="002224CF">
      <w:r>
        <w:separator/>
      </w:r>
    </w:p>
  </w:footnote>
  <w:footnote w:type="continuationSeparator" w:id="0">
    <w:p w:rsidR="002224CF" w:rsidRDefault="0022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EC47DD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B32CB7" w:rsidRDefault="00B32CB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B32CB7" w:rsidRDefault="00EC47DD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B32CB7" w:rsidRDefault="00B32CB7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B32CB7" w:rsidRDefault="00EC47D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CB7" w:rsidRDefault="00B32CB7">
    <w:pPr>
      <w:jc w:val="center"/>
      <w:rPr>
        <w:rFonts w:eastAsia="黑体"/>
        <w:sz w:val="18"/>
        <w:szCs w:val="18"/>
      </w:rPr>
    </w:pPr>
  </w:p>
  <w:p w:rsidR="00B32CB7" w:rsidRDefault="00EC47DD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B32CB7" w:rsidRDefault="00EC47DD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B32CB7" w:rsidRDefault="00B32CB7">
    <w:pPr>
      <w:jc w:val="center"/>
      <w:rPr>
        <w:rFonts w:eastAsia="黑体"/>
        <w:sz w:val="18"/>
        <w:szCs w:val="18"/>
      </w:rPr>
    </w:pPr>
  </w:p>
  <w:p w:rsidR="00B32CB7" w:rsidRDefault="00EC47DD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B32CB7" w:rsidRDefault="00EC47DD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B32CB7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B32CB7" w:rsidRDefault="00B32CB7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B32CB7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B32CB7" w:rsidRDefault="00EC47DD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B32CB7">
      <w:trPr>
        <w:trHeight w:val="625"/>
      </w:trPr>
      <w:tc>
        <w:tcPr>
          <w:tcW w:w="850" w:type="dxa"/>
          <w:vAlign w:val="center"/>
        </w:tcPr>
        <w:p w:rsidR="00B32CB7" w:rsidRDefault="00EC47DD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</w:tr>
    <w:tr w:rsidR="00B32CB7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B32CB7" w:rsidRDefault="00EC47DD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B32CB7" w:rsidRDefault="00B32CB7">
          <w:pPr>
            <w:jc w:val="center"/>
            <w:rPr>
              <w:rFonts w:eastAsia="黑体"/>
              <w:sz w:val="24"/>
            </w:rPr>
          </w:pPr>
        </w:p>
      </w:tc>
    </w:tr>
  </w:tbl>
  <w:p w:rsidR="00B32CB7" w:rsidRDefault="00B32CB7">
    <w:pPr>
      <w:pStyle w:val="af3"/>
    </w:pPr>
  </w:p>
  <w:p w:rsidR="00B32CB7" w:rsidRDefault="00EC47DD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B32CB7" w:rsidRDefault="00B32CB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B32CB7" w:rsidRDefault="00EC47DD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B32CB7" w:rsidRDefault="00B32CB7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32CB7" w:rsidRDefault="00EC47D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B32CB7" w:rsidRDefault="00EC47D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multilevel"/>
    <w:tmpl w:val="53E94E65"/>
    <w:lvl w:ilvl="0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4577"/>
    <w:rsid w:val="00077C1B"/>
    <w:rsid w:val="00083804"/>
    <w:rsid w:val="00083B43"/>
    <w:rsid w:val="00090BCD"/>
    <w:rsid w:val="00096D35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454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24CF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22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2CB7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77E7D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47DD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CE5A6"/>
  <w15:docId w15:val="{CD5D3612-C120-4E8B-A5FE-B148E6F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qFormat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qFormat/>
    <w:pPr>
      <w:spacing w:after="120"/>
      <w:ind w:leftChars="200" w:left="420"/>
    </w:pPr>
  </w:style>
  <w:style w:type="paragraph" w:styleId="ad">
    <w:name w:val="Plain Text"/>
    <w:basedOn w:val="a0"/>
    <w:link w:val="ae"/>
    <w:qFormat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qFormat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d">
    <w:name w:val="选择题选项"/>
    <w:basedOn w:val="a0"/>
    <w:qFormat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qFormat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1771</Words>
  <Characters>10096</Characters>
  <Application>Microsoft Office Word</Application>
  <DocSecurity>0</DocSecurity>
  <Lines>84</Lines>
  <Paragraphs>23</Paragraphs>
  <ScaleCrop>false</ScaleCrop>
  <Company>china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ZhengGB</cp:lastModifiedBy>
  <cp:revision>213</cp:revision>
  <cp:lastPrinted>2019-01-12T02:15:00Z</cp:lastPrinted>
  <dcterms:created xsi:type="dcterms:W3CDTF">2018-12-30T13:21:00Z</dcterms:created>
  <dcterms:modified xsi:type="dcterms:W3CDTF">2021-06-23T14:35:00Z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