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337E" w14:textId="6A4A7BE0" w:rsidR="001E4316" w:rsidRPr="00D8672C" w:rsidRDefault="00BE7706" w:rsidP="00D8672C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D8672C">
        <w:rPr>
          <w:rFonts w:ascii="宋体" w:eastAsia="宋体" w:hAnsi="宋体" w:hint="eastAsia"/>
          <w:b/>
          <w:bCs/>
          <w:sz w:val="28"/>
          <w:szCs w:val="28"/>
        </w:rPr>
        <w:t>对</w:t>
      </w:r>
      <w:r w:rsidRPr="00D8672C">
        <w:rPr>
          <w:rFonts w:ascii="宋体" w:eastAsia="宋体" w:hAnsi="宋体"/>
          <w:b/>
          <w:bCs/>
          <w:sz w:val="28"/>
          <w:szCs w:val="28"/>
        </w:rPr>
        <w:t>中国茶文化的认识</w:t>
      </w:r>
      <w:r w:rsidR="00A04CDE" w:rsidRPr="00D8672C">
        <w:rPr>
          <w:rFonts w:ascii="宋体" w:eastAsia="宋体" w:hAnsi="宋体" w:hint="eastAsia"/>
          <w:b/>
          <w:bCs/>
          <w:sz w:val="28"/>
          <w:szCs w:val="28"/>
        </w:rPr>
        <w:t>？</w:t>
      </w:r>
    </w:p>
    <w:p w14:paraId="7CB14555" w14:textId="15A04CA0" w:rsidR="00BE7706" w:rsidRPr="001E4316" w:rsidRDefault="00BE7706" w:rsidP="001E4316">
      <w:pPr>
        <w:spacing w:line="360" w:lineRule="auto"/>
        <w:ind w:firstLine="360"/>
        <w:rPr>
          <w:rFonts w:ascii="宋体" w:eastAsia="宋体" w:hAnsi="宋体"/>
          <w:sz w:val="24"/>
        </w:rPr>
      </w:pPr>
      <w:r w:rsidRPr="001E4316">
        <w:rPr>
          <w:rFonts w:ascii="宋体" w:eastAsia="宋体" w:hAnsi="宋体"/>
          <w:sz w:val="24"/>
        </w:rPr>
        <w:t>中国茶文化有着几千年的历史，它不仅仅是饮茶的行为，更是一种文化和艺术。茶文化包含了茶的种植、制作、泡饮以及茶道、茶艺等多个方面。它反映了中国人的生活哲学、审美观念和社会习俗。在中国，品茶不仅是一种简单的饮用行为，还是一种精神享受和心灵交流的方式。通过茶，人们可以修身养性、净化心灵、增进友谊、深化理解。</w:t>
      </w:r>
    </w:p>
    <w:p w14:paraId="376E109B" w14:textId="77777777" w:rsidR="00BE7706" w:rsidRDefault="00BE7706" w:rsidP="00BE7706">
      <w:pPr>
        <w:spacing w:line="360" w:lineRule="auto"/>
        <w:rPr>
          <w:rFonts w:ascii="宋体" w:eastAsia="宋体" w:hAnsi="宋体"/>
          <w:sz w:val="24"/>
        </w:rPr>
      </w:pPr>
    </w:p>
    <w:p w14:paraId="37C9D316" w14:textId="77777777" w:rsidR="00BE7706" w:rsidRPr="00BE7706" w:rsidRDefault="00BE7706" w:rsidP="00BE7706">
      <w:pPr>
        <w:spacing w:line="360" w:lineRule="auto"/>
        <w:rPr>
          <w:rFonts w:ascii="宋体" w:eastAsia="宋体" w:hAnsi="宋体" w:hint="eastAsia"/>
          <w:sz w:val="24"/>
        </w:rPr>
      </w:pPr>
    </w:p>
    <w:p w14:paraId="37BDD101" w14:textId="76B75F3A" w:rsidR="00BE7706" w:rsidRPr="00BE7706" w:rsidRDefault="00BE7706" w:rsidP="00BE770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E7706">
        <w:rPr>
          <w:rFonts w:ascii="宋体" w:eastAsia="宋体" w:hAnsi="宋体"/>
          <w:sz w:val="28"/>
          <w:szCs w:val="28"/>
        </w:rPr>
        <w:t>2、</w:t>
      </w:r>
      <w:r w:rsidRPr="00BE7706">
        <w:rPr>
          <w:rFonts w:ascii="宋体" w:eastAsia="宋体" w:hAnsi="宋体"/>
          <w:b/>
          <w:bCs/>
          <w:sz w:val="28"/>
          <w:szCs w:val="28"/>
        </w:rPr>
        <w:t>六大茶类的代表茶</w:t>
      </w:r>
      <w:r w:rsidR="00A04CDE" w:rsidRPr="00A04CDE">
        <w:rPr>
          <w:rFonts w:ascii="宋体" w:eastAsia="宋体" w:hAnsi="宋体" w:hint="eastAsia"/>
          <w:sz w:val="28"/>
          <w:szCs w:val="28"/>
        </w:rPr>
        <w:t>？</w:t>
      </w:r>
    </w:p>
    <w:p w14:paraId="0807E843" w14:textId="77777777" w:rsidR="00BE7706" w:rsidRPr="00BE7706" w:rsidRDefault="00BE7706" w:rsidP="00BE7706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绿茶</w:t>
      </w:r>
      <w:r w:rsidRPr="00BE7706">
        <w:rPr>
          <w:rFonts w:ascii="宋体" w:eastAsia="宋体" w:hAnsi="宋体"/>
          <w:sz w:val="24"/>
        </w:rPr>
        <w:t>：龙井（浙江）、碧螺春（江苏）</w:t>
      </w:r>
    </w:p>
    <w:p w14:paraId="3265FE19" w14:textId="77777777" w:rsidR="00BE7706" w:rsidRPr="00BE7706" w:rsidRDefault="00BE7706" w:rsidP="00BE7706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红茶</w:t>
      </w:r>
      <w:r w:rsidRPr="00BE7706">
        <w:rPr>
          <w:rFonts w:ascii="宋体" w:eastAsia="宋体" w:hAnsi="宋体"/>
          <w:sz w:val="24"/>
        </w:rPr>
        <w:t>：祁门红茶（安徽）、滇红（云南）</w:t>
      </w:r>
    </w:p>
    <w:p w14:paraId="0DD1E1EC" w14:textId="77777777" w:rsidR="00BE7706" w:rsidRPr="00BE7706" w:rsidRDefault="00BE7706" w:rsidP="00BE7706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乌龙茶</w:t>
      </w:r>
      <w:r w:rsidRPr="00BE7706">
        <w:rPr>
          <w:rFonts w:ascii="宋体" w:eastAsia="宋体" w:hAnsi="宋体"/>
          <w:sz w:val="24"/>
        </w:rPr>
        <w:t>：大红袍（福建武夷山）、铁观音（福建安溪）</w:t>
      </w:r>
    </w:p>
    <w:p w14:paraId="47D4D03C" w14:textId="77777777" w:rsidR="00BE7706" w:rsidRPr="00BE7706" w:rsidRDefault="00BE7706" w:rsidP="00BE7706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白茶</w:t>
      </w:r>
      <w:r w:rsidRPr="00BE7706">
        <w:rPr>
          <w:rFonts w:ascii="宋体" w:eastAsia="宋体" w:hAnsi="宋体"/>
          <w:sz w:val="24"/>
        </w:rPr>
        <w:t>：白毫银针（福建福鼎）、白牡丹（福建）</w:t>
      </w:r>
    </w:p>
    <w:p w14:paraId="4A455BCC" w14:textId="77777777" w:rsidR="00BE7706" w:rsidRPr="00BE7706" w:rsidRDefault="00BE7706" w:rsidP="00BE7706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黄茶</w:t>
      </w:r>
      <w:r w:rsidRPr="00BE7706">
        <w:rPr>
          <w:rFonts w:ascii="宋体" w:eastAsia="宋体" w:hAnsi="宋体"/>
          <w:sz w:val="24"/>
        </w:rPr>
        <w:t>：君山银针（湖南）、霍山黄芽（安徽）</w:t>
      </w:r>
    </w:p>
    <w:p w14:paraId="61DF7E52" w14:textId="77777777" w:rsidR="00BE7706" w:rsidRDefault="00BE7706" w:rsidP="00BE7706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黑茶</w:t>
      </w:r>
      <w:r w:rsidRPr="00BE7706">
        <w:rPr>
          <w:rFonts w:ascii="宋体" w:eastAsia="宋体" w:hAnsi="宋体"/>
          <w:sz w:val="24"/>
        </w:rPr>
        <w:t>：普洱茶（云南）、安化黑茶（湖南）</w:t>
      </w:r>
    </w:p>
    <w:p w14:paraId="6A83BF39" w14:textId="77777777" w:rsidR="00BE7706" w:rsidRPr="00BE7706" w:rsidRDefault="00BE7706" w:rsidP="00BE7706">
      <w:pPr>
        <w:spacing w:line="360" w:lineRule="auto"/>
        <w:rPr>
          <w:rFonts w:ascii="宋体" w:eastAsia="宋体" w:hAnsi="宋体" w:hint="eastAsia"/>
          <w:sz w:val="24"/>
        </w:rPr>
      </w:pPr>
    </w:p>
    <w:p w14:paraId="55FDE821" w14:textId="4249D74F" w:rsidR="00BE7706" w:rsidRPr="00BE7706" w:rsidRDefault="00BE7706" w:rsidP="00BE770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E7706">
        <w:rPr>
          <w:rFonts w:ascii="宋体" w:eastAsia="宋体" w:hAnsi="宋体"/>
          <w:sz w:val="28"/>
          <w:szCs w:val="28"/>
        </w:rPr>
        <w:t>3、</w:t>
      </w:r>
      <w:r w:rsidRPr="00BE7706">
        <w:rPr>
          <w:rFonts w:ascii="宋体" w:eastAsia="宋体" w:hAnsi="宋体"/>
          <w:b/>
          <w:bCs/>
          <w:sz w:val="28"/>
          <w:szCs w:val="28"/>
        </w:rPr>
        <w:t>影响茶叶品质的因素</w:t>
      </w:r>
      <w:r w:rsidR="00A04CDE" w:rsidRPr="00A04CDE">
        <w:rPr>
          <w:rFonts w:ascii="宋体" w:eastAsia="宋体" w:hAnsi="宋体" w:hint="eastAsia"/>
          <w:sz w:val="28"/>
          <w:szCs w:val="28"/>
        </w:rPr>
        <w:t>？</w:t>
      </w:r>
    </w:p>
    <w:p w14:paraId="08BF19C0" w14:textId="77777777" w:rsidR="00BE7706" w:rsidRPr="00BE7706" w:rsidRDefault="00BE7706" w:rsidP="00BE7706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种植条件</w:t>
      </w:r>
      <w:r w:rsidRPr="00BE7706">
        <w:rPr>
          <w:rFonts w:ascii="宋体" w:eastAsia="宋体" w:hAnsi="宋体"/>
          <w:sz w:val="24"/>
        </w:rPr>
        <w:t>：包括地理位置、气候、土壤类型等。</w:t>
      </w:r>
    </w:p>
    <w:p w14:paraId="264B9379" w14:textId="77777777" w:rsidR="00BE7706" w:rsidRPr="00BE7706" w:rsidRDefault="00BE7706" w:rsidP="00BE7706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采摘方式</w:t>
      </w:r>
      <w:r w:rsidRPr="00BE7706">
        <w:rPr>
          <w:rFonts w:ascii="宋体" w:eastAsia="宋体" w:hAnsi="宋体"/>
          <w:sz w:val="24"/>
        </w:rPr>
        <w:t>：采摘的季节、时间以及采摘的部位都会影响茶叶的品质。</w:t>
      </w:r>
    </w:p>
    <w:p w14:paraId="3C654FB1" w14:textId="77777777" w:rsidR="00BE7706" w:rsidRPr="00BE7706" w:rsidRDefault="00BE7706" w:rsidP="00BE7706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制茶工艺</w:t>
      </w:r>
      <w:r w:rsidRPr="00BE7706">
        <w:rPr>
          <w:rFonts w:ascii="宋体" w:eastAsia="宋体" w:hAnsi="宋体"/>
          <w:sz w:val="24"/>
        </w:rPr>
        <w:t>：不同的茶叶类型有不同的加工工艺，如杀青、揉捻、发酵等，这些工艺的不同会导致茶叶品质的差异。</w:t>
      </w:r>
    </w:p>
    <w:p w14:paraId="15AEFEC3" w14:textId="77777777" w:rsidR="00BE7706" w:rsidRDefault="00BE7706" w:rsidP="00BE7706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储存条件</w:t>
      </w:r>
      <w:r w:rsidRPr="00BE7706">
        <w:rPr>
          <w:rFonts w:ascii="宋体" w:eastAsia="宋体" w:hAnsi="宋体"/>
          <w:sz w:val="24"/>
        </w:rPr>
        <w:t>：茶叶应储存在干燥、阴凉、无异味的环境中，不当的储存条件会影响茶叶的色、香、味。</w:t>
      </w:r>
    </w:p>
    <w:p w14:paraId="08FEABD3" w14:textId="77777777" w:rsidR="00BE7706" w:rsidRPr="00BE7706" w:rsidRDefault="00BE7706" w:rsidP="00BE7706">
      <w:pPr>
        <w:spacing w:line="360" w:lineRule="auto"/>
        <w:rPr>
          <w:rFonts w:ascii="宋体" w:eastAsia="宋体" w:hAnsi="宋体" w:hint="eastAsia"/>
          <w:sz w:val="24"/>
        </w:rPr>
      </w:pPr>
    </w:p>
    <w:p w14:paraId="757040EC" w14:textId="138305F8" w:rsidR="00BE7706" w:rsidRPr="00BE7706" w:rsidRDefault="00BE7706" w:rsidP="00BE770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E7706">
        <w:rPr>
          <w:rFonts w:ascii="宋体" w:eastAsia="宋体" w:hAnsi="宋体"/>
          <w:sz w:val="28"/>
          <w:szCs w:val="28"/>
        </w:rPr>
        <w:t>4、</w:t>
      </w:r>
      <w:r w:rsidRPr="00BE7706">
        <w:rPr>
          <w:rFonts w:ascii="宋体" w:eastAsia="宋体" w:hAnsi="宋体"/>
          <w:b/>
          <w:bCs/>
          <w:sz w:val="28"/>
          <w:szCs w:val="28"/>
        </w:rPr>
        <w:t>如何泡好一杯茶</w:t>
      </w:r>
      <w:r w:rsidR="00A04CDE" w:rsidRPr="00A04CDE">
        <w:rPr>
          <w:rFonts w:ascii="宋体" w:eastAsia="宋体" w:hAnsi="宋体" w:hint="eastAsia"/>
          <w:sz w:val="28"/>
          <w:szCs w:val="28"/>
        </w:rPr>
        <w:t>？</w:t>
      </w:r>
    </w:p>
    <w:p w14:paraId="6E77A5E0" w14:textId="77777777" w:rsidR="00BE7706" w:rsidRPr="00BE7706" w:rsidRDefault="00BE7706" w:rsidP="00BE7706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茶叶选择</w:t>
      </w:r>
      <w:r w:rsidRPr="00BE7706">
        <w:rPr>
          <w:rFonts w:ascii="宋体" w:eastAsia="宋体" w:hAnsi="宋体"/>
          <w:sz w:val="24"/>
        </w:rPr>
        <w:t>：根据个人喜好选择合适的茶叶类型。</w:t>
      </w:r>
    </w:p>
    <w:p w14:paraId="7F238439" w14:textId="77777777" w:rsidR="00BE7706" w:rsidRPr="00BE7706" w:rsidRDefault="00BE7706" w:rsidP="00BE7706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水质选择</w:t>
      </w:r>
      <w:r w:rsidRPr="00BE7706">
        <w:rPr>
          <w:rFonts w:ascii="宋体" w:eastAsia="宋体" w:hAnsi="宋体"/>
          <w:sz w:val="24"/>
        </w:rPr>
        <w:t>：最好使用清澈、味道鲜美的水，如山泉水、井水等。</w:t>
      </w:r>
    </w:p>
    <w:p w14:paraId="109476AC" w14:textId="77777777" w:rsidR="00BE7706" w:rsidRPr="00BE7706" w:rsidRDefault="00BE7706" w:rsidP="00BE7706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水温控制</w:t>
      </w:r>
      <w:r w:rsidRPr="00BE7706">
        <w:rPr>
          <w:rFonts w:ascii="宋体" w:eastAsia="宋体" w:hAnsi="宋体"/>
          <w:sz w:val="24"/>
        </w:rPr>
        <w:t>：不同类型的茶叶适合的水温不同，如绿茶适合较低的水温（约</w:t>
      </w:r>
      <w:r w:rsidRPr="00BE7706">
        <w:rPr>
          <w:rFonts w:ascii="宋体" w:eastAsia="宋体" w:hAnsi="宋体"/>
          <w:sz w:val="24"/>
        </w:rPr>
        <w:lastRenderedPageBreak/>
        <w:t>80℃），而红茶和普洱茶适合较高的水温（接近100℃）。</w:t>
      </w:r>
    </w:p>
    <w:p w14:paraId="2A99509E" w14:textId="77777777" w:rsidR="00BE7706" w:rsidRPr="00BE7706" w:rsidRDefault="00BE7706" w:rsidP="00BE7706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泡茶时间</w:t>
      </w:r>
      <w:r w:rsidRPr="00BE7706">
        <w:rPr>
          <w:rFonts w:ascii="宋体" w:eastAsia="宋体" w:hAnsi="宋体"/>
          <w:sz w:val="24"/>
        </w:rPr>
        <w:t>：控制好浸泡时间，不宜过长或过短。</w:t>
      </w:r>
    </w:p>
    <w:p w14:paraId="56B696B6" w14:textId="77777777" w:rsidR="00BE7706" w:rsidRDefault="00BE7706" w:rsidP="00BE7706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茶具选择</w:t>
      </w:r>
      <w:r w:rsidRPr="00BE7706">
        <w:rPr>
          <w:rFonts w:ascii="宋体" w:eastAsia="宋体" w:hAnsi="宋体"/>
          <w:sz w:val="24"/>
        </w:rPr>
        <w:t>：使用适合的茶具，不同的茶适合使用不同的茶具。</w:t>
      </w:r>
    </w:p>
    <w:p w14:paraId="35B365DF" w14:textId="77777777" w:rsidR="00BE7706" w:rsidRDefault="00BE7706" w:rsidP="00BE7706">
      <w:pPr>
        <w:spacing w:line="360" w:lineRule="auto"/>
        <w:rPr>
          <w:rFonts w:ascii="宋体" w:eastAsia="宋体" w:hAnsi="宋体"/>
          <w:sz w:val="24"/>
        </w:rPr>
      </w:pPr>
    </w:p>
    <w:p w14:paraId="4D3AD7FE" w14:textId="77777777" w:rsidR="00BE7706" w:rsidRPr="00BE7706" w:rsidRDefault="00BE7706" w:rsidP="00BE7706">
      <w:pPr>
        <w:spacing w:line="360" w:lineRule="auto"/>
        <w:rPr>
          <w:rFonts w:ascii="宋体" w:eastAsia="宋体" w:hAnsi="宋体" w:hint="eastAsia"/>
          <w:sz w:val="24"/>
        </w:rPr>
      </w:pPr>
    </w:p>
    <w:p w14:paraId="35C0B1BD" w14:textId="2BA93CAF" w:rsidR="00BE7706" w:rsidRPr="00BE7706" w:rsidRDefault="00BE7706" w:rsidP="00BE770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E7706">
        <w:rPr>
          <w:rFonts w:ascii="宋体" w:eastAsia="宋体" w:hAnsi="宋体"/>
          <w:sz w:val="28"/>
          <w:szCs w:val="28"/>
        </w:rPr>
        <w:t>5、</w:t>
      </w:r>
      <w:r w:rsidRPr="00BE7706">
        <w:rPr>
          <w:rFonts w:ascii="宋体" w:eastAsia="宋体" w:hAnsi="宋体"/>
          <w:b/>
          <w:bCs/>
          <w:sz w:val="28"/>
          <w:szCs w:val="28"/>
        </w:rPr>
        <w:t>什么是茶？中国的四大茶区</w:t>
      </w:r>
      <w:r w:rsidR="00A04CDE" w:rsidRPr="00A04CDE">
        <w:rPr>
          <w:rFonts w:ascii="宋体" w:eastAsia="宋体" w:hAnsi="宋体" w:hint="eastAsia"/>
          <w:sz w:val="28"/>
          <w:szCs w:val="28"/>
        </w:rPr>
        <w:t>？</w:t>
      </w:r>
    </w:p>
    <w:p w14:paraId="790E1E12" w14:textId="77777777" w:rsidR="00BE7706" w:rsidRDefault="00BE7706" w:rsidP="00BE7706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sz w:val="24"/>
        </w:rPr>
        <w:t>茶本义指茶树，为一种常绿灌木，其嫩叶可加工成茶叶。后来“茶”转指茶叶用开水冲泡后形成的饮料，并逐渐扩大了此义，成为一些饮料的通称。它是世界上最受欢迎的非酒精饮料之一。</w:t>
      </w:r>
    </w:p>
    <w:p w14:paraId="22171741" w14:textId="52FE18E6" w:rsidR="00BE7706" w:rsidRPr="00BE7706" w:rsidRDefault="00BE7706" w:rsidP="00BE7706">
      <w:p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sz w:val="24"/>
        </w:rPr>
        <w:t>中国的四大茶区主要指的是茶叶的主要产区，它们分别是：</w:t>
      </w:r>
    </w:p>
    <w:p w14:paraId="6AE3E689" w14:textId="77777777" w:rsidR="00BE7706" w:rsidRPr="00BE7706" w:rsidRDefault="00BE7706" w:rsidP="00BE7706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江南茶区：</w:t>
      </w:r>
      <w:r w:rsidRPr="00BE7706">
        <w:rPr>
          <w:rFonts w:ascii="宋体" w:eastAsia="宋体" w:hAnsi="宋体"/>
          <w:sz w:val="24"/>
        </w:rPr>
        <w:t>包括浙江、江苏、安徽等地，以产绿茶著称。</w:t>
      </w:r>
    </w:p>
    <w:p w14:paraId="44101260" w14:textId="77777777" w:rsidR="00BE7706" w:rsidRPr="00BE7706" w:rsidRDefault="00BE7706" w:rsidP="00BE7706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江北茶区：</w:t>
      </w:r>
      <w:r w:rsidRPr="00BE7706">
        <w:rPr>
          <w:rFonts w:ascii="宋体" w:eastAsia="宋体" w:hAnsi="宋体"/>
          <w:sz w:val="24"/>
        </w:rPr>
        <w:t>包括河南、湖北等地，多产红茶和绿茶。</w:t>
      </w:r>
    </w:p>
    <w:p w14:paraId="379DC96A" w14:textId="77777777" w:rsidR="00BE7706" w:rsidRPr="00BE7706" w:rsidRDefault="00BE7706" w:rsidP="00BE7706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西南茶区：</w:t>
      </w:r>
      <w:r w:rsidRPr="00BE7706">
        <w:rPr>
          <w:rFonts w:ascii="宋体" w:eastAsia="宋体" w:hAnsi="宋体"/>
          <w:sz w:val="24"/>
        </w:rPr>
        <w:t>主要是云南、四川，以普洱茶和其他黑茶著称。</w:t>
      </w:r>
    </w:p>
    <w:p w14:paraId="3B44A77F" w14:textId="77777777" w:rsidR="00BE7706" w:rsidRPr="00BE7706" w:rsidRDefault="00BE7706" w:rsidP="00BE7706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b/>
          <w:bCs/>
          <w:sz w:val="24"/>
        </w:rPr>
        <w:t>岭南茶区：</w:t>
      </w:r>
      <w:r w:rsidRPr="00BE7706">
        <w:rPr>
          <w:rFonts w:ascii="宋体" w:eastAsia="宋体" w:hAnsi="宋体"/>
          <w:sz w:val="24"/>
        </w:rPr>
        <w:t>包括广东、福建等地，主要产乌龙茶和某些红茶。</w:t>
      </w:r>
    </w:p>
    <w:p w14:paraId="53DA919F" w14:textId="77777777" w:rsidR="00BE7706" w:rsidRPr="00BE7706" w:rsidRDefault="00BE7706" w:rsidP="00BE7706">
      <w:pPr>
        <w:spacing w:line="360" w:lineRule="auto"/>
        <w:rPr>
          <w:rFonts w:ascii="宋体" w:eastAsia="宋体" w:hAnsi="宋体"/>
          <w:sz w:val="24"/>
        </w:rPr>
      </w:pPr>
      <w:r w:rsidRPr="00BE7706">
        <w:rPr>
          <w:rFonts w:ascii="宋体" w:eastAsia="宋体" w:hAnsi="宋体"/>
          <w:sz w:val="24"/>
        </w:rPr>
        <w:t>这些区域因其独特的地理和气候条件，生产出具有不同特色和风味的茶叶。</w:t>
      </w:r>
    </w:p>
    <w:p w14:paraId="4A322A2F" w14:textId="77777777" w:rsidR="00F229AB" w:rsidRPr="00BE7706" w:rsidRDefault="00F229AB" w:rsidP="00BE7706">
      <w:pPr>
        <w:spacing w:line="360" w:lineRule="auto"/>
        <w:rPr>
          <w:rFonts w:ascii="宋体" w:eastAsia="宋体" w:hAnsi="宋体"/>
          <w:sz w:val="24"/>
        </w:rPr>
      </w:pPr>
    </w:p>
    <w:sectPr w:rsidR="00F229AB" w:rsidRPr="00BE7706" w:rsidSect="00F046A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D734B"/>
    <w:multiLevelType w:val="hybridMultilevel"/>
    <w:tmpl w:val="8FB8F13A"/>
    <w:lvl w:ilvl="0" w:tplc="663A4006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357C4F"/>
    <w:multiLevelType w:val="hybridMultilevel"/>
    <w:tmpl w:val="2B967352"/>
    <w:lvl w:ilvl="0" w:tplc="B33811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092E97"/>
    <w:multiLevelType w:val="hybridMultilevel"/>
    <w:tmpl w:val="BA862BF4"/>
    <w:lvl w:ilvl="0" w:tplc="90B4E548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814056"/>
    <w:multiLevelType w:val="multilevel"/>
    <w:tmpl w:val="A73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7548A2"/>
    <w:multiLevelType w:val="hybridMultilevel"/>
    <w:tmpl w:val="15C6A4EA"/>
    <w:lvl w:ilvl="0" w:tplc="245E8C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7923FB"/>
    <w:multiLevelType w:val="hybridMultilevel"/>
    <w:tmpl w:val="E98A04D6"/>
    <w:lvl w:ilvl="0" w:tplc="A164E112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5F757CF"/>
    <w:multiLevelType w:val="hybridMultilevel"/>
    <w:tmpl w:val="BF8CDEA0"/>
    <w:lvl w:ilvl="0" w:tplc="0CF45CD4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188056B"/>
    <w:multiLevelType w:val="multilevel"/>
    <w:tmpl w:val="2214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CD6E82"/>
    <w:multiLevelType w:val="multilevel"/>
    <w:tmpl w:val="8B9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B12D3A"/>
    <w:multiLevelType w:val="multilevel"/>
    <w:tmpl w:val="7122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353B66"/>
    <w:multiLevelType w:val="hybridMultilevel"/>
    <w:tmpl w:val="09AA0E82"/>
    <w:lvl w:ilvl="0" w:tplc="AD12F726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23646CD"/>
    <w:multiLevelType w:val="multilevel"/>
    <w:tmpl w:val="E49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5715361">
    <w:abstractNumId w:val="7"/>
  </w:num>
  <w:num w:numId="2" w16cid:durableId="668993441">
    <w:abstractNumId w:val="3"/>
  </w:num>
  <w:num w:numId="3" w16cid:durableId="1778207945">
    <w:abstractNumId w:val="8"/>
  </w:num>
  <w:num w:numId="4" w16cid:durableId="145365544">
    <w:abstractNumId w:val="11"/>
  </w:num>
  <w:num w:numId="5" w16cid:durableId="1232229471">
    <w:abstractNumId w:val="4"/>
  </w:num>
  <w:num w:numId="6" w16cid:durableId="51396373">
    <w:abstractNumId w:val="9"/>
  </w:num>
  <w:num w:numId="7" w16cid:durableId="1259555549">
    <w:abstractNumId w:val="0"/>
  </w:num>
  <w:num w:numId="8" w16cid:durableId="1475684669">
    <w:abstractNumId w:val="2"/>
  </w:num>
  <w:num w:numId="9" w16cid:durableId="66540708">
    <w:abstractNumId w:val="5"/>
  </w:num>
  <w:num w:numId="10" w16cid:durableId="1558783518">
    <w:abstractNumId w:val="6"/>
  </w:num>
  <w:num w:numId="11" w16cid:durableId="2046827560">
    <w:abstractNumId w:val="10"/>
  </w:num>
  <w:num w:numId="12" w16cid:durableId="1312177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06"/>
    <w:rsid w:val="00060DA2"/>
    <w:rsid w:val="00085955"/>
    <w:rsid w:val="000A5B20"/>
    <w:rsid w:val="000D1B26"/>
    <w:rsid w:val="00105798"/>
    <w:rsid w:val="001A61D6"/>
    <w:rsid w:val="001B117D"/>
    <w:rsid w:val="001E4316"/>
    <w:rsid w:val="00276DE7"/>
    <w:rsid w:val="002E4B4C"/>
    <w:rsid w:val="002F2EC3"/>
    <w:rsid w:val="00314FD6"/>
    <w:rsid w:val="003D680A"/>
    <w:rsid w:val="0045388D"/>
    <w:rsid w:val="004663DD"/>
    <w:rsid w:val="004A4940"/>
    <w:rsid w:val="004B2B9A"/>
    <w:rsid w:val="004E16FF"/>
    <w:rsid w:val="005B2C97"/>
    <w:rsid w:val="00664AE5"/>
    <w:rsid w:val="00692AA9"/>
    <w:rsid w:val="007255A5"/>
    <w:rsid w:val="00757EE0"/>
    <w:rsid w:val="00807C06"/>
    <w:rsid w:val="00810862"/>
    <w:rsid w:val="008F126D"/>
    <w:rsid w:val="0095162E"/>
    <w:rsid w:val="009632C8"/>
    <w:rsid w:val="00987A46"/>
    <w:rsid w:val="009948FC"/>
    <w:rsid w:val="00A034E0"/>
    <w:rsid w:val="00A04CDE"/>
    <w:rsid w:val="00A468A7"/>
    <w:rsid w:val="00A766AC"/>
    <w:rsid w:val="00AD3168"/>
    <w:rsid w:val="00B66D02"/>
    <w:rsid w:val="00BB49CE"/>
    <w:rsid w:val="00BE7706"/>
    <w:rsid w:val="00D035CD"/>
    <w:rsid w:val="00D83645"/>
    <w:rsid w:val="00D8672C"/>
    <w:rsid w:val="00DA53E2"/>
    <w:rsid w:val="00DB2B70"/>
    <w:rsid w:val="00E50C20"/>
    <w:rsid w:val="00EB078C"/>
    <w:rsid w:val="00EB09FB"/>
    <w:rsid w:val="00F046AA"/>
    <w:rsid w:val="00F229AB"/>
    <w:rsid w:val="00F86BBD"/>
    <w:rsid w:val="00FB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F81E0"/>
  <w15:chartTrackingRefBased/>
  <w15:docId w15:val="{50E99E83-39CD-5049-BECA-F634B47E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77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7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7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7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7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7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7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7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7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7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7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7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7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7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7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7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7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7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7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7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7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7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7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9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8048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1004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8500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48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559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8522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92410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341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17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51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4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8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44318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4315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745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647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47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0204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26590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2243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436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007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4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6</cp:revision>
  <dcterms:created xsi:type="dcterms:W3CDTF">2024-03-19T02:35:00Z</dcterms:created>
  <dcterms:modified xsi:type="dcterms:W3CDTF">2024-03-19T02:40:00Z</dcterms:modified>
</cp:coreProperties>
</file>