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3748" w14:textId="77777777" w:rsidR="001C0E94" w:rsidRDefault="00000000">
      <w:pPr>
        <w:jc w:val="center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《网络安全技术与应用》结课报告评分表</w:t>
      </w:r>
    </w:p>
    <w:p w14:paraId="093CB973" w14:textId="6D049911" w:rsidR="001C0E94" w:rsidRDefault="00000000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姓名：</w:t>
      </w:r>
      <w:r w:rsidR="001113EE">
        <w:rPr>
          <w:rFonts w:ascii="宋体" w:hAnsi="宋体" w:hint="eastAsia"/>
          <w:sz w:val="24"/>
        </w:rPr>
        <w:t>卢瑶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 学号：</w:t>
      </w:r>
      <w:r w:rsidR="001113EE">
        <w:rPr>
          <w:rFonts w:ascii="宋体" w:hAnsi="宋体" w:hint="eastAsia"/>
          <w:sz w:val="24"/>
        </w:rPr>
        <w:t>20211018341</w:t>
      </w:r>
      <w:r>
        <w:rPr>
          <w:rFonts w:ascii="宋体" w:hAnsi="宋体" w:hint="eastAsia"/>
          <w:sz w:val="24"/>
        </w:rPr>
        <w:tab/>
        <w:t xml:space="preserve">   </w:t>
      </w:r>
      <w:r>
        <w:rPr>
          <w:rFonts w:ascii="宋体" w:hAnsi="宋体" w:hint="eastAsia"/>
          <w:sz w:val="24"/>
        </w:rPr>
        <w:tab/>
        <w:t xml:space="preserve">  专业班级</w:t>
      </w:r>
      <w:r w:rsidR="001113EE">
        <w:rPr>
          <w:rFonts w:ascii="宋体" w:hAnsi="宋体" w:hint="eastAsia"/>
          <w:sz w:val="24"/>
        </w:rPr>
        <w:t>：计科20215班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"/>
        <w:gridCol w:w="349"/>
        <w:gridCol w:w="1843"/>
        <w:gridCol w:w="4221"/>
        <w:gridCol w:w="757"/>
        <w:gridCol w:w="1265"/>
      </w:tblGrid>
      <w:tr w:rsidR="001C0E94" w14:paraId="6CFB2628" w14:textId="77777777">
        <w:trPr>
          <w:trHeight w:val="614"/>
        </w:trPr>
        <w:tc>
          <w:tcPr>
            <w:tcW w:w="1091" w:type="dxa"/>
            <w:vAlign w:val="center"/>
          </w:tcPr>
          <w:p w14:paraId="79A320A7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8435" w:type="dxa"/>
            <w:gridSpan w:val="5"/>
            <w:vAlign w:val="center"/>
          </w:tcPr>
          <w:p w14:paraId="0228A97F" w14:textId="5875A81F" w:rsidR="001C0E94" w:rsidRPr="00974FCD" w:rsidRDefault="00974FCD">
            <w:pPr>
              <w:rPr>
                <w:rFonts w:ascii="宋体"/>
                <w:bCs/>
                <w:sz w:val="24"/>
              </w:rPr>
            </w:pPr>
            <w:r w:rsidRPr="00974FCD">
              <w:rPr>
                <w:rFonts w:ascii="宋体" w:hint="eastAsia"/>
                <w:bCs/>
                <w:sz w:val="24"/>
              </w:rPr>
              <w:t>四川省、西北工业大学网络安全事件案例收集与分析</w:t>
            </w:r>
          </w:p>
        </w:tc>
      </w:tr>
      <w:tr w:rsidR="001C0E94" w14:paraId="312888A3" w14:textId="77777777">
        <w:trPr>
          <w:trHeight w:val="3424"/>
        </w:trPr>
        <w:tc>
          <w:tcPr>
            <w:tcW w:w="1091" w:type="dxa"/>
            <w:vAlign w:val="center"/>
          </w:tcPr>
          <w:p w14:paraId="79F3AF23" w14:textId="77777777" w:rsidR="001C0E94" w:rsidRDefault="001C0E94">
            <w:pPr>
              <w:rPr>
                <w:rFonts w:ascii="宋体"/>
                <w:sz w:val="24"/>
              </w:rPr>
            </w:pPr>
          </w:p>
          <w:p w14:paraId="1492C3FC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报</w:t>
            </w:r>
          </w:p>
          <w:p w14:paraId="5D754E2C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告</w:t>
            </w:r>
          </w:p>
          <w:p w14:paraId="7844CD97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（课题）</w:t>
            </w:r>
          </w:p>
          <w:p w14:paraId="0290115F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</w:t>
            </w:r>
          </w:p>
          <w:p w14:paraId="6BF71232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要</w:t>
            </w:r>
          </w:p>
          <w:p w14:paraId="0081FA36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内</w:t>
            </w:r>
          </w:p>
          <w:p w14:paraId="15689F32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容</w:t>
            </w:r>
          </w:p>
        </w:tc>
        <w:tc>
          <w:tcPr>
            <w:tcW w:w="8435" w:type="dxa"/>
            <w:gridSpan w:val="5"/>
          </w:tcPr>
          <w:p w14:paraId="69AFEFC5" w14:textId="77777777" w:rsidR="001C0E94" w:rsidRDefault="00000000" w:rsidP="00DA47B1">
            <w:pPr>
              <w:spacing w:line="300" w:lineRule="auto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一、主要任务和要求</w:t>
            </w:r>
          </w:p>
          <w:p w14:paraId="545145A3" w14:textId="635CC29F" w:rsidR="001C0E94" w:rsidRPr="00D1052E" w:rsidRDefault="006A2BD3" w:rsidP="00D1052E">
            <w:pPr>
              <w:spacing w:line="300" w:lineRule="auto"/>
              <w:ind w:firstLineChars="200" w:firstLine="480"/>
              <w:jc w:val="left"/>
              <w:rPr>
                <w:rFonts w:ascii="宋体" w:hint="eastAsia"/>
                <w:bCs/>
                <w:sz w:val="24"/>
              </w:rPr>
            </w:pPr>
            <w:r w:rsidRPr="006A2BD3">
              <w:rPr>
                <w:rFonts w:ascii="宋体"/>
                <w:bCs/>
                <w:sz w:val="24"/>
              </w:rPr>
              <w:t>通过对四川省和西北工业大学网络安全事件的深入分析，揭示了当前网络安全形势的复杂性和严峻性。通过对木马僵尸程序、飞客蠕虫、网页篡改和网站后门等常见网络安全事件的数据进行收集与分析，总结了网络攻击的主要类型、分布特点以及影响范围。同时，本文还对美国NSA对西北工业大学的网络攻击进行了详细的溯源分析，揭示了攻击者的手段和策略。基于数据分析结果，</w:t>
            </w:r>
            <w:r w:rsidR="008F3D3F">
              <w:rPr>
                <w:rFonts w:ascii="宋体" w:hint="eastAsia"/>
                <w:bCs/>
                <w:sz w:val="24"/>
              </w:rPr>
              <w:t>报告</w:t>
            </w:r>
            <w:r w:rsidRPr="006A2BD3">
              <w:rPr>
                <w:rFonts w:ascii="宋体"/>
                <w:bCs/>
                <w:sz w:val="24"/>
              </w:rPr>
              <w:t>提出了一系列改进网络安全防护的建议，以期为提升网络安全防护水平提供参考。</w:t>
            </w:r>
          </w:p>
          <w:p w14:paraId="4CE96730" w14:textId="4F14A61F" w:rsidR="001C0E94" w:rsidRDefault="0000000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二、课题任务难度系数 （   </w:t>
            </w:r>
            <w:r w:rsidR="000E4D61">
              <w:rPr>
                <w:rFonts w:ascii="宋体" w:hAnsi="宋体" w:hint="eastAsia"/>
                <w:sz w:val="24"/>
              </w:rPr>
              <w:t>10</w:t>
            </w:r>
            <w:r>
              <w:rPr>
                <w:rFonts w:ascii="宋体" w:hAnsi="宋体" w:hint="eastAsia"/>
                <w:sz w:val="24"/>
              </w:rPr>
              <w:t xml:space="preserve">   ）</w:t>
            </w:r>
          </w:p>
        </w:tc>
      </w:tr>
      <w:tr w:rsidR="001C0E94" w14:paraId="60ECC4AA" w14:textId="77777777">
        <w:trPr>
          <w:trHeight w:val="315"/>
        </w:trPr>
        <w:tc>
          <w:tcPr>
            <w:tcW w:w="7504" w:type="dxa"/>
            <w:gridSpan w:val="4"/>
            <w:vMerge w:val="restart"/>
            <w:vAlign w:val="center"/>
          </w:tcPr>
          <w:p w14:paraId="7B0E93C7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评价项目</w:t>
            </w:r>
          </w:p>
        </w:tc>
        <w:tc>
          <w:tcPr>
            <w:tcW w:w="2022" w:type="dxa"/>
            <w:gridSpan w:val="2"/>
            <w:vAlign w:val="center"/>
          </w:tcPr>
          <w:p w14:paraId="79482CD4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</w:t>
            </w:r>
          </w:p>
        </w:tc>
      </w:tr>
      <w:tr w:rsidR="001C0E94" w14:paraId="3A8E9898" w14:textId="77777777">
        <w:trPr>
          <w:trHeight w:val="241"/>
        </w:trPr>
        <w:tc>
          <w:tcPr>
            <w:tcW w:w="7504" w:type="dxa"/>
            <w:gridSpan w:val="4"/>
            <w:vMerge/>
            <w:vAlign w:val="center"/>
          </w:tcPr>
          <w:p w14:paraId="76418D23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757" w:type="dxa"/>
            <w:vAlign w:val="center"/>
          </w:tcPr>
          <w:p w14:paraId="4BD080AF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分值</w:t>
            </w:r>
          </w:p>
        </w:tc>
        <w:tc>
          <w:tcPr>
            <w:tcW w:w="1265" w:type="dxa"/>
            <w:vAlign w:val="center"/>
          </w:tcPr>
          <w:p w14:paraId="18E594EA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得分</w:t>
            </w:r>
          </w:p>
        </w:tc>
      </w:tr>
      <w:tr w:rsidR="001C0E94" w14:paraId="497C7D90" w14:textId="77777777">
        <w:trPr>
          <w:trHeight w:val="833"/>
        </w:trPr>
        <w:tc>
          <w:tcPr>
            <w:tcW w:w="1440" w:type="dxa"/>
            <w:gridSpan w:val="2"/>
            <w:vMerge w:val="restart"/>
            <w:vAlign w:val="center"/>
          </w:tcPr>
          <w:p w14:paraId="0B80D2EB" w14:textId="77777777" w:rsidR="001C0E94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报告整体质量：数据规模质量、代码设计质量和功能模块</w:t>
            </w:r>
            <w:r>
              <w:rPr>
                <w:rFonts w:ascii="宋体" w:hint="eastAsia"/>
                <w:szCs w:val="21"/>
              </w:rPr>
              <w:t>运行结果质量等（占60%）</w:t>
            </w:r>
          </w:p>
        </w:tc>
        <w:tc>
          <w:tcPr>
            <w:tcW w:w="1843" w:type="dxa"/>
            <w:vMerge w:val="restart"/>
            <w:vAlign w:val="center"/>
          </w:tcPr>
          <w:p w14:paraId="682830B9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功能越丰富、数据量越大、技术实现难度越高，各个模块逻辑关系及流程设计合理，则分数越高（占60%）</w:t>
            </w:r>
          </w:p>
        </w:tc>
        <w:tc>
          <w:tcPr>
            <w:tcW w:w="4221" w:type="dxa"/>
            <w:vAlign w:val="center"/>
          </w:tcPr>
          <w:p w14:paraId="68E2219D" w14:textId="77777777" w:rsidR="001C0E94" w:rsidRDefault="00000000">
            <w:pPr>
              <w:rPr>
                <w:rFonts w:ascii="宋体"/>
                <w:sz w:val="24"/>
              </w:rPr>
            </w:pPr>
            <w:r>
              <w:rPr>
                <w:rFonts w:hint="eastAsia"/>
                <w:bCs/>
              </w:rPr>
              <w:t xml:space="preserve">1. </w:t>
            </w:r>
            <w:r>
              <w:rPr>
                <w:rFonts w:hint="eastAsia"/>
                <w:bCs/>
              </w:rPr>
              <w:t>主要功能设计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数据规模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运行测试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结果验证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最终结论等；</w:t>
            </w:r>
          </w:p>
        </w:tc>
        <w:tc>
          <w:tcPr>
            <w:tcW w:w="757" w:type="dxa"/>
            <w:vAlign w:val="center"/>
          </w:tcPr>
          <w:p w14:paraId="46308044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65" w:type="dxa"/>
            <w:vAlign w:val="center"/>
          </w:tcPr>
          <w:p w14:paraId="4DB590B0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</w:tr>
      <w:tr w:rsidR="001C0E94" w14:paraId="41613D65" w14:textId="77777777">
        <w:trPr>
          <w:trHeight w:val="868"/>
        </w:trPr>
        <w:tc>
          <w:tcPr>
            <w:tcW w:w="1440" w:type="dxa"/>
            <w:gridSpan w:val="2"/>
            <w:vMerge/>
            <w:vAlign w:val="center"/>
          </w:tcPr>
          <w:p w14:paraId="47E9DE0B" w14:textId="77777777" w:rsidR="001C0E94" w:rsidRDefault="001C0E94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43" w:type="dxa"/>
            <w:vMerge/>
            <w:vAlign w:val="center"/>
          </w:tcPr>
          <w:p w14:paraId="71F838F0" w14:textId="77777777" w:rsidR="001C0E94" w:rsidRDefault="001C0E94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4221" w:type="dxa"/>
            <w:vAlign w:val="center"/>
          </w:tcPr>
          <w:p w14:paraId="5AAD536F" w14:textId="77777777" w:rsidR="001C0E94" w:rsidRDefault="00000000">
            <w:pPr>
              <w:rPr>
                <w:rFonts w:ascii="宋体"/>
                <w:sz w:val="24"/>
              </w:rPr>
            </w:pPr>
            <w:r>
              <w:rPr>
                <w:rFonts w:hAnsi="宋体" w:hint="eastAsia"/>
              </w:rPr>
              <w:t xml:space="preserve">2. </w:t>
            </w:r>
            <w:r>
              <w:rPr>
                <w:rFonts w:hAnsi="宋体" w:hint="eastAsia"/>
              </w:rPr>
              <w:t>功能模块结构设计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数据库设计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数据格式化程度</w:t>
            </w:r>
            <w:r>
              <w:rPr>
                <w:rFonts w:hAnsi="宋体" w:hint="eastAsia"/>
              </w:rPr>
              <w:t>//</w:t>
            </w:r>
            <w:r>
              <w:rPr>
                <w:rFonts w:hAnsi="宋体" w:hint="eastAsia"/>
              </w:rPr>
              <w:t>数据质量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代码质量等；</w:t>
            </w:r>
          </w:p>
        </w:tc>
        <w:tc>
          <w:tcPr>
            <w:tcW w:w="757" w:type="dxa"/>
            <w:vAlign w:val="center"/>
          </w:tcPr>
          <w:p w14:paraId="4666BA17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65" w:type="dxa"/>
            <w:vAlign w:val="center"/>
          </w:tcPr>
          <w:p w14:paraId="6DFDEC5A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</w:tr>
      <w:tr w:rsidR="001C0E94" w14:paraId="054DC2E2" w14:textId="77777777">
        <w:trPr>
          <w:trHeight w:val="832"/>
        </w:trPr>
        <w:tc>
          <w:tcPr>
            <w:tcW w:w="1440" w:type="dxa"/>
            <w:gridSpan w:val="2"/>
            <w:vMerge/>
            <w:vAlign w:val="center"/>
          </w:tcPr>
          <w:p w14:paraId="4A7D198B" w14:textId="77777777" w:rsidR="001C0E94" w:rsidRDefault="001C0E94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43" w:type="dxa"/>
            <w:vMerge/>
            <w:vAlign w:val="center"/>
          </w:tcPr>
          <w:p w14:paraId="3C49B8C5" w14:textId="77777777" w:rsidR="001C0E94" w:rsidRDefault="001C0E94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4221" w:type="dxa"/>
            <w:vAlign w:val="center"/>
          </w:tcPr>
          <w:p w14:paraId="73423E25" w14:textId="77777777" w:rsidR="001C0E94" w:rsidRDefault="00000000">
            <w:pPr>
              <w:rPr>
                <w:rFonts w:ascii="宋体"/>
                <w:szCs w:val="21"/>
              </w:rPr>
            </w:pPr>
            <w:r>
              <w:rPr>
                <w:rFonts w:hAnsi="宋体" w:hint="eastAsia"/>
              </w:rPr>
              <w:t>3.</w:t>
            </w:r>
            <w:r>
              <w:rPr>
                <w:rFonts w:hAnsi="宋体" w:hint="eastAsia"/>
              </w:rPr>
              <w:t>各个模块具体实现流程设计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内容逻辑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内容完整性等。</w:t>
            </w:r>
          </w:p>
        </w:tc>
        <w:tc>
          <w:tcPr>
            <w:tcW w:w="757" w:type="dxa"/>
            <w:vAlign w:val="center"/>
          </w:tcPr>
          <w:p w14:paraId="4F5716D0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65" w:type="dxa"/>
            <w:vAlign w:val="center"/>
          </w:tcPr>
          <w:p w14:paraId="5B130FB0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</w:tr>
      <w:tr w:rsidR="001C0E94" w14:paraId="0333E6EC" w14:textId="77777777">
        <w:trPr>
          <w:trHeight w:val="1693"/>
        </w:trPr>
        <w:tc>
          <w:tcPr>
            <w:tcW w:w="1440" w:type="dxa"/>
            <w:gridSpan w:val="2"/>
            <w:vMerge w:val="restart"/>
            <w:vAlign w:val="center"/>
          </w:tcPr>
          <w:p w14:paraId="133A19D1" w14:textId="77777777" w:rsidR="001C0E94" w:rsidRDefault="00000000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成果文档：包括结课论文、源程序、原始数据、格式化数据、工作簿、评分表、等（占30%）</w:t>
            </w:r>
          </w:p>
        </w:tc>
        <w:tc>
          <w:tcPr>
            <w:tcW w:w="1843" w:type="dxa"/>
            <w:vAlign w:val="center"/>
          </w:tcPr>
          <w:p w14:paraId="36FD25DE" w14:textId="77777777" w:rsidR="001C0E94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成果文档越详实丰富、规范、完整，则分数越高</w:t>
            </w:r>
          </w:p>
          <w:p w14:paraId="28A27F4E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（占20%）</w:t>
            </w:r>
          </w:p>
        </w:tc>
        <w:tc>
          <w:tcPr>
            <w:tcW w:w="4221" w:type="dxa"/>
            <w:vAlign w:val="center"/>
          </w:tcPr>
          <w:p w14:paraId="7CFA9C03" w14:textId="77777777" w:rsidR="001C0E94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问题背景描述、相关技术原理概述、课题方案的说明（环境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条件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设备</w:t>
            </w:r>
            <w:r>
              <w:rPr>
                <w:rFonts w:hint="eastAsia"/>
                <w:bCs/>
              </w:rPr>
              <w:t>/</w:t>
            </w:r>
            <w:r>
              <w:rPr>
                <w:rFonts w:hint="eastAsia"/>
                <w:bCs/>
              </w:rPr>
              <w:t>工具软件方面的说明是否完整清楚）、课题方案设计的内容说明及任务结论等（过程步骤的详细度和结论准确性等）。</w:t>
            </w:r>
          </w:p>
        </w:tc>
        <w:tc>
          <w:tcPr>
            <w:tcW w:w="757" w:type="dxa"/>
            <w:vAlign w:val="center"/>
          </w:tcPr>
          <w:p w14:paraId="354026A3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65" w:type="dxa"/>
            <w:vAlign w:val="center"/>
          </w:tcPr>
          <w:p w14:paraId="79170551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</w:tr>
      <w:tr w:rsidR="001C0E94" w14:paraId="0BB03DC1" w14:textId="77777777">
        <w:trPr>
          <w:trHeight w:val="882"/>
        </w:trPr>
        <w:tc>
          <w:tcPr>
            <w:tcW w:w="1440" w:type="dxa"/>
            <w:gridSpan w:val="2"/>
            <w:vMerge/>
            <w:vAlign w:val="center"/>
          </w:tcPr>
          <w:p w14:paraId="792E8DD3" w14:textId="77777777" w:rsidR="001C0E94" w:rsidRDefault="001C0E94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43" w:type="dxa"/>
            <w:vAlign w:val="center"/>
          </w:tcPr>
          <w:p w14:paraId="0A03CA4C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提交的相关材料是否完备</w:t>
            </w:r>
            <w:r>
              <w:rPr>
                <w:rFonts w:ascii="宋体" w:hint="eastAsia"/>
                <w:szCs w:val="21"/>
              </w:rPr>
              <w:t>（占10%）</w:t>
            </w:r>
          </w:p>
        </w:tc>
        <w:tc>
          <w:tcPr>
            <w:tcW w:w="4221" w:type="dxa"/>
          </w:tcPr>
          <w:p w14:paraId="4E748C91" w14:textId="77777777" w:rsidR="001C0E94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相关材料是否提交完整规范、各个材料格式内容的规范性和完整性、参考文献规范性等。</w:t>
            </w:r>
          </w:p>
        </w:tc>
        <w:tc>
          <w:tcPr>
            <w:tcW w:w="757" w:type="dxa"/>
            <w:vAlign w:val="center"/>
          </w:tcPr>
          <w:p w14:paraId="6841710A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1265" w:type="dxa"/>
            <w:vAlign w:val="center"/>
          </w:tcPr>
          <w:p w14:paraId="319A68B9" w14:textId="77777777" w:rsidR="001C0E94" w:rsidRDefault="001C0E94">
            <w:pPr>
              <w:jc w:val="center"/>
              <w:rPr>
                <w:rFonts w:ascii="宋体"/>
                <w:b/>
                <w:sz w:val="24"/>
              </w:rPr>
            </w:pPr>
          </w:p>
        </w:tc>
      </w:tr>
      <w:tr w:rsidR="001C0E94" w14:paraId="6CF1724D" w14:textId="77777777">
        <w:trPr>
          <w:trHeight w:val="1180"/>
        </w:trPr>
        <w:tc>
          <w:tcPr>
            <w:tcW w:w="1440" w:type="dxa"/>
            <w:gridSpan w:val="2"/>
            <w:vAlign w:val="center"/>
          </w:tcPr>
          <w:p w14:paraId="033DBF9A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过程管理</w:t>
            </w:r>
          </w:p>
          <w:p w14:paraId="72EC2A0B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（占10%）</w:t>
            </w:r>
          </w:p>
        </w:tc>
        <w:tc>
          <w:tcPr>
            <w:tcW w:w="1843" w:type="dxa"/>
            <w:vAlign w:val="center"/>
          </w:tcPr>
          <w:p w14:paraId="6915E38E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整个设计过程中的态度认真程度</w:t>
            </w:r>
          </w:p>
          <w:p w14:paraId="07C79D39" w14:textId="77777777" w:rsidR="001C0E94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（占10%）</w:t>
            </w:r>
          </w:p>
        </w:tc>
        <w:tc>
          <w:tcPr>
            <w:tcW w:w="4221" w:type="dxa"/>
            <w:vAlign w:val="center"/>
          </w:tcPr>
          <w:p w14:paraId="0FE756FF" w14:textId="77777777" w:rsidR="001C0E94" w:rsidRDefault="00000000">
            <w:pPr>
              <w:rPr>
                <w:bCs/>
              </w:rPr>
            </w:pPr>
            <w:r>
              <w:rPr>
                <w:rFonts w:hint="eastAsia"/>
                <w:bCs/>
              </w:rPr>
              <w:t>是否认真对待结课作业、是否存在不及时选题、拖延交付、不按时检查和敷衍任务等行为等。</w:t>
            </w:r>
          </w:p>
        </w:tc>
        <w:tc>
          <w:tcPr>
            <w:tcW w:w="757" w:type="dxa"/>
            <w:vAlign w:val="center"/>
          </w:tcPr>
          <w:p w14:paraId="39012C76" w14:textId="77777777" w:rsidR="001C0E9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  <w:tc>
          <w:tcPr>
            <w:tcW w:w="1265" w:type="dxa"/>
            <w:vAlign w:val="center"/>
          </w:tcPr>
          <w:p w14:paraId="7D136AB4" w14:textId="77777777" w:rsidR="001C0E94" w:rsidRDefault="001C0E94">
            <w:pPr>
              <w:jc w:val="center"/>
              <w:rPr>
                <w:rFonts w:ascii="宋体"/>
                <w:b/>
                <w:sz w:val="24"/>
              </w:rPr>
            </w:pPr>
          </w:p>
        </w:tc>
      </w:tr>
      <w:tr w:rsidR="001C0E94" w14:paraId="2163BFF9" w14:textId="77777777">
        <w:trPr>
          <w:trHeight w:val="697"/>
        </w:trPr>
        <w:tc>
          <w:tcPr>
            <w:tcW w:w="1440" w:type="dxa"/>
            <w:gridSpan w:val="2"/>
            <w:vAlign w:val="center"/>
          </w:tcPr>
          <w:p w14:paraId="05BAD801" w14:textId="77777777" w:rsidR="001C0E9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总体评价</w:t>
            </w:r>
          </w:p>
        </w:tc>
        <w:tc>
          <w:tcPr>
            <w:tcW w:w="6064" w:type="dxa"/>
            <w:gridSpan w:val="2"/>
            <w:vAlign w:val="center"/>
          </w:tcPr>
          <w:p w14:paraId="6BFD64B8" w14:textId="77777777" w:rsidR="001C0E94" w:rsidRDefault="001C0E9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757" w:type="dxa"/>
            <w:vAlign w:val="center"/>
          </w:tcPr>
          <w:p w14:paraId="730DD62F" w14:textId="77777777" w:rsidR="001C0E94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总分</w:t>
            </w:r>
          </w:p>
        </w:tc>
        <w:tc>
          <w:tcPr>
            <w:tcW w:w="1265" w:type="dxa"/>
            <w:vAlign w:val="center"/>
          </w:tcPr>
          <w:p w14:paraId="74DEC620" w14:textId="77777777" w:rsidR="001C0E94" w:rsidRDefault="001C0E94">
            <w:pPr>
              <w:jc w:val="center"/>
              <w:rPr>
                <w:rFonts w:ascii="宋体"/>
                <w:b/>
                <w:sz w:val="24"/>
              </w:rPr>
            </w:pPr>
          </w:p>
        </w:tc>
      </w:tr>
    </w:tbl>
    <w:p w14:paraId="0AC88129" w14:textId="77777777" w:rsidR="001C0E94" w:rsidRDefault="001C0E94">
      <w:pPr>
        <w:pStyle w:val="a3"/>
        <w:ind w:firstLine="0"/>
        <w:rPr>
          <w:rFonts w:ascii="宋体"/>
          <w:sz w:val="24"/>
        </w:rPr>
      </w:pPr>
    </w:p>
    <w:p w14:paraId="490FC33B" w14:textId="77777777" w:rsidR="001C0E94" w:rsidRDefault="00000000">
      <w:r>
        <w:rPr>
          <w:rFonts w:ascii="宋体" w:hint="eastAsia"/>
          <w:sz w:val="24"/>
        </w:rPr>
        <w:t xml:space="preserve">教师签名：                         </w:t>
      </w:r>
    </w:p>
    <w:sectPr w:rsidR="001C0E9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4F2C8" w14:textId="77777777" w:rsidR="00D4078B" w:rsidRDefault="00D4078B">
      <w:r>
        <w:separator/>
      </w:r>
    </w:p>
  </w:endnote>
  <w:endnote w:type="continuationSeparator" w:id="0">
    <w:p w14:paraId="449297E6" w14:textId="77777777" w:rsidR="00D4078B" w:rsidRDefault="00D40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A8CA7" w14:textId="77777777" w:rsidR="00D4078B" w:rsidRDefault="00D4078B">
      <w:r>
        <w:separator/>
      </w:r>
    </w:p>
  </w:footnote>
  <w:footnote w:type="continuationSeparator" w:id="0">
    <w:p w14:paraId="52E5DC34" w14:textId="77777777" w:rsidR="00D4078B" w:rsidRDefault="00D40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797D5" w14:textId="77777777" w:rsidR="001C0E94" w:rsidRDefault="001C0E94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A26F24"/>
    <w:rsid w:val="000E4D61"/>
    <w:rsid w:val="001113EE"/>
    <w:rsid w:val="0018653A"/>
    <w:rsid w:val="001C0E94"/>
    <w:rsid w:val="001C39EA"/>
    <w:rsid w:val="002606D1"/>
    <w:rsid w:val="00266B21"/>
    <w:rsid w:val="002B203E"/>
    <w:rsid w:val="002E4891"/>
    <w:rsid w:val="00316E24"/>
    <w:rsid w:val="003357FC"/>
    <w:rsid w:val="00344DDA"/>
    <w:rsid w:val="00351889"/>
    <w:rsid w:val="003A1545"/>
    <w:rsid w:val="003F0564"/>
    <w:rsid w:val="0041439C"/>
    <w:rsid w:val="00415201"/>
    <w:rsid w:val="00615938"/>
    <w:rsid w:val="00675D73"/>
    <w:rsid w:val="006A2BD3"/>
    <w:rsid w:val="006B193C"/>
    <w:rsid w:val="007E1060"/>
    <w:rsid w:val="00810022"/>
    <w:rsid w:val="00885B23"/>
    <w:rsid w:val="00887445"/>
    <w:rsid w:val="008918E0"/>
    <w:rsid w:val="00893A7E"/>
    <w:rsid w:val="008B47A6"/>
    <w:rsid w:val="008E2361"/>
    <w:rsid w:val="008F3D3F"/>
    <w:rsid w:val="00905CDA"/>
    <w:rsid w:val="009139AE"/>
    <w:rsid w:val="00974FCD"/>
    <w:rsid w:val="009D4BB8"/>
    <w:rsid w:val="00A26F24"/>
    <w:rsid w:val="00C04F15"/>
    <w:rsid w:val="00C877D5"/>
    <w:rsid w:val="00CA70FD"/>
    <w:rsid w:val="00D1052E"/>
    <w:rsid w:val="00D37A28"/>
    <w:rsid w:val="00D4078B"/>
    <w:rsid w:val="00D75BA3"/>
    <w:rsid w:val="00DA47B1"/>
    <w:rsid w:val="00DD6805"/>
    <w:rsid w:val="00E05719"/>
    <w:rsid w:val="00E117F8"/>
    <w:rsid w:val="00F31FF3"/>
    <w:rsid w:val="00F73419"/>
    <w:rsid w:val="00FB22E8"/>
    <w:rsid w:val="00FF663B"/>
    <w:rsid w:val="04375D36"/>
    <w:rsid w:val="044C6E68"/>
    <w:rsid w:val="072D4FE6"/>
    <w:rsid w:val="0A285C81"/>
    <w:rsid w:val="0DEF59A0"/>
    <w:rsid w:val="0E255D8F"/>
    <w:rsid w:val="0FC93A62"/>
    <w:rsid w:val="16B74615"/>
    <w:rsid w:val="1BAB226E"/>
    <w:rsid w:val="1D532BBD"/>
    <w:rsid w:val="1FF24910"/>
    <w:rsid w:val="21354AB4"/>
    <w:rsid w:val="224B0361"/>
    <w:rsid w:val="236209E6"/>
    <w:rsid w:val="237B39A0"/>
    <w:rsid w:val="23D15111"/>
    <w:rsid w:val="249661B1"/>
    <w:rsid w:val="26A33A0D"/>
    <w:rsid w:val="278E278E"/>
    <w:rsid w:val="2B384416"/>
    <w:rsid w:val="2CAC5C30"/>
    <w:rsid w:val="32C57C62"/>
    <w:rsid w:val="35F35479"/>
    <w:rsid w:val="386A108F"/>
    <w:rsid w:val="3BD258C9"/>
    <w:rsid w:val="3ECF5CF1"/>
    <w:rsid w:val="3ED74FA5"/>
    <w:rsid w:val="3FC32AE8"/>
    <w:rsid w:val="400242A3"/>
    <w:rsid w:val="40EC405D"/>
    <w:rsid w:val="419B577B"/>
    <w:rsid w:val="433A375A"/>
    <w:rsid w:val="4D4952BF"/>
    <w:rsid w:val="4FC96B8B"/>
    <w:rsid w:val="4FE7177C"/>
    <w:rsid w:val="52583386"/>
    <w:rsid w:val="57EC1378"/>
    <w:rsid w:val="597638E0"/>
    <w:rsid w:val="5F8A2898"/>
    <w:rsid w:val="65D467C6"/>
    <w:rsid w:val="6B43739A"/>
    <w:rsid w:val="6D9263B7"/>
    <w:rsid w:val="6DDE02F0"/>
    <w:rsid w:val="6EDF387E"/>
    <w:rsid w:val="709B2013"/>
    <w:rsid w:val="74CD756F"/>
    <w:rsid w:val="74E85CEB"/>
    <w:rsid w:val="7771545E"/>
    <w:rsid w:val="7B6C46EB"/>
    <w:rsid w:val="7C444894"/>
    <w:rsid w:val="7F4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467EA"/>
  <w15:docId w15:val="{B03C399B-363C-114D-B88B-3125E044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footer"/>
    <w:basedOn w:val="a"/>
    <w:link w:val="a5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customStyle="1" w:styleId="a7">
    <w:name w:val="页眉 字符"/>
    <w:basedOn w:val="a0"/>
    <w:link w:val="a6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17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mhl</dc:creator>
  <cp:lastModifiedBy>瑶 卢</cp:lastModifiedBy>
  <cp:revision>37</cp:revision>
  <dcterms:created xsi:type="dcterms:W3CDTF">2018-05-14T12:45:00Z</dcterms:created>
  <dcterms:modified xsi:type="dcterms:W3CDTF">2024-05-28T06:37:00Z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974AB1C377A8458CA643C63647837FC5_12</vt:lpwstr>
  </property>
</Properties>
</file>