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1B2B1C" w14:textId="77777777" w:rsidR="00E076CB" w:rsidRDefault="00E076CB" w:rsidP="00DE20A4">
      <w:pPr>
        <w:pStyle w:val="1"/>
        <w:ind w:firstLine="883"/>
      </w:pPr>
      <w:r>
        <w:rPr>
          <w:rFonts w:hint="eastAsia"/>
        </w:rPr>
        <w:t>技术文档质量量化评估模型探究</w:t>
      </w:r>
    </w:p>
    <w:p w14:paraId="014D6B3E" w14:textId="086BB102" w:rsidR="00E076CB" w:rsidRPr="00DE20A4" w:rsidRDefault="00E076CB" w:rsidP="00DE20A4">
      <w:pPr>
        <w:pStyle w:val="1"/>
        <w:spacing w:before="0" w:after="0"/>
        <w:ind w:firstLine="643"/>
        <w:jc w:val="right"/>
        <w:rPr>
          <w:sz w:val="32"/>
          <w:szCs w:val="32"/>
        </w:rPr>
      </w:pPr>
      <w:r w:rsidRPr="00DE20A4">
        <w:rPr>
          <w:rFonts w:hint="eastAsia"/>
          <w:sz w:val="32"/>
          <w:szCs w:val="32"/>
        </w:rPr>
        <w:t>——以智能设备文档为例</w:t>
      </w:r>
    </w:p>
    <w:tbl>
      <w:tblPr>
        <w:tblStyle w:val="a7"/>
        <w:tblW w:w="0" w:type="auto"/>
        <w:tblLook w:val="04A0" w:firstRow="1" w:lastRow="0" w:firstColumn="1" w:lastColumn="0" w:noHBand="0" w:noVBand="1"/>
      </w:tblPr>
      <w:tblGrid>
        <w:gridCol w:w="1242"/>
        <w:gridCol w:w="3828"/>
      </w:tblGrid>
      <w:tr w:rsidR="00E076CB" w:rsidRPr="00E076CB" w14:paraId="458564D3" w14:textId="77777777" w:rsidTr="00DE20A4">
        <w:tc>
          <w:tcPr>
            <w:tcW w:w="1242" w:type="dxa"/>
          </w:tcPr>
          <w:p w14:paraId="3FEB1FB7" w14:textId="76CB52BC" w:rsidR="00E076CB" w:rsidRPr="00E076CB" w:rsidRDefault="00E076CB" w:rsidP="00E076CB">
            <w:pPr>
              <w:ind w:firstLineChars="0" w:firstLine="0"/>
              <w:rPr>
                <w:b/>
                <w:bCs/>
              </w:rPr>
            </w:pPr>
            <w:r w:rsidRPr="00E076CB">
              <w:rPr>
                <w:rFonts w:hint="eastAsia"/>
                <w:b/>
                <w:bCs/>
              </w:rPr>
              <w:t>日期</w:t>
            </w:r>
          </w:p>
        </w:tc>
        <w:tc>
          <w:tcPr>
            <w:tcW w:w="3828" w:type="dxa"/>
          </w:tcPr>
          <w:p w14:paraId="3A2C771D" w14:textId="7131F0CD" w:rsidR="00E076CB" w:rsidRPr="00E076CB" w:rsidRDefault="00E076CB" w:rsidP="00E076CB">
            <w:pPr>
              <w:ind w:firstLineChars="0" w:firstLine="0"/>
              <w:rPr>
                <w:b/>
                <w:bCs/>
              </w:rPr>
            </w:pPr>
            <w:r w:rsidRPr="00E076CB">
              <w:rPr>
                <w:rFonts w:hint="eastAsia"/>
                <w:b/>
                <w:bCs/>
              </w:rPr>
              <w:t>任务</w:t>
            </w:r>
          </w:p>
        </w:tc>
      </w:tr>
      <w:tr w:rsidR="00E076CB" w14:paraId="64A6ABB8" w14:textId="77777777" w:rsidTr="00DE20A4">
        <w:tc>
          <w:tcPr>
            <w:tcW w:w="1242" w:type="dxa"/>
          </w:tcPr>
          <w:p w14:paraId="2979D8EE" w14:textId="5C7EE468" w:rsidR="00E076CB" w:rsidRDefault="00E076CB" w:rsidP="00E076CB">
            <w:pPr>
              <w:ind w:firstLineChars="0" w:firstLine="0"/>
            </w:pPr>
            <w:r>
              <w:rPr>
                <w:rFonts w:hint="eastAsia"/>
              </w:rPr>
              <w:t>2</w:t>
            </w:r>
            <w:r>
              <w:t>.25</w:t>
            </w:r>
            <w:r>
              <w:rPr>
                <w:rFonts w:hint="eastAsia"/>
              </w:rPr>
              <w:t>-</w:t>
            </w:r>
            <w:r>
              <w:t>2.27</w:t>
            </w:r>
          </w:p>
        </w:tc>
        <w:tc>
          <w:tcPr>
            <w:tcW w:w="3828" w:type="dxa"/>
          </w:tcPr>
          <w:p w14:paraId="4283F9FA" w14:textId="2B8278E9" w:rsidR="00E076CB" w:rsidRDefault="00E076CB" w:rsidP="00E076CB">
            <w:pPr>
              <w:ind w:firstLineChars="0" w:firstLine="0"/>
            </w:pPr>
            <w:r>
              <w:rPr>
                <w:rFonts w:hint="eastAsia"/>
              </w:rPr>
              <w:t>引言、文献综述</w:t>
            </w:r>
            <w:r w:rsidR="00DE20A4">
              <w:rPr>
                <w:rFonts w:hint="eastAsia"/>
              </w:rPr>
              <w:t>（重点）</w:t>
            </w:r>
          </w:p>
        </w:tc>
      </w:tr>
      <w:tr w:rsidR="00E076CB" w:rsidRPr="00DE20A4" w14:paraId="7032F6F9" w14:textId="77777777" w:rsidTr="00DE20A4">
        <w:tc>
          <w:tcPr>
            <w:tcW w:w="1242" w:type="dxa"/>
          </w:tcPr>
          <w:p w14:paraId="69169AD1" w14:textId="4DD90309" w:rsidR="00E076CB" w:rsidRDefault="00E076CB" w:rsidP="00E076CB">
            <w:pPr>
              <w:ind w:firstLineChars="0" w:firstLine="0"/>
            </w:pPr>
            <w:r>
              <w:rPr>
                <w:rFonts w:hint="eastAsia"/>
              </w:rPr>
              <w:t>2</w:t>
            </w:r>
            <w:r>
              <w:t>.28</w:t>
            </w:r>
          </w:p>
        </w:tc>
        <w:tc>
          <w:tcPr>
            <w:tcW w:w="3828" w:type="dxa"/>
          </w:tcPr>
          <w:p w14:paraId="233E3020" w14:textId="6A74B321" w:rsidR="00E076CB" w:rsidRDefault="00E076CB" w:rsidP="00E076CB">
            <w:pPr>
              <w:ind w:firstLineChars="0" w:firstLine="0"/>
            </w:pPr>
            <w:r>
              <w:rPr>
                <w:rFonts w:hint="eastAsia"/>
              </w:rPr>
              <w:t>模型初稿</w:t>
            </w:r>
            <w:r w:rsidR="00DE20A4">
              <w:rPr>
                <w:rFonts w:hint="eastAsia"/>
              </w:rPr>
              <w:t>（时间</w:t>
            </w:r>
            <w:proofErr w:type="gramStart"/>
            <w:r w:rsidR="00DE20A4">
              <w:rPr>
                <w:rFonts w:hint="eastAsia"/>
              </w:rPr>
              <w:t>不够可</w:t>
            </w:r>
            <w:proofErr w:type="gramEnd"/>
            <w:r w:rsidR="00DE20A4">
              <w:rPr>
                <w:rFonts w:hint="eastAsia"/>
              </w:rPr>
              <w:t>后面再讨论）</w:t>
            </w:r>
          </w:p>
        </w:tc>
      </w:tr>
      <w:tr w:rsidR="00E076CB" w14:paraId="750C5FFD" w14:textId="77777777" w:rsidTr="00DE20A4">
        <w:tc>
          <w:tcPr>
            <w:tcW w:w="1242" w:type="dxa"/>
          </w:tcPr>
          <w:p w14:paraId="6E39B21B" w14:textId="336D43AD" w:rsidR="00E076CB" w:rsidRDefault="00E076CB" w:rsidP="00E076CB">
            <w:pPr>
              <w:ind w:firstLineChars="0" w:firstLine="0"/>
            </w:pPr>
            <w:r>
              <w:rPr>
                <w:rFonts w:hint="eastAsia"/>
              </w:rPr>
              <w:t>3</w:t>
            </w:r>
            <w:r>
              <w:t>.1</w:t>
            </w:r>
          </w:p>
        </w:tc>
        <w:tc>
          <w:tcPr>
            <w:tcW w:w="3828" w:type="dxa"/>
          </w:tcPr>
          <w:p w14:paraId="36729531" w14:textId="652F194B" w:rsidR="00E076CB" w:rsidRDefault="00E076CB" w:rsidP="00E076CB">
            <w:pPr>
              <w:ind w:firstLineChars="0" w:firstLine="0"/>
            </w:pPr>
            <w:r>
              <w:rPr>
                <w:rFonts w:hint="eastAsia"/>
              </w:rPr>
              <w:t>审校</w:t>
            </w:r>
            <w:r w:rsidR="00DE20A4">
              <w:rPr>
                <w:rFonts w:hint="eastAsia"/>
              </w:rPr>
              <w:t>、排版</w:t>
            </w:r>
          </w:p>
        </w:tc>
      </w:tr>
    </w:tbl>
    <w:p w14:paraId="26724556" w14:textId="30067A6F" w:rsidR="00E076CB" w:rsidRDefault="00E076CB" w:rsidP="00E076CB">
      <w:pPr>
        <w:ind w:firstLine="480"/>
      </w:pPr>
    </w:p>
    <w:tbl>
      <w:tblPr>
        <w:tblStyle w:val="a7"/>
        <w:tblW w:w="0" w:type="auto"/>
        <w:tblLook w:val="04A0" w:firstRow="1" w:lastRow="0" w:firstColumn="1" w:lastColumn="0" w:noHBand="0" w:noVBand="1"/>
      </w:tblPr>
      <w:tblGrid>
        <w:gridCol w:w="5353"/>
        <w:gridCol w:w="1559"/>
        <w:gridCol w:w="1610"/>
      </w:tblGrid>
      <w:tr w:rsidR="003D20CD" w:rsidRPr="00E076CB" w14:paraId="1FB52C19" w14:textId="77777777" w:rsidTr="003D20CD">
        <w:tc>
          <w:tcPr>
            <w:tcW w:w="5353" w:type="dxa"/>
          </w:tcPr>
          <w:p w14:paraId="0E4D1586" w14:textId="20B4C68C" w:rsidR="003D20CD" w:rsidRPr="00E076CB" w:rsidRDefault="003D20CD" w:rsidP="00E076CB">
            <w:pPr>
              <w:ind w:firstLineChars="0" w:firstLine="0"/>
              <w:rPr>
                <w:b/>
                <w:bCs/>
              </w:rPr>
            </w:pPr>
            <w:r w:rsidRPr="00E076CB">
              <w:rPr>
                <w:rFonts w:hint="eastAsia"/>
                <w:b/>
                <w:bCs/>
              </w:rPr>
              <w:t>引言、文献综述任务</w:t>
            </w:r>
          </w:p>
        </w:tc>
        <w:tc>
          <w:tcPr>
            <w:tcW w:w="1559" w:type="dxa"/>
          </w:tcPr>
          <w:p w14:paraId="3B12F6A6" w14:textId="285FFE24" w:rsidR="003D20CD" w:rsidRPr="00E076CB" w:rsidRDefault="003D20CD" w:rsidP="00E076CB">
            <w:pPr>
              <w:ind w:firstLineChars="0" w:firstLine="0"/>
              <w:rPr>
                <w:b/>
                <w:bCs/>
              </w:rPr>
            </w:pPr>
            <w:r>
              <w:rPr>
                <w:rFonts w:hint="eastAsia"/>
                <w:b/>
                <w:bCs/>
              </w:rPr>
              <w:t>人数</w:t>
            </w:r>
          </w:p>
        </w:tc>
        <w:tc>
          <w:tcPr>
            <w:tcW w:w="1610" w:type="dxa"/>
          </w:tcPr>
          <w:p w14:paraId="3E3F5BE5" w14:textId="20A0275E" w:rsidR="003D20CD" w:rsidRPr="00E076CB" w:rsidRDefault="003D20CD" w:rsidP="00E076CB">
            <w:pPr>
              <w:ind w:firstLineChars="0" w:firstLine="0"/>
              <w:rPr>
                <w:b/>
                <w:bCs/>
              </w:rPr>
            </w:pPr>
            <w:r w:rsidRPr="00E076CB">
              <w:rPr>
                <w:rFonts w:hint="eastAsia"/>
                <w:b/>
                <w:bCs/>
              </w:rPr>
              <w:t>分工</w:t>
            </w:r>
          </w:p>
        </w:tc>
      </w:tr>
      <w:tr w:rsidR="003D20CD" w14:paraId="5933580A" w14:textId="77777777" w:rsidTr="003D20CD">
        <w:tc>
          <w:tcPr>
            <w:tcW w:w="5353" w:type="dxa"/>
          </w:tcPr>
          <w:p w14:paraId="04696EA3" w14:textId="20A9DB10" w:rsidR="003D20CD" w:rsidRDefault="003D20CD" w:rsidP="00E076CB">
            <w:pPr>
              <w:ind w:firstLineChars="0" w:firstLine="0"/>
            </w:pPr>
            <w:r>
              <w:rPr>
                <w:rFonts w:hint="eastAsia"/>
              </w:rPr>
              <w:t>引言、</w:t>
            </w:r>
            <w:r w:rsidR="00425161">
              <w:rPr>
                <w:rFonts w:hint="eastAsia"/>
              </w:rPr>
              <w:t>论文审校、润色</w:t>
            </w:r>
          </w:p>
        </w:tc>
        <w:tc>
          <w:tcPr>
            <w:tcW w:w="1559" w:type="dxa"/>
          </w:tcPr>
          <w:p w14:paraId="7B1DE98B" w14:textId="3D4200F8" w:rsidR="003D20CD" w:rsidRDefault="003D20CD" w:rsidP="00E076CB">
            <w:pPr>
              <w:ind w:firstLineChars="0" w:firstLine="0"/>
            </w:pPr>
            <w:r>
              <w:rPr>
                <w:rFonts w:hint="eastAsia"/>
              </w:rPr>
              <w:t>1</w:t>
            </w:r>
          </w:p>
        </w:tc>
        <w:tc>
          <w:tcPr>
            <w:tcW w:w="1610" w:type="dxa"/>
          </w:tcPr>
          <w:p w14:paraId="5BC6157E" w14:textId="618D0C4E" w:rsidR="003D20CD" w:rsidRDefault="003D20CD" w:rsidP="00E076CB">
            <w:pPr>
              <w:ind w:firstLineChars="0" w:firstLine="0"/>
            </w:pPr>
          </w:p>
        </w:tc>
      </w:tr>
      <w:tr w:rsidR="003D20CD" w14:paraId="1CC0964D" w14:textId="77777777" w:rsidTr="003D20CD">
        <w:tc>
          <w:tcPr>
            <w:tcW w:w="5353" w:type="dxa"/>
          </w:tcPr>
          <w:p w14:paraId="21C56C99" w14:textId="38B470E8" w:rsidR="003D20CD" w:rsidRDefault="003D20CD" w:rsidP="00E076CB">
            <w:pPr>
              <w:ind w:firstLineChars="0" w:firstLine="0"/>
            </w:pPr>
            <w:r>
              <w:rPr>
                <w:rFonts w:hint="eastAsia"/>
              </w:rPr>
              <w:t>文献综述：企业界</w:t>
            </w:r>
            <w:r w:rsidR="00425161">
              <w:rPr>
                <w:rFonts w:hint="eastAsia"/>
              </w:rPr>
              <w:t>（公司，如</w:t>
            </w:r>
            <w:r w:rsidR="00425161">
              <w:rPr>
                <w:rFonts w:hint="eastAsia"/>
              </w:rPr>
              <w:t>I</w:t>
            </w:r>
            <w:r w:rsidR="00425161">
              <w:t>BM</w:t>
            </w:r>
            <w:r w:rsidR="00425161">
              <w:rPr>
                <w:rFonts w:hint="eastAsia"/>
              </w:rPr>
              <w:t>，</w:t>
            </w:r>
            <w:r w:rsidR="00425161">
              <w:rPr>
                <w:rFonts w:hint="eastAsia"/>
              </w:rPr>
              <w:t>Acr</w:t>
            </w:r>
            <w:r w:rsidR="00425161">
              <w:t>olinx</w:t>
            </w:r>
            <w:r w:rsidR="00425161">
              <w:rPr>
                <w:rFonts w:hint="eastAsia"/>
              </w:rPr>
              <w:t>）</w:t>
            </w:r>
          </w:p>
        </w:tc>
        <w:tc>
          <w:tcPr>
            <w:tcW w:w="1559" w:type="dxa"/>
          </w:tcPr>
          <w:p w14:paraId="12311C5D" w14:textId="10ACC6B9" w:rsidR="003D20CD" w:rsidRDefault="003D20CD" w:rsidP="00E076CB">
            <w:pPr>
              <w:ind w:firstLineChars="0" w:firstLine="0"/>
            </w:pPr>
            <w:r>
              <w:rPr>
                <w:rFonts w:hint="eastAsia"/>
              </w:rPr>
              <w:t>1</w:t>
            </w:r>
          </w:p>
        </w:tc>
        <w:tc>
          <w:tcPr>
            <w:tcW w:w="1610" w:type="dxa"/>
          </w:tcPr>
          <w:p w14:paraId="2DE3F1D0" w14:textId="45957833" w:rsidR="003D20CD" w:rsidRDefault="003D20CD" w:rsidP="00E076CB">
            <w:pPr>
              <w:ind w:firstLineChars="0" w:firstLine="0"/>
            </w:pPr>
          </w:p>
        </w:tc>
      </w:tr>
      <w:tr w:rsidR="003D20CD" w14:paraId="02B5DA29" w14:textId="77777777" w:rsidTr="003D20CD">
        <w:tc>
          <w:tcPr>
            <w:tcW w:w="5353" w:type="dxa"/>
          </w:tcPr>
          <w:p w14:paraId="2352C45E" w14:textId="1D3D9B1B" w:rsidR="003D20CD" w:rsidRDefault="00425161" w:rsidP="00E076CB">
            <w:pPr>
              <w:ind w:firstLineChars="0" w:firstLine="0"/>
            </w:pPr>
            <w:r w:rsidRPr="00425161">
              <w:rPr>
                <w:rFonts w:hint="eastAsia"/>
              </w:rPr>
              <w:t>文献综述：企业界</w:t>
            </w:r>
            <w:r>
              <w:rPr>
                <w:rFonts w:hint="eastAsia"/>
              </w:rPr>
              <w:t>（</w:t>
            </w:r>
            <w:r w:rsidR="00DE20A4">
              <w:rPr>
                <w:rFonts w:hint="eastAsia"/>
              </w:rPr>
              <w:t>协会：书籍、</w:t>
            </w:r>
            <w:r>
              <w:rPr>
                <w:rFonts w:hint="eastAsia"/>
              </w:rPr>
              <w:t>论文</w:t>
            </w:r>
            <w:r w:rsidR="00DE20A4">
              <w:rPr>
                <w:rFonts w:hint="eastAsia"/>
              </w:rPr>
              <w:t>等</w:t>
            </w:r>
            <w:r>
              <w:rPr>
                <w:rFonts w:hint="eastAsia"/>
              </w:rPr>
              <w:t>）</w:t>
            </w:r>
          </w:p>
        </w:tc>
        <w:tc>
          <w:tcPr>
            <w:tcW w:w="1559" w:type="dxa"/>
          </w:tcPr>
          <w:p w14:paraId="580599EE" w14:textId="2F84B1FB" w:rsidR="003D20CD" w:rsidRDefault="003D20CD" w:rsidP="00E076CB">
            <w:pPr>
              <w:ind w:firstLineChars="0" w:firstLine="0"/>
            </w:pPr>
            <w:r>
              <w:rPr>
                <w:rFonts w:hint="eastAsia"/>
              </w:rPr>
              <w:t>1</w:t>
            </w:r>
          </w:p>
        </w:tc>
        <w:tc>
          <w:tcPr>
            <w:tcW w:w="1610" w:type="dxa"/>
          </w:tcPr>
          <w:p w14:paraId="39440D0F" w14:textId="0119DB7A" w:rsidR="003D20CD" w:rsidRDefault="003D20CD" w:rsidP="00E076CB">
            <w:pPr>
              <w:ind w:firstLineChars="0" w:firstLine="0"/>
            </w:pPr>
          </w:p>
        </w:tc>
      </w:tr>
      <w:tr w:rsidR="003D20CD" w14:paraId="154F2358" w14:textId="77777777" w:rsidTr="003D20CD">
        <w:tc>
          <w:tcPr>
            <w:tcW w:w="5353" w:type="dxa"/>
          </w:tcPr>
          <w:p w14:paraId="157F04FA" w14:textId="5CA0064E" w:rsidR="003D20CD" w:rsidRDefault="00425161" w:rsidP="00E076CB">
            <w:pPr>
              <w:ind w:firstLineChars="0" w:firstLine="0"/>
            </w:pPr>
            <w:r w:rsidRPr="00425161">
              <w:rPr>
                <w:rFonts w:hint="eastAsia"/>
              </w:rPr>
              <w:t>文献综述：</w:t>
            </w:r>
            <w:r>
              <w:rPr>
                <w:rFonts w:hint="eastAsia"/>
              </w:rPr>
              <w:t>国内（</w:t>
            </w:r>
            <w:r w:rsidRPr="00425161">
              <w:rPr>
                <w:rFonts w:hint="eastAsia"/>
              </w:rPr>
              <w:t>企业界</w:t>
            </w:r>
            <w:r>
              <w:rPr>
                <w:rFonts w:hint="eastAsia"/>
              </w:rPr>
              <w:t>，如阿里云、学术界）</w:t>
            </w:r>
          </w:p>
        </w:tc>
        <w:tc>
          <w:tcPr>
            <w:tcW w:w="1559" w:type="dxa"/>
          </w:tcPr>
          <w:p w14:paraId="176ABC6D" w14:textId="778474E0" w:rsidR="003D20CD" w:rsidRDefault="003D20CD" w:rsidP="00E076CB">
            <w:pPr>
              <w:ind w:firstLineChars="0" w:firstLine="0"/>
            </w:pPr>
            <w:r>
              <w:rPr>
                <w:rFonts w:hint="eastAsia"/>
              </w:rPr>
              <w:t>1</w:t>
            </w:r>
          </w:p>
        </w:tc>
        <w:tc>
          <w:tcPr>
            <w:tcW w:w="1610" w:type="dxa"/>
          </w:tcPr>
          <w:p w14:paraId="44EEB97F" w14:textId="69EF2BA8" w:rsidR="003D20CD" w:rsidRDefault="003D20CD" w:rsidP="00E076CB">
            <w:pPr>
              <w:ind w:firstLineChars="0" w:firstLine="0"/>
            </w:pPr>
          </w:p>
        </w:tc>
      </w:tr>
      <w:tr w:rsidR="003D20CD" w14:paraId="52E9AFF0" w14:textId="77777777" w:rsidTr="003D20CD">
        <w:tc>
          <w:tcPr>
            <w:tcW w:w="5353" w:type="dxa"/>
          </w:tcPr>
          <w:p w14:paraId="180B9128" w14:textId="2F45C79C" w:rsidR="003D20CD" w:rsidRDefault="003D20CD" w:rsidP="00E076CB">
            <w:pPr>
              <w:ind w:firstLineChars="0" w:firstLine="0"/>
            </w:pPr>
            <w:r w:rsidRPr="003D20CD">
              <w:rPr>
                <w:rFonts w:hint="eastAsia"/>
              </w:rPr>
              <w:t>文献综述：</w:t>
            </w:r>
            <w:r>
              <w:rPr>
                <w:rFonts w:hint="eastAsia"/>
              </w:rPr>
              <w:t>学术界</w:t>
            </w:r>
            <w:r w:rsidR="00425161">
              <w:rPr>
                <w:rFonts w:hint="eastAsia"/>
              </w:rPr>
              <w:t>（国外）</w:t>
            </w:r>
          </w:p>
        </w:tc>
        <w:tc>
          <w:tcPr>
            <w:tcW w:w="1559" w:type="dxa"/>
          </w:tcPr>
          <w:p w14:paraId="3A31ED0E" w14:textId="7EED7A94" w:rsidR="003D20CD" w:rsidRDefault="003D20CD" w:rsidP="00E076CB">
            <w:pPr>
              <w:ind w:firstLineChars="0" w:firstLine="0"/>
            </w:pPr>
            <w:r>
              <w:rPr>
                <w:rFonts w:hint="eastAsia"/>
              </w:rPr>
              <w:t>1</w:t>
            </w:r>
          </w:p>
        </w:tc>
        <w:tc>
          <w:tcPr>
            <w:tcW w:w="1610" w:type="dxa"/>
          </w:tcPr>
          <w:p w14:paraId="0ECC6920" w14:textId="74CB66C1" w:rsidR="003D20CD" w:rsidRDefault="003D20CD" w:rsidP="00E076CB">
            <w:pPr>
              <w:ind w:firstLineChars="0" w:firstLine="0"/>
            </w:pPr>
          </w:p>
        </w:tc>
      </w:tr>
    </w:tbl>
    <w:p w14:paraId="0393CB2C" w14:textId="21E83642" w:rsidR="00E076CB" w:rsidRDefault="00E076CB" w:rsidP="00E076CB">
      <w:pPr>
        <w:ind w:firstLine="480"/>
      </w:pPr>
    </w:p>
    <w:p w14:paraId="64764CFA" w14:textId="77777777" w:rsidR="00E076CB" w:rsidRDefault="00E076CB">
      <w:pPr>
        <w:widowControl/>
        <w:spacing w:line="240" w:lineRule="auto"/>
        <w:ind w:firstLineChars="0" w:firstLine="0"/>
        <w:jc w:val="left"/>
      </w:pPr>
      <w:r>
        <w:br w:type="page"/>
      </w:r>
    </w:p>
    <w:p w14:paraId="67DC64F8" w14:textId="223078F4" w:rsidR="00E076CB" w:rsidRPr="00E076CB" w:rsidRDefault="00E076CB" w:rsidP="00E076CB">
      <w:pPr>
        <w:pStyle w:val="a8"/>
        <w:numPr>
          <w:ilvl w:val="0"/>
          <w:numId w:val="1"/>
        </w:numPr>
        <w:ind w:firstLineChars="0"/>
        <w:rPr>
          <w:rFonts w:ascii="黑体" w:eastAsia="黑体" w:hAnsi="黑体"/>
          <w:b/>
          <w:bCs/>
        </w:rPr>
      </w:pPr>
      <w:r w:rsidRPr="00E076CB">
        <w:rPr>
          <w:rFonts w:ascii="黑体" w:eastAsia="黑体" w:hAnsi="黑体" w:hint="eastAsia"/>
          <w:b/>
          <w:bCs/>
        </w:rPr>
        <w:lastRenderedPageBreak/>
        <w:t>引言</w:t>
      </w:r>
    </w:p>
    <w:p w14:paraId="0D1A644D" w14:textId="504B146E" w:rsidR="00E076CB" w:rsidRDefault="00E076CB" w:rsidP="00E076CB">
      <w:pPr>
        <w:pStyle w:val="a8"/>
        <w:numPr>
          <w:ilvl w:val="0"/>
          <w:numId w:val="3"/>
        </w:numPr>
        <w:ind w:firstLineChars="0"/>
        <w:rPr>
          <w:b/>
          <w:bCs/>
        </w:rPr>
      </w:pPr>
      <w:r w:rsidRPr="003D20CD">
        <w:rPr>
          <w:rFonts w:hint="eastAsia"/>
          <w:b/>
          <w:bCs/>
        </w:rPr>
        <w:t>研究背景（国内外现状）</w:t>
      </w:r>
    </w:p>
    <w:p w14:paraId="26902CC8" w14:textId="15FFB342" w:rsidR="00054219" w:rsidRDefault="0071035C" w:rsidP="00320B8A">
      <w:pPr>
        <w:ind w:firstLine="480"/>
      </w:pPr>
      <w:r w:rsidRPr="0071035C">
        <w:rPr>
          <w:rFonts w:hint="eastAsia"/>
        </w:rPr>
        <w:t>2015</w:t>
      </w:r>
      <w:r w:rsidRPr="0071035C">
        <w:rPr>
          <w:rFonts w:hint="eastAsia"/>
        </w:rPr>
        <w:t>年</w:t>
      </w:r>
      <w:r>
        <w:rPr>
          <w:rFonts w:hint="eastAsia"/>
        </w:rPr>
        <w:t>，</w:t>
      </w:r>
      <w:r w:rsidRPr="0071035C">
        <w:rPr>
          <w:rFonts w:hint="eastAsia"/>
        </w:rPr>
        <w:t>李克强</w:t>
      </w:r>
      <w:r>
        <w:rPr>
          <w:rFonts w:hint="eastAsia"/>
        </w:rPr>
        <w:t>总理</w:t>
      </w:r>
      <w:r w:rsidRPr="0071035C">
        <w:rPr>
          <w:rFonts w:hint="eastAsia"/>
        </w:rPr>
        <w:t>在全国两会上作《政府工作报告》时首次提出“中国制造</w:t>
      </w:r>
      <w:r w:rsidRPr="0071035C">
        <w:rPr>
          <w:rFonts w:hint="eastAsia"/>
        </w:rPr>
        <w:t>2025</w:t>
      </w:r>
      <w:r w:rsidRPr="0071035C">
        <w:rPr>
          <w:rFonts w:hint="eastAsia"/>
        </w:rPr>
        <w:t>”的宏大计划</w:t>
      </w:r>
      <w:r>
        <w:rPr>
          <w:rFonts w:hint="eastAsia"/>
        </w:rPr>
        <w:t>，此计划</w:t>
      </w:r>
      <w:r w:rsidRPr="0071035C">
        <w:rPr>
          <w:rFonts w:hint="eastAsia"/>
        </w:rPr>
        <w:t>以体现信息技术与制造技术深度融合的数字化网络化智能化制造为主线。</w:t>
      </w:r>
      <w:r>
        <w:rPr>
          <w:rFonts w:hint="eastAsia"/>
        </w:rPr>
        <w:t>在“</w:t>
      </w:r>
      <w:r w:rsidRPr="0071035C">
        <w:rPr>
          <w:rFonts w:hint="eastAsia"/>
        </w:rPr>
        <w:t>中国制造</w:t>
      </w:r>
      <w:r w:rsidRPr="0071035C">
        <w:rPr>
          <w:rFonts w:hint="eastAsia"/>
        </w:rPr>
        <w:t>2025</w:t>
      </w:r>
      <w:r w:rsidRPr="0071035C">
        <w:rPr>
          <w:rFonts w:hint="eastAsia"/>
        </w:rPr>
        <w:t>”</w:t>
      </w:r>
      <w:r>
        <w:rPr>
          <w:rFonts w:hint="eastAsia"/>
        </w:rPr>
        <w:t>提出</w:t>
      </w:r>
      <w:r>
        <w:rPr>
          <w:rFonts w:hint="eastAsia"/>
        </w:rPr>
        <w:t>6</w:t>
      </w:r>
      <w:r>
        <w:rPr>
          <w:rFonts w:hint="eastAsia"/>
        </w:rPr>
        <w:t>年之际，我们可以看见如今智能化设备发展方兴未艾，</w:t>
      </w:r>
      <w:r w:rsidR="00023453">
        <w:rPr>
          <w:rFonts w:hint="eastAsia"/>
        </w:rPr>
        <w:t>智能家居已入寻常百姓家。</w:t>
      </w:r>
    </w:p>
    <w:p w14:paraId="6777C37C" w14:textId="77777777" w:rsidR="0052624E" w:rsidRDefault="00023453" w:rsidP="00320B8A">
      <w:pPr>
        <w:ind w:firstLine="480"/>
      </w:pPr>
      <w:r>
        <w:rPr>
          <w:rFonts w:hint="eastAsia"/>
        </w:rPr>
        <w:t>数字化浪潮势不可挡，“</w:t>
      </w:r>
      <w:r w:rsidRPr="00023453">
        <w:rPr>
          <w:rFonts w:hint="eastAsia"/>
        </w:rPr>
        <w:t>信息将是用户与产品交互的主要触点</w:t>
      </w:r>
      <w:r>
        <w:rPr>
          <w:rFonts w:hint="eastAsia"/>
        </w:rPr>
        <w:t>”</w:t>
      </w:r>
      <w:r w:rsidR="00054219">
        <w:rPr>
          <w:rFonts w:hint="eastAsia"/>
        </w:rPr>
        <w:t>，而技术写作的核心便是“给特定用户提供相关、有用和准确的信息”</w:t>
      </w:r>
      <w:r>
        <w:rPr>
          <w:rFonts w:hint="eastAsia"/>
        </w:rPr>
        <w:t>。</w:t>
      </w:r>
      <w:r w:rsidR="00054219">
        <w:rPr>
          <w:rFonts w:hint="eastAsia"/>
        </w:rPr>
        <w:t>根据《技术传播入门手册》，技术传播项目流程主要有需求分析、架构设计、写作、质量控制、发布、交付和维护七个环节，而质量控制是其中重要的一个环节。质量控制主要有文档审核、文档测试和文档验证三种方式，然而这三种方式均需</w:t>
      </w:r>
      <w:r w:rsidR="0052624E">
        <w:rPr>
          <w:rFonts w:hint="eastAsia"/>
        </w:rPr>
        <w:t>大量</w:t>
      </w:r>
      <w:r w:rsidR="00054219">
        <w:rPr>
          <w:rFonts w:hint="eastAsia"/>
        </w:rPr>
        <w:t>人工参与</w:t>
      </w:r>
      <w:r w:rsidR="0052624E">
        <w:rPr>
          <w:rFonts w:hint="eastAsia"/>
        </w:rPr>
        <w:t>，若能自动化审核，人工辅助，将大大节省质量控制环节的时间，从而缩短整个项目流程，提高项目效率。</w:t>
      </w:r>
    </w:p>
    <w:p w14:paraId="07003FF9" w14:textId="113F6A73" w:rsidR="0071035C" w:rsidRDefault="0052624E" w:rsidP="00320B8A">
      <w:pPr>
        <w:ind w:firstLine="480"/>
      </w:pPr>
      <w:r>
        <w:rPr>
          <w:rFonts w:hint="eastAsia"/>
        </w:rPr>
        <w:t>技术传播来源于西方，至今已有</w:t>
      </w:r>
      <w:r>
        <w:rPr>
          <w:rFonts w:hint="eastAsia"/>
        </w:rPr>
        <w:t>1</w:t>
      </w:r>
      <w:r>
        <w:t>00</w:t>
      </w:r>
      <w:r>
        <w:rPr>
          <w:rFonts w:hint="eastAsia"/>
        </w:rPr>
        <w:t>多年的历史，</w:t>
      </w:r>
      <w:r w:rsidR="00ED19B5">
        <w:rPr>
          <w:rFonts w:hint="eastAsia"/>
        </w:rPr>
        <w:t>但国内技术传播起步较晚，教授技术写作课程也仅有十余年的历史。</w:t>
      </w:r>
      <w:r w:rsidRPr="0052624E">
        <w:rPr>
          <w:rFonts w:hint="eastAsia"/>
        </w:rPr>
        <w:t>纵观国内外技术文档质量评估方法，评测</w:t>
      </w:r>
      <w:proofErr w:type="gramStart"/>
      <w:r w:rsidRPr="0052624E">
        <w:rPr>
          <w:rFonts w:hint="eastAsia"/>
        </w:rPr>
        <w:t>维度多是</w:t>
      </w:r>
      <w:proofErr w:type="gramEnd"/>
      <w:r w:rsidRPr="0052624E">
        <w:rPr>
          <w:rFonts w:hint="eastAsia"/>
        </w:rPr>
        <w:t>主观判断，难以量化分析。本研究旨在探讨一个技术文档质量量化评估模型，通过计算文档中的多种可量化指标，帮助企业改进技术文档质量。</w:t>
      </w:r>
    </w:p>
    <w:p w14:paraId="3A399D86" w14:textId="77777777" w:rsidR="00023453" w:rsidRPr="003D20CD" w:rsidRDefault="00023453" w:rsidP="00320B8A">
      <w:pPr>
        <w:ind w:firstLine="480"/>
        <w:rPr>
          <w:rFonts w:hint="eastAsia"/>
        </w:rPr>
      </w:pPr>
    </w:p>
    <w:p w14:paraId="0F4211C8" w14:textId="77777777" w:rsidR="00E076CB" w:rsidRDefault="00E076CB" w:rsidP="00E076CB">
      <w:pPr>
        <w:ind w:firstLine="480"/>
      </w:pPr>
    </w:p>
    <w:p w14:paraId="74B0E0C6" w14:textId="68AF03FE" w:rsidR="00E076CB" w:rsidRDefault="00E076CB" w:rsidP="00E076CB">
      <w:pPr>
        <w:pStyle w:val="a8"/>
        <w:numPr>
          <w:ilvl w:val="0"/>
          <w:numId w:val="1"/>
        </w:numPr>
        <w:ind w:firstLineChars="0"/>
        <w:rPr>
          <w:rFonts w:ascii="黑体" w:eastAsia="黑体" w:hAnsi="黑体"/>
          <w:b/>
          <w:bCs/>
        </w:rPr>
      </w:pPr>
      <w:r w:rsidRPr="00E076CB">
        <w:rPr>
          <w:rFonts w:ascii="黑体" w:eastAsia="黑体" w:hAnsi="黑体" w:hint="eastAsia"/>
          <w:b/>
          <w:bCs/>
        </w:rPr>
        <w:t>文献综述</w:t>
      </w:r>
    </w:p>
    <w:p w14:paraId="1D39090F" w14:textId="33D23FCA" w:rsidR="00E076CB" w:rsidRPr="003D20CD" w:rsidRDefault="00E076CB" w:rsidP="003D20CD">
      <w:pPr>
        <w:pStyle w:val="a8"/>
        <w:numPr>
          <w:ilvl w:val="0"/>
          <w:numId w:val="4"/>
        </w:numPr>
        <w:ind w:firstLineChars="0"/>
        <w:rPr>
          <w:b/>
          <w:bCs/>
        </w:rPr>
      </w:pPr>
      <w:r w:rsidRPr="003D20CD">
        <w:rPr>
          <w:rFonts w:hint="eastAsia"/>
          <w:b/>
          <w:bCs/>
        </w:rPr>
        <w:t>企业界</w:t>
      </w:r>
    </w:p>
    <w:p w14:paraId="23E5F230" w14:textId="28291B32" w:rsidR="00E076CB" w:rsidRPr="003D20CD" w:rsidRDefault="00E076CB" w:rsidP="003D20CD">
      <w:pPr>
        <w:pStyle w:val="a8"/>
        <w:numPr>
          <w:ilvl w:val="2"/>
          <w:numId w:val="5"/>
        </w:numPr>
        <w:ind w:firstLineChars="0"/>
        <w:rPr>
          <w:b/>
          <w:bCs/>
        </w:rPr>
      </w:pPr>
      <w:r w:rsidRPr="003D20CD">
        <w:rPr>
          <w:rFonts w:hint="eastAsia"/>
          <w:b/>
          <w:bCs/>
        </w:rPr>
        <w:t>国外</w:t>
      </w:r>
    </w:p>
    <w:p w14:paraId="4C05080F" w14:textId="7812F872" w:rsidR="00E076CB" w:rsidRPr="003D20CD" w:rsidRDefault="00E076CB" w:rsidP="003D20CD">
      <w:pPr>
        <w:pStyle w:val="a8"/>
        <w:numPr>
          <w:ilvl w:val="2"/>
          <w:numId w:val="5"/>
        </w:numPr>
        <w:ind w:firstLineChars="0"/>
        <w:rPr>
          <w:b/>
          <w:bCs/>
        </w:rPr>
      </w:pPr>
      <w:r w:rsidRPr="003D20CD">
        <w:rPr>
          <w:rFonts w:hint="eastAsia"/>
          <w:b/>
          <w:bCs/>
        </w:rPr>
        <w:t>国内</w:t>
      </w:r>
    </w:p>
    <w:p w14:paraId="5C6BA28F" w14:textId="0AD214D2" w:rsidR="00E076CB" w:rsidRPr="003D20CD" w:rsidRDefault="00E076CB" w:rsidP="003D20CD">
      <w:pPr>
        <w:pStyle w:val="a8"/>
        <w:numPr>
          <w:ilvl w:val="0"/>
          <w:numId w:val="4"/>
        </w:numPr>
        <w:ind w:firstLineChars="0"/>
        <w:rPr>
          <w:b/>
          <w:bCs/>
        </w:rPr>
      </w:pPr>
      <w:r w:rsidRPr="003D20CD">
        <w:rPr>
          <w:rFonts w:hint="eastAsia"/>
          <w:b/>
          <w:bCs/>
        </w:rPr>
        <w:t>学术界</w:t>
      </w:r>
    </w:p>
    <w:p w14:paraId="387562E1" w14:textId="7D79DC91" w:rsidR="00E076CB" w:rsidRPr="003D20CD" w:rsidRDefault="00E076CB" w:rsidP="003D20CD">
      <w:pPr>
        <w:pStyle w:val="a8"/>
        <w:numPr>
          <w:ilvl w:val="2"/>
          <w:numId w:val="6"/>
        </w:numPr>
        <w:ind w:firstLineChars="0"/>
        <w:rPr>
          <w:b/>
          <w:bCs/>
        </w:rPr>
      </w:pPr>
      <w:r w:rsidRPr="003D20CD">
        <w:rPr>
          <w:rFonts w:hint="eastAsia"/>
          <w:b/>
          <w:bCs/>
        </w:rPr>
        <w:t>国外</w:t>
      </w:r>
    </w:p>
    <w:p w14:paraId="470FA78D" w14:textId="3E9BB63F" w:rsidR="00E076CB" w:rsidRPr="003D20CD" w:rsidRDefault="00E076CB" w:rsidP="003D20CD">
      <w:pPr>
        <w:pStyle w:val="a8"/>
        <w:numPr>
          <w:ilvl w:val="2"/>
          <w:numId w:val="6"/>
        </w:numPr>
        <w:ind w:firstLineChars="0"/>
        <w:rPr>
          <w:b/>
          <w:bCs/>
        </w:rPr>
      </w:pPr>
      <w:r w:rsidRPr="003D20CD">
        <w:rPr>
          <w:rFonts w:hint="eastAsia"/>
          <w:b/>
          <w:bCs/>
        </w:rPr>
        <w:t>国内</w:t>
      </w:r>
    </w:p>
    <w:p w14:paraId="40ABF1D5" w14:textId="0CB2B45A" w:rsidR="00E076CB" w:rsidRPr="00E076CB" w:rsidRDefault="00E076CB" w:rsidP="00E076CB">
      <w:pPr>
        <w:pStyle w:val="a8"/>
        <w:numPr>
          <w:ilvl w:val="0"/>
          <w:numId w:val="1"/>
        </w:numPr>
        <w:ind w:firstLineChars="0"/>
        <w:rPr>
          <w:rFonts w:ascii="黑体" w:eastAsia="黑体" w:hAnsi="黑体"/>
          <w:b/>
          <w:bCs/>
        </w:rPr>
      </w:pPr>
      <w:r w:rsidRPr="00E076CB">
        <w:rPr>
          <w:rFonts w:ascii="黑体" w:eastAsia="黑体" w:hAnsi="黑体" w:hint="eastAsia"/>
          <w:b/>
          <w:bCs/>
        </w:rPr>
        <w:t>文档质量量化评估模型设计</w:t>
      </w:r>
    </w:p>
    <w:p w14:paraId="1F69536B" w14:textId="354A438A" w:rsidR="00E076CB" w:rsidRPr="00E076CB" w:rsidRDefault="00E076CB" w:rsidP="00E076CB">
      <w:pPr>
        <w:pStyle w:val="a8"/>
        <w:numPr>
          <w:ilvl w:val="0"/>
          <w:numId w:val="1"/>
        </w:numPr>
        <w:ind w:firstLineChars="0"/>
        <w:rPr>
          <w:rFonts w:ascii="黑体" w:eastAsia="黑体" w:hAnsi="黑体"/>
          <w:b/>
          <w:bCs/>
        </w:rPr>
      </w:pPr>
      <w:r w:rsidRPr="00E076CB">
        <w:rPr>
          <w:rFonts w:ascii="黑体" w:eastAsia="黑体" w:hAnsi="黑体" w:hint="eastAsia"/>
          <w:b/>
          <w:bCs/>
        </w:rPr>
        <w:t>文档质量评估</w:t>
      </w:r>
    </w:p>
    <w:p w14:paraId="202E0E52" w14:textId="04165B08" w:rsidR="00E076CB" w:rsidRPr="00E076CB" w:rsidRDefault="00E076CB" w:rsidP="00E076CB">
      <w:pPr>
        <w:pStyle w:val="a8"/>
        <w:numPr>
          <w:ilvl w:val="0"/>
          <w:numId w:val="1"/>
        </w:numPr>
        <w:ind w:firstLineChars="0"/>
        <w:rPr>
          <w:rFonts w:ascii="黑体" w:eastAsia="黑体" w:hAnsi="黑体"/>
          <w:b/>
          <w:bCs/>
        </w:rPr>
      </w:pPr>
      <w:r w:rsidRPr="00E076CB">
        <w:rPr>
          <w:rFonts w:ascii="黑体" w:eastAsia="黑体" w:hAnsi="黑体" w:hint="eastAsia"/>
          <w:b/>
          <w:bCs/>
        </w:rPr>
        <w:t>总结</w:t>
      </w:r>
    </w:p>
    <w:sectPr w:rsidR="00E076CB" w:rsidRPr="00E076CB">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95807" w14:textId="77777777" w:rsidR="00154F72" w:rsidRDefault="00154F72" w:rsidP="00E076CB">
      <w:pPr>
        <w:spacing w:line="240" w:lineRule="auto"/>
        <w:ind w:firstLine="480"/>
      </w:pPr>
      <w:r>
        <w:separator/>
      </w:r>
    </w:p>
  </w:endnote>
  <w:endnote w:type="continuationSeparator" w:id="0">
    <w:p w14:paraId="09D68EF7" w14:textId="77777777" w:rsidR="00154F72" w:rsidRDefault="00154F72" w:rsidP="00E076C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D3F395" w14:textId="77777777" w:rsidR="00E076CB" w:rsidRDefault="00E076CB">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25C894" w14:textId="77777777" w:rsidR="00E076CB" w:rsidRDefault="00E076CB">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7D3A46" w14:textId="77777777" w:rsidR="00E076CB" w:rsidRDefault="00E076CB">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F347BB" w14:textId="77777777" w:rsidR="00154F72" w:rsidRDefault="00154F72" w:rsidP="00E076CB">
      <w:pPr>
        <w:spacing w:line="240" w:lineRule="auto"/>
        <w:ind w:firstLine="480"/>
      </w:pPr>
      <w:r>
        <w:separator/>
      </w:r>
    </w:p>
  </w:footnote>
  <w:footnote w:type="continuationSeparator" w:id="0">
    <w:p w14:paraId="67B482D9" w14:textId="77777777" w:rsidR="00154F72" w:rsidRDefault="00154F72" w:rsidP="00E076C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809E51" w14:textId="77777777" w:rsidR="00E076CB" w:rsidRDefault="00E076CB">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EF31D" w14:textId="77777777" w:rsidR="00E076CB" w:rsidRDefault="00E076CB">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8E249" w14:textId="77777777" w:rsidR="00E076CB" w:rsidRDefault="00E076CB">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A150A"/>
    <w:multiLevelType w:val="hybridMultilevel"/>
    <w:tmpl w:val="A50431C8"/>
    <w:lvl w:ilvl="0" w:tplc="F2568340">
      <w:start w:val="1"/>
      <w:numFmt w:val="decimal"/>
      <w:lvlText w:val="1.%1"/>
      <w:lvlJc w:val="left"/>
      <w:pPr>
        <w:ind w:left="900" w:hanging="420"/>
      </w:pPr>
      <w:rPr>
        <w:rFonts w:hint="eastAsia"/>
      </w:r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89C769C"/>
    <w:multiLevelType w:val="hybridMultilevel"/>
    <w:tmpl w:val="514C4C6E"/>
    <w:lvl w:ilvl="0" w:tplc="7D0A699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3975042B"/>
    <w:multiLevelType w:val="multilevel"/>
    <w:tmpl w:val="779403CC"/>
    <w:lvl w:ilvl="0">
      <w:start w:val="1"/>
      <w:numFmt w:val="decimal"/>
      <w:lvlText w:val="%1"/>
      <w:lvlJc w:val="left"/>
      <w:pPr>
        <w:ind w:left="900" w:hanging="420"/>
      </w:pPr>
      <w:rPr>
        <w:rFonts w:hint="eastAsia"/>
      </w:rPr>
    </w:lvl>
    <w:lvl w:ilvl="1">
      <w:start w:val="1"/>
      <w:numFmt w:val="decimal"/>
      <w:isLgl/>
      <w:lvlText w:val="%1.%2."/>
      <w:lvlJc w:val="left"/>
      <w:pPr>
        <w:ind w:left="1320" w:hanging="480"/>
      </w:pPr>
      <w:rPr>
        <w:rFonts w:hint="default"/>
      </w:rPr>
    </w:lvl>
    <w:lvl w:ilvl="2">
      <w:start w:val="1"/>
      <w:numFmt w:val="decimal"/>
      <w:isLgl/>
      <w:lvlText w:val="%1.%2.%3."/>
      <w:lvlJc w:val="left"/>
      <w:pPr>
        <w:ind w:left="1920" w:hanging="720"/>
      </w:pPr>
      <w:rPr>
        <w:rFonts w:hint="default"/>
      </w:rPr>
    </w:lvl>
    <w:lvl w:ilvl="3">
      <w:start w:val="1"/>
      <w:numFmt w:val="decimal"/>
      <w:isLgl/>
      <w:lvlText w:val="%1.%2.%3.%4."/>
      <w:lvlJc w:val="left"/>
      <w:pPr>
        <w:ind w:left="228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360" w:hanging="1080"/>
      </w:pPr>
      <w:rPr>
        <w:rFonts w:hint="default"/>
      </w:rPr>
    </w:lvl>
    <w:lvl w:ilvl="6">
      <w:start w:val="1"/>
      <w:numFmt w:val="decimal"/>
      <w:isLgl/>
      <w:lvlText w:val="%1.%2.%3.%4.%5.%6.%7."/>
      <w:lvlJc w:val="left"/>
      <w:pPr>
        <w:ind w:left="4080" w:hanging="1440"/>
      </w:pPr>
      <w:rPr>
        <w:rFonts w:hint="default"/>
      </w:rPr>
    </w:lvl>
    <w:lvl w:ilvl="7">
      <w:start w:val="1"/>
      <w:numFmt w:val="decimal"/>
      <w:isLgl/>
      <w:lvlText w:val="%1.%2.%3.%4.%5.%6.%7.%8."/>
      <w:lvlJc w:val="left"/>
      <w:pPr>
        <w:ind w:left="4440" w:hanging="1440"/>
      </w:pPr>
      <w:rPr>
        <w:rFonts w:hint="default"/>
      </w:rPr>
    </w:lvl>
    <w:lvl w:ilvl="8">
      <w:start w:val="1"/>
      <w:numFmt w:val="decimal"/>
      <w:isLgl/>
      <w:lvlText w:val="%1.%2.%3.%4.%5.%6.%7.%8.%9."/>
      <w:lvlJc w:val="left"/>
      <w:pPr>
        <w:ind w:left="5160" w:hanging="1800"/>
      </w:pPr>
      <w:rPr>
        <w:rFonts w:hint="default"/>
      </w:rPr>
    </w:lvl>
  </w:abstractNum>
  <w:abstractNum w:abstractNumId="3" w15:restartNumberingAfterBreak="0">
    <w:nsid w:val="64C5304F"/>
    <w:multiLevelType w:val="hybridMultilevel"/>
    <w:tmpl w:val="11D8E17A"/>
    <w:lvl w:ilvl="0" w:tplc="D1B8FF4A">
      <w:start w:val="1"/>
      <w:numFmt w:val="decimal"/>
      <w:lvlText w:val="1.%1"/>
      <w:lvlJc w:val="left"/>
      <w:pPr>
        <w:ind w:left="900" w:hanging="420"/>
      </w:pPr>
      <w:rPr>
        <w:rFonts w:hint="eastAsia"/>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68677FA7"/>
    <w:multiLevelType w:val="hybridMultilevel"/>
    <w:tmpl w:val="14849068"/>
    <w:lvl w:ilvl="0" w:tplc="F2568340">
      <w:start w:val="1"/>
      <w:numFmt w:val="decimal"/>
      <w:lvlText w:val="1.%1"/>
      <w:lvlJc w:val="left"/>
      <w:pPr>
        <w:ind w:left="900" w:hanging="420"/>
      </w:pPr>
      <w:rPr>
        <w:rFonts w:hint="eastAsia"/>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73577D0"/>
    <w:multiLevelType w:val="hybridMultilevel"/>
    <w:tmpl w:val="5DA0196E"/>
    <w:lvl w:ilvl="0" w:tplc="F2568340">
      <w:start w:val="1"/>
      <w:numFmt w:val="decimal"/>
      <w:lvlText w:val="1.%1"/>
      <w:lvlJc w:val="left"/>
      <w:pPr>
        <w:ind w:left="900" w:hanging="420"/>
      </w:pPr>
      <w:rPr>
        <w:rFonts w:hint="eastAsia"/>
      </w:rPr>
    </w:lvl>
    <w:lvl w:ilvl="1" w:tplc="04090019">
      <w:start w:val="1"/>
      <w:numFmt w:val="lowerLetter"/>
      <w:lvlText w:val="%2)"/>
      <w:lvlJc w:val="left"/>
      <w:pPr>
        <w:ind w:left="840" w:hanging="420"/>
      </w:pPr>
    </w:lvl>
    <w:lvl w:ilvl="2" w:tplc="04090011">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1390F"/>
    <w:rsid w:val="00023453"/>
    <w:rsid w:val="00054219"/>
    <w:rsid w:val="00154F72"/>
    <w:rsid w:val="00320B8A"/>
    <w:rsid w:val="003D20CD"/>
    <w:rsid w:val="00425161"/>
    <w:rsid w:val="0052624E"/>
    <w:rsid w:val="00664F4A"/>
    <w:rsid w:val="007006CD"/>
    <w:rsid w:val="0071035C"/>
    <w:rsid w:val="00C1390F"/>
    <w:rsid w:val="00CB69C8"/>
    <w:rsid w:val="00CC3FEE"/>
    <w:rsid w:val="00CF00D4"/>
    <w:rsid w:val="00DE20A4"/>
    <w:rsid w:val="00E076CB"/>
    <w:rsid w:val="00E3727A"/>
    <w:rsid w:val="00ED1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E612C"/>
  <w15:chartTrackingRefBased/>
  <w15:docId w15:val="{DD9889DC-F3C0-4136-9283-93642D3D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06CD"/>
    <w:pPr>
      <w:widowControl w:val="0"/>
      <w:spacing w:line="360" w:lineRule="auto"/>
      <w:ind w:firstLineChars="200" w:firstLine="200"/>
      <w:jc w:val="both"/>
    </w:pPr>
    <w:rPr>
      <w:rFonts w:ascii="Times New Roman" w:hAnsi="Times New Roman"/>
      <w:sz w:val="24"/>
    </w:rPr>
  </w:style>
  <w:style w:type="paragraph" w:styleId="1">
    <w:name w:val="heading 1"/>
    <w:basedOn w:val="a"/>
    <w:next w:val="a"/>
    <w:link w:val="10"/>
    <w:uiPriority w:val="9"/>
    <w:qFormat/>
    <w:rsid w:val="00DE20A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076CB"/>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E076CB"/>
    <w:rPr>
      <w:rFonts w:ascii="Times New Roman" w:hAnsi="Times New Roman"/>
      <w:sz w:val="18"/>
      <w:szCs w:val="18"/>
    </w:rPr>
  </w:style>
  <w:style w:type="paragraph" w:styleId="a5">
    <w:name w:val="footer"/>
    <w:basedOn w:val="a"/>
    <w:link w:val="a6"/>
    <w:uiPriority w:val="99"/>
    <w:unhideWhenUsed/>
    <w:rsid w:val="00E076CB"/>
    <w:pPr>
      <w:tabs>
        <w:tab w:val="center" w:pos="4153"/>
        <w:tab w:val="right" w:pos="8306"/>
      </w:tabs>
      <w:snapToGrid w:val="0"/>
      <w:spacing w:line="240" w:lineRule="auto"/>
      <w:jc w:val="left"/>
    </w:pPr>
    <w:rPr>
      <w:sz w:val="18"/>
      <w:szCs w:val="18"/>
    </w:rPr>
  </w:style>
  <w:style w:type="character" w:customStyle="1" w:styleId="a6">
    <w:name w:val="页脚 字符"/>
    <w:basedOn w:val="a0"/>
    <w:link w:val="a5"/>
    <w:uiPriority w:val="99"/>
    <w:rsid w:val="00E076CB"/>
    <w:rPr>
      <w:rFonts w:ascii="Times New Roman" w:hAnsi="Times New Roman"/>
      <w:sz w:val="18"/>
      <w:szCs w:val="18"/>
    </w:rPr>
  </w:style>
  <w:style w:type="table" w:styleId="a7">
    <w:name w:val="Table Grid"/>
    <w:basedOn w:val="a1"/>
    <w:uiPriority w:val="59"/>
    <w:rsid w:val="00E076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E076CB"/>
    <w:pPr>
      <w:ind w:firstLine="420"/>
    </w:pPr>
  </w:style>
  <w:style w:type="character" w:customStyle="1" w:styleId="10">
    <w:name w:val="标题 1 字符"/>
    <w:basedOn w:val="a0"/>
    <w:link w:val="1"/>
    <w:uiPriority w:val="9"/>
    <w:rsid w:val="00DE20A4"/>
    <w:rPr>
      <w:rFonts w:ascii="Times New Roman" w:hAnsi="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646943">
      <w:bodyDiv w:val="1"/>
      <w:marLeft w:val="0"/>
      <w:marRight w:val="0"/>
      <w:marTop w:val="0"/>
      <w:marBottom w:val="0"/>
      <w:divBdr>
        <w:top w:val="none" w:sz="0" w:space="0" w:color="auto"/>
        <w:left w:val="none" w:sz="0" w:space="0" w:color="auto"/>
        <w:bottom w:val="none" w:sz="0" w:space="0" w:color="auto"/>
        <w:right w:val="none" w:sz="0" w:space="0" w:color="auto"/>
      </w:divBdr>
      <w:divsChild>
        <w:div w:id="2049143906">
          <w:marLeft w:val="0"/>
          <w:marRight w:val="0"/>
          <w:marTop w:val="0"/>
          <w:marBottom w:val="0"/>
          <w:divBdr>
            <w:top w:val="none" w:sz="0" w:space="0" w:color="auto"/>
            <w:left w:val="none" w:sz="0" w:space="0" w:color="auto"/>
            <w:bottom w:val="none" w:sz="0" w:space="0" w:color="auto"/>
            <w:right w:val="none" w:sz="0" w:space="0" w:color="auto"/>
          </w:divBdr>
          <w:divsChild>
            <w:div w:id="4578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840823">
      <w:bodyDiv w:val="1"/>
      <w:marLeft w:val="0"/>
      <w:marRight w:val="0"/>
      <w:marTop w:val="0"/>
      <w:marBottom w:val="0"/>
      <w:divBdr>
        <w:top w:val="none" w:sz="0" w:space="0" w:color="auto"/>
        <w:left w:val="none" w:sz="0" w:space="0" w:color="auto"/>
        <w:bottom w:val="none" w:sz="0" w:space="0" w:color="auto"/>
        <w:right w:val="none" w:sz="0" w:space="0" w:color="auto"/>
      </w:divBdr>
      <w:divsChild>
        <w:div w:id="1880848670">
          <w:marLeft w:val="0"/>
          <w:marRight w:val="0"/>
          <w:marTop w:val="0"/>
          <w:marBottom w:val="0"/>
          <w:divBdr>
            <w:top w:val="none" w:sz="0" w:space="0" w:color="auto"/>
            <w:left w:val="none" w:sz="0" w:space="0" w:color="auto"/>
            <w:bottom w:val="none" w:sz="0" w:space="0" w:color="auto"/>
            <w:right w:val="none" w:sz="0" w:space="0" w:color="auto"/>
          </w:divBdr>
          <w:divsChild>
            <w:div w:id="53500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4183">
      <w:bodyDiv w:val="1"/>
      <w:marLeft w:val="0"/>
      <w:marRight w:val="0"/>
      <w:marTop w:val="0"/>
      <w:marBottom w:val="0"/>
      <w:divBdr>
        <w:top w:val="none" w:sz="0" w:space="0" w:color="auto"/>
        <w:left w:val="none" w:sz="0" w:space="0" w:color="auto"/>
        <w:bottom w:val="none" w:sz="0" w:space="0" w:color="auto"/>
        <w:right w:val="none" w:sz="0" w:space="0" w:color="auto"/>
      </w:divBdr>
      <w:divsChild>
        <w:div w:id="1789658080">
          <w:marLeft w:val="0"/>
          <w:marRight w:val="0"/>
          <w:marTop w:val="0"/>
          <w:marBottom w:val="0"/>
          <w:divBdr>
            <w:top w:val="none" w:sz="0" w:space="0" w:color="auto"/>
            <w:left w:val="none" w:sz="0" w:space="0" w:color="auto"/>
            <w:bottom w:val="none" w:sz="0" w:space="0" w:color="auto"/>
            <w:right w:val="none" w:sz="0" w:space="0" w:color="auto"/>
          </w:divBdr>
          <w:divsChild>
            <w:div w:id="184517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0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116</Words>
  <Characters>666</Characters>
  <Application>Microsoft Office Word</Application>
  <DocSecurity>0</DocSecurity>
  <Lines>5</Lines>
  <Paragraphs>1</Paragraphs>
  <ScaleCrop>false</ScaleCrop>
  <Company/>
  <LinksUpToDate>false</LinksUpToDate>
  <CharactersWithSpaces>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Yueyu</dc:creator>
  <cp:keywords/>
  <dc:description/>
  <cp:lastModifiedBy>Yao Yueyu</cp:lastModifiedBy>
  <cp:revision>4</cp:revision>
  <dcterms:created xsi:type="dcterms:W3CDTF">2021-02-24T14:56:00Z</dcterms:created>
  <dcterms:modified xsi:type="dcterms:W3CDTF">2021-02-28T16:49:00Z</dcterms:modified>
</cp:coreProperties>
</file>