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A1EC4" w14:textId="77777777" w:rsidR="00DA058D" w:rsidRDefault="00DA058D" w:rsidP="002926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Моделирование последствий выброса химически опасных веществ на промышленном объекте</w:t>
      </w:r>
    </w:p>
    <w:p w14:paraId="00BB39F2" w14:textId="77777777" w:rsidR="00DA058D" w:rsidRDefault="00DA058D" w:rsidP="002926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9AAAC64" w14:textId="77777777" w:rsidR="0029266F" w:rsidRPr="003B42AE" w:rsidRDefault="003B42AE" w:rsidP="0029266F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B42AE">
        <w:rPr>
          <w:rFonts w:ascii="Times New Roman" w:hAnsi="Times New Roman" w:cs="Times New Roman"/>
          <w:sz w:val="28"/>
          <w:szCs w:val="28"/>
        </w:rPr>
        <w:t>ВВЕДЕНИЕ</w:t>
      </w:r>
    </w:p>
    <w:p w14:paraId="13A44A01" w14:textId="77777777" w:rsidR="0029266F" w:rsidRPr="003B42AE" w:rsidRDefault="003B42AE" w:rsidP="00292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современного производства и потребления связаны с переработкой, хранением, использованием в различных технологических процессах огромного количества опасных для жизнедеятельности веществ. При авариях, катастрофах на объектах, использующих такие вещества</w:t>
      </w:r>
      <w:r w:rsidRPr="003B42AE">
        <w:rPr>
          <w:rStyle w:val="ae"/>
          <w:rFonts w:ascii="Times New Roman" w:hAnsi="Times New Roman" w:cs="Times New Roman"/>
          <w:i/>
          <w:iCs/>
          <w:color w:val="000000" w:themeColor="text1"/>
          <w:sz w:val="28"/>
          <w:szCs w:val="28"/>
        </w:rPr>
        <w:t> </w:t>
      </w:r>
      <w:r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>создаются чрезвычайные ситуации, соответствующие пункту 2.1.3 Классификации ЧС, т.е. аварии с выбросом или угрозой выброса химически опасных веществ.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9266F">
        <w:rPr>
          <w:rFonts w:ascii="Times New Roman" w:hAnsi="Times New Roman" w:cs="Times New Roman"/>
          <w:sz w:val="28"/>
          <w:szCs w:val="28"/>
        </w:rPr>
        <w:t xml:space="preserve">Для повышения эффективности ликвидации последствий выбросов в атмосферу химически опасных веществ необходимо иметь возможность прогнозирования характеристик выбросов, влияющих на величину ущерба. </w:t>
      </w:r>
      <w:r w:rsidR="0029266F" w:rsidRPr="0048481F">
        <w:rPr>
          <w:rFonts w:ascii="Times New Roman" w:hAnsi="Times New Roman" w:cs="Times New Roman"/>
          <w:sz w:val="28"/>
          <w:szCs w:val="28"/>
        </w:rPr>
        <w:t>Существующие модели прогнозирования не позволяют</w:t>
      </w:r>
      <w:r w:rsidR="00391135">
        <w:rPr>
          <w:rFonts w:ascii="Times New Roman" w:hAnsi="Times New Roman" w:cs="Times New Roman"/>
          <w:sz w:val="28"/>
          <w:szCs w:val="28"/>
        </w:rPr>
        <w:t xml:space="preserve"> </w:t>
      </w:r>
      <w:r w:rsidR="0029266F" w:rsidRPr="0048481F">
        <w:rPr>
          <w:rFonts w:ascii="Times New Roman" w:hAnsi="Times New Roman" w:cs="Times New Roman"/>
          <w:sz w:val="28"/>
          <w:szCs w:val="28"/>
        </w:rPr>
        <w:t>определить совокупность характеристик выбросов химических веществ с учетом большого количества</w:t>
      </w:r>
      <w:r w:rsidR="00391135">
        <w:rPr>
          <w:rFonts w:ascii="Times New Roman" w:hAnsi="Times New Roman" w:cs="Times New Roman"/>
          <w:sz w:val="28"/>
          <w:szCs w:val="28"/>
        </w:rPr>
        <w:t xml:space="preserve"> </w:t>
      </w:r>
      <w:r w:rsidR="0029266F" w:rsidRPr="0048481F">
        <w:rPr>
          <w:rFonts w:ascii="Times New Roman" w:hAnsi="Times New Roman" w:cs="Times New Roman"/>
          <w:sz w:val="28"/>
          <w:szCs w:val="28"/>
        </w:rPr>
        <w:t xml:space="preserve">нелинейных обратных связей между ними, что приводит к уменьшению точности </w:t>
      </w:r>
      <w:r w:rsidR="0029266F"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>прогнозирования.</w:t>
      </w:r>
    </w:p>
    <w:p w14:paraId="20B7C6E5" w14:textId="77777777" w:rsidR="0029266F" w:rsidRPr="003B42AE" w:rsidRDefault="0029266F" w:rsidP="0029266F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Исходя из этого, в </w:t>
      </w:r>
      <w:r w:rsidR="001C0D3C">
        <w:rPr>
          <w:rFonts w:ascii="Times New Roman" w:hAnsi="Times New Roman" w:cs="Times New Roman"/>
          <w:color w:val="000000" w:themeColor="text1"/>
          <w:sz w:val="28"/>
          <w:szCs w:val="28"/>
        </w:rPr>
        <w:t>данной работе</w:t>
      </w:r>
      <w:r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предложена математическая модель, основанная на аппарате системной динамики, позволяющая на различных временных интервалах и с учетом</w:t>
      </w:r>
      <w:r w:rsidR="0039113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3B42A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изменяющихся параметров внешней среды определить моделируемые характеристики. </w:t>
      </w:r>
    </w:p>
    <w:p w14:paraId="4555F5B4" w14:textId="77777777" w:rsidR="00842A9D" w:rsidRDefault="00842A9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0DBFC68F" w14:textId="77777777" w:rsidR="0029266F" w:rsidRPr="003B42AE" w:rsidRDefault="003B42AE" w:rsidP="003B42AE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B42AE">
        <w:rPr>
          <w:rFonts w:ascii="Times New Roman" w:hAnsi="Times New Roman" w:cs="Times New Roman"/>
          <w:sz w:val="28"/>
          <w:szCs w:val="28"/>
        </w:rPr>
        <w:lastRenderedPageBreak/>
        <w:t>МАТЕМАТИЧЕСКАЯ МОДЕЛЬ</w:t>
      </w:r>
    </w:p>
    <w:p w14:paraId="113114C0" w14:textId="77777777" w:rsidR="007532E7" w:rsidRPr="000273FD" w:rsidRDefault="0029266F" w:rsidP="007532E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2E7">
        <w:rPr>
          <w:rFonts w:ascii="Times New Roman" w:hAnsi="Times New Roman" w:cs="Times New Roman"/>
          <w:sz w:val="28"/>
          <w:szCs w:val="28"/>
        </w:rPr>
        <w:t>При разработке математической модели в качестве основных характеристик последствий выброса химически опасных веществ на промышленном объекте были выбраны следующие параметры: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1</w:t>
      </w:r>
      <w:r w:rsidR="007532E7">
        <w:rPr>
          <w:rFonts w:ascii="Times New Roman" w:hAnsi="Times New Roman" w:cs="Times New Roman"/>
          <w:sz w:val="28"/>
          <w:szCs w:val="28"/>
        </w:rPr>
        <w:t xml:space="preserve"> – время испарения химически опасных веществ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в районе аварии с поверхности земли;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2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время ликв</w:t>
      </w:r>
      <w:r w:rsidR="007532E7">
        <w:rPr>
          <w:rFonts w:ascii="Times New Roman" w:hAnsi="Times New Roman" w:cs="Times New Roman"/>
          <w:sz w:val="28"/>
          <w:szCs w:val="28"/>
        </w:rPr>
        <w:t>идации последствий аварии на химически опасном объекте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площадь заражения;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4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время подхода первичного и/или вторичного облака к населенным пунктам;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5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количество пораженных от первичного облака, чел.;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6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количество пораженных от вторичного облака, чел.;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7</w:t>
      </w:r>
      <w:r w:rsidR="007532E7">
        <w:rPr>
          <w:rFonts w:ascii="Times New Roman" w:hAnsi="Times New Roman" w:cs="Times New Roman"/>
          <w:sz w:val="28"/>
          <w:szCs w:val="28"/>
        </w:rPr>
        <w:t xml:space="preserve"> – количество госпитализированных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, чел.;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8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количество пораженной техники, ед.;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9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количество растворов для обеззараживания местности;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10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количество сил и средств, необходимых для проведения аварийно-спасательных работ; </w:t>
      </w:r>
      <w:r w:rsidR="007532E7" w:rsidRPr="00655AC2">
        <w:rPr>
          <w:rFonts w:ascii="Times New Roman" w:hAnsi="Times New Roman" w:cs="Times New Roman"/>
          <w:i/>
          <w:sz w:val="28"/>
          <w:szCs w:val="28"/>
        </w:rPr>
        <w:t>Х</w:t>
      </w:r>
      <w:r w:rsidR="007532E7" w:rsidRPr="00655AC2">
        <w:rPr>
          <w:rFonts w:ascii="Times New Roman" w:hAnsi="Times New Roman" w:cs="Times New Roman"/>
          <w:i/>
          <w:sz w:val="28"/>
          <w:szCs w:val="28"/>
          <w:vertAlign w:val="subscript"/>
        </w:rPr>
        <w:t>11</w:t>
      </w:r>
      <w:r w:rsidR="007532E7" w:rsidRPr="000273FD">
        <w:rPr>
          <w:rFonts w:ascii="Times New Roman" w:hAnsi="Times New Roman" w:cs="Times New Roman"/>
          <w:sz w:val="28"/>
          <w:szCs w:val="28"/>
        </w:rPr>
        <w:t xml:space="preserve"> – эффективность системы оповещения, %.</w:t>
      </w:r>
    </w:p>
    <w:p w14:paraId="22F5B117" w14:textId="77777777" w:rsidR="0029266F" w:rsidRDefault="007532E7" w:rsidP="007532E7">
      <w:pPr>
        <w:pStyle w:val="a3"/>
        <w:spacing w:line="360" w:lineRule="auto"/>
        <w:ind w:left="0" w:firstLine="1491"/>
        <w:jc w:val="both"/>
      </w:pPr>
      <w:r w:rsidRPr="000273FD">
        <w:t xml:space="preserve">Факторы внешней среды, влияющие на скорость изменения значений основных характеристик: </w:t>
      </w:r>
      <w:r w:rsidRPr="00655AC2">
        <w:rPr>
          <w:i/>
        </w:rPr>
        <w:t>F</w:t>
      </w:r>
      <w:r w:rsidRPr="00655AC2">
        <w:rPr>
          <w:i/>
          <w:vertAlign w:val="subscript"/>
        </w:rPr>
        <w:t>1</w:t>
      </w:r>
      <w:r w:rsidRPr="000273FD">
        <w:t xml:space="preserve"> – общее количество</w:t>
      </w:r>
      <w:r>
        <w:t xml:space="preserve"> выброшенных </w:t>
      </w:r>
      <w:r w:rsidR="001C0D3C">
        <w:t>при аварии</w:t>
      </w:r>
      <w:r>
        <w:t xml:space="preserve"> химически опасных веществ</w:t>
      </w:r>
      <w:r w:rsidRPr="000273FD">
        <w:t xml:space="preserve"> на объекте; </w:t>
      </w:r>
      <w:r w:rsidRPr="00655AC2">
        <w:rPr>
          <w:i/>
          <w:lang w:val="en-US"/>
        </w:rPr>
        <w:t>F</w:t>
      </w:r>
      <w:r w:rsidRPr="00655AC2">
        <w:rPr>
          <w:i/>
          <w:vertAlign w:val="subscript"/>
        </w:rPr>
        <w:t>2</w:t>
      </w:r>
      <w:r>
        <w:t xml:space="preserve"> – количество персонала на химически опасном объекте</w:t>
      </w:r>
      <w:r w:rsidRPr="000273FD">
        <w:t xml:space="preserve">; </w:t>
      </w:r>
      <w:r w:rsidRPr="00655AC2">
        <w:rPr>
          <w:i/>
          <w:lang w:val="en-US"/>
        </w:rPr>
        <w:t>F</w:t>
      </w:r>
      <w:r w:rsidRPr="00655AC2">
        <w:rPr>
          <w:i/>
          <w:vertAlign w:val="subscript"/>
        </w:rPr>
        <w:t>3</w:t>
      </w:r>
      <w:r w:rsidRPr="000273FD">
        <w:t xml:space="preserve"> – скорость ветра; </w:t>
      </w:r>
      <w:r w:rsidRPr="00655AC2">
        <w:rPr>
          <w:i/>
          <w:lang w:val="en-US"/>
        </w:rPr>
        <w:t>F</w:t>
      </w:r>
      <w:r w:rsidRPr="00655AC2">
        <w:rPr>
          <w:i/>
          <w:vertAlign w:val="subscript"/>
        </w:rPr>
        <w:t>4</w:t>
      </w:r>
      <w:r w:rsidRPr="000273FD">
        <w:t xml:space="preserve"> – температура воздуха; </w:t>
      </w:r>
      <w:r w:rsidRPr="00655AC2">
        <w:rPr>
          <w:i/>
        </w:rPr>
        <w:t>F</w:t>
      </w:r>
      <w:r w:rsidRPr="00655AC2">
        <w:rPr>
          <w:i/>
          <w:vertAlign w:val="subscript"/>
        </w:rPr>
        <w:t>5</w:t>
      </w:r>
      <w:r w:rsidRPr="000273FD">
        <w:t xml:space="preserve"> – время до начала оповещения; </w:t>
      </w:r>
      <w:r w:rsidRPr="00655AC2">
        <w:rPr>
          <w:i/>
          <w:lang w:val="en-US"/>
        </w:rPr>
        <w:t>F</w:t>
      </w:r>
      <w:r w:rsidRPr="00655AC2">
        <w:rPr>
          <w:i/>
          <w:vertAlign w:val="subscript"/>
        </w:rPr>
        <w:t>6</w:t>
      </w:r>
      <w:r w:rsidRPr="000273FD">
        <w:t xml:space="preserve"> – численность населения; </w:t>
      </w:r>
      <w:r w:rsidRPr="00655AC2">
        <w:rPr>
          <w:i/>
          <w:lang w:val="en-US"/>
        </w:rPr>
        <w:t>F</w:t>
      </w:r>
      <w:r w:rsidRPr="00655AC2">
        <w:rPr>
          <w:i/>
          <w:vertAlign w:val="subscript"/>
        </w:rPr>
        <w:t>7</w:t>
      </w:r>
      <w:r w:rsidRPr="000273FD">
        <w:t xml:space="preserve"> – количество убежищ.</w:t>
      </w:r>
    </w:p>
    <w:p w14:paraId="469780B1" w14:textId="77777777" w:rsidR="000C5532" w:rsidRDefault="0029266F" w:rsidP="000C5532">
      <w:pPr>
        <w:pStyle w:val="a3"/>
        <w:spacing w:line="360" w:lineRule="auto"/>
        <w:ind w:left="0" w:firstLine="1491"/>
        <w:jc w:val="both"/>
      </w:pPr>
      <w:r>
        <w:t>Расчетная схема данной модели основана на использовании системно-динамического</w:t>
      </w:r>
      <w:r w:rsidR="001C0D3C">
        <w:t xml:space="preserve"> </w:t>
      </w:r>
      <w:r>
        <w:t>подхода.</w:t>
      </w:r>
      <w:r w:rsidR="001C0D3C">
        <w:t xml:space="preserve"> </w:t>
      </w:r>
      <w:r>
        <w:t>На</w:t>
      </w:r>
      <w:r w:rsidR="001C0D3C">
        <w:t xml:space="preserve"> </w:t>
      </w:r>
      <w:r>
        <w:t>основе</w:t>
      </w:r>
      <w:r w:rsidR="001C0D3C">
        <w:t xml:space="preserve"> </w:t>
      </w:r>
      <w:r>
        <w:t>анализа</w:t>
      </w:r>
      <w:r w:rsidR="001C0D3C">
        <w:t xml:space="preserve"> </w:t>
      </w:r>
      <w:r>
        <w:t>взаимосвязей</w:t>
      </w:r>
      <w:r w:rsidR="001C0D3C">
        <w:t xml:space="preserve"> </w:t>
      </w:r>
      <w:r>
        <w:t>между</w:t>
      </w:r>
      <w:r w:rsidR="001C0D3C">
        <w:t xml:space="preserve"> </w:t>
      </w:r>
      <w:r>
        <w:t>исследуемыми характеристиками аварии на химически опасном объекте был</w:t>
      </w:r>
      <w:r w:rsidR="00391135">
        <w:t xml:space="preserve"> </w:t>
      </w:r>
      <w:r>
        <w:t>построен</w:t>
      </w:r>
      <w:r w:rsidR="00391135">
        <w:t xml:space="preserve"> </w:t>
      </w:r>
      <w:r>
        <w:t>ориентированный</w:t>
      </w:r>
      <w:r w:rsidR="00391135">
        <w:t xml:space="preserve"> </w:t>
      </w:r>
      <w:r w:rsidR="001C0D3C">
        <w:t>граф причинно</w:t>
      </w:r>
      <w:r>
        <w:t>-следственных</w:t>
      </w:r>
      <w:r w:rsidR="00391135">
        <w:t xml:space="preserve"> </w:t>
      </w:r>
      <w:r>
        <w:t>связей</w:t>
      </w:r>
      <w:r w:rsidR="00391135">
        <w:t xml:space="preserve"> </w:t>
      </w:r>
      <w:r>
        <w:t>(рис.1).</w:t>
      </w:r>
    </w:p>
    <w:p w14:paraId="3D30EF20" w14:textId="77777777" w:rsidR="0029266F" w:rsidRDefault="007532E7" w:rsidP="000C5532">
      <w:pPr>
        <w:pStyle w:val="a3"/>
        <w:spacing w:line="360" w:lineRule="auto"/>
        <w:ind w:left="0"/>
        <w:jc w:val="center"/>
        <w:rPr>
          <w:sz w:val="20"/>
        </w:rPr>
      </w:pPr>
      <w:r w:rsidRPr="001005C9">
        <w:rPr>
          <w:noProof/>
          <w:lang w:eastAsia="ru-RU"/>
        </w:rPr>
        <w:lastRenderedPageBreak/>
        <w:drawing>
          <wp:inline distT="0" distB="0" distL="0" distR="0" wp14:anchorId="63914AF8" wp14:editId="57F5EF13">
            <wp:extent cx="5958205" cy="5019675"/>
            <wp:effectExtent l="0" t="0" r="4445" b="9525"/>
            <wp:docPr id="6" name="Рисунок 1" descr="C:\Users\Fish\Desktop\топасч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Fish\Desktop\топасч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4574" cy="502504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527CE3" w14:textId="77777777" w:rsidR="0029266F" w:rsidRDefault="0029266F" w:rsidP="00C2301D">
      <w:pPr>
        <w:pStyle w:val="a3"/>
        <w:spacing w:line="360" w:lineRule="auto"/>
        <w:ind w:left="0"/>
        <w:jc w:val="center"/>
      </w:pPr>
      <w:r>
        <w:t>Рис. 1. Граф причинно-следственных связей между характеристиками</w:t>
      </w:r>
      <w:r w:rsidR="00391135">
        <w:t xml:space="preserve"> </w:t>
      </w:r>
      <w:r>
        <w:t>аварии</w:t>
      </w:r>
      <w:r w:rsidR="00391135">
        <w:t xml:space="preserve"> </w:t>
      </w:r>
      <w:r>
        <w:t>на химически опасном</w:t>
      </w:r>
      <w:r w:rsidR="00391135">
        <w:t xml:space="preserve"> </w:t>
      </w:r>
      <w:r>
        <w:t>объекте.</w:t>
      </w:r>
    </w:p>
    <w:p w14:paraId="0C8DD747" w14:textId="77777777" w:rsidR="0029266F" w:rsidRDefault="0029266F" w:rsidP="0029266F">
      <w:pPr>
        <w:pStyle w:val="a3"/>
        <w:spacing w:line="360" w:lineRule="auto"/>
        <w:ind w:left="0" w:firstLine="1491"/>
        <w:jc w:val="both"/>
        <w:rPr>
          <w:sz w:val="42"/>
        </w:rPr>
      </w:pPr>
    </w:p>
    <w:p w14:paraId="388864DB" w14:textId="77777777" w:rsidR="000C5532" w:rsidRDefault="000C5532">
      <w:pPr>
        <w:rPr>
          <w:rFonts w:ascii="Times New Roman" w:eastAsia="Times New Roman" w:hAnsi="Times New Roman" w:cs="Times New Roman"/>
          <w:sz w:val="28"/>
          <w:szCs w:val="28"/>
        </w:rPr>
      </w:pPr>
      <w:r>
        <w:br w:type="page"/>
      </w:r>
    </w:p>
    <w:p w14:paraId="639209E3" w14:textId="77777777" w:rsidR="0029266F" w:rsidRDefault="0029266F" w:rsidP="000C5532">
      <w:pPr>
        <w:pStyle w:val="a3"/>
        <w:spacing w:line="360" w:lineRule="auto"/>
        <w:ind w:left="0" w:firstLine="1491"/>
        <w:jc w:val="both"/>
      </w:pPr>
      <w:r>
        <w:lastRenderedPageBreak/>
        <w:t>Общий</w:t>
      </w:r>
      <w:r w:rsidR="00391135">
        <w:t xml:space="preserve"> </w:t>
      </w:r>
      <w:r>
        <w:t>вид</w:t>
      </w:r>
      <w:r w:rsidR="00391135">
        <w:t xml:space="preserve"> </w:t>
      </w:r>
      <w:r>
        <w:t>математической</w:t>
      </w:r>
      <w:r w:rsidR="00391135">
        <w:t xml:space="preserve"> </w:t>
      </w:r>
      <w:r>
        <w:t>модели,</w:t>
      </w:r>
      <w:r w:rsidR="00391135">
        <w:t xml:space="preserve"> </w:t>
      </w:r>
      <w:r>
        <w:t>используемой</w:t>
      </w:r>
      <w:r w:rsidR="00391135">
        <w:t xml:space="preserve"> </w:t>
      </w:r>
      <w:r>
        <w:t>для</w:t>
      </w:r>
      <w:r w:rsidR="00391135">
        <w:t xml:space="preserve"> </w:t>
      </w:r>
      <w:r>
        <w:t>прогнозирования последствий аварий на химически опасных объектах, имеет</w:t>
      </w:r>
      <w:r w:rsidR="00391135">
        <w:t xml:space="preserve"> </w:t>
      </w:r>
      <w:r>
        <w:t>следующий вид:</w:t>
      </w:r>
    </w:p>
    <w:p w14:paraId="74922B9E" w14:textId="24CA662D" w:rsidR="0029266F" w:rsidRDefault="0029266F" w:rsidP="000C5532">
      <w:pPr>
        <w:spacing w:after="0" w:line="360" w:lineRule="auto"/>
        <w:jc w:val="center"/>
        <w:sectPr w:rsidR="0029266F" w:rsidSect="002C69C5">
          <w:footerReference w:type="default" r:id="rId8"/>
          <w:pgSz w:w="11910" w:h="16840"/>
          <w:pgMar w:top="1040" w:right="720" w:bottom="280" w:left="1480" w:header="720" w:footer="720" w:gutter="0"/>
          <w:cols w:space="720"/>
          <w:titlePg/>
          <w:docGrid w:linePitch="299"/>
        </w:sectPr>
      </w:pPr>
    </w:p>
    <w:p w14:paraId="26A04AA8" w14:textId="4D3352D1" w:rsidR="0029266F" w:rsidRDefault="00CB1196" w:rsidP="0029266F">
      <w:pPr>
        <w:spacing w:after="0" w:line="360" w:lineRule="auto"/>
        <w:ind w:firstLine="1491"/>
        <w:jc w:val="both"/>
        <w:rPr>
          <w:sz w:val="14"/>
        </w:rPr>
        <w:sectPr w:rsidR="0029266F">
          <w:type w:val="continuous"/>
          <w:pgSz w:w="11910" w:h="16840"/>
          <w:pgMar w:top="1040" w:right="720" w:bottom="280" w:left="1480" w:header="720" w:footer="720" w:gutter="0"/>
          <w:cols w:num="2" w:space="720" w:equalWidth="0">
            <w:col w:w="1549" w:space="40"/>
            <w:col w:w="8121"/>
          </w:cols>
        </w:sectPr>
      </w:pPr>
      <w:r>
        <w:rPr>
          <w:noProof/>
        </w:rPr>
        <w:drawing>
          <wp:inline distT="0" distB="0" distL="0" distR="0" wp14:anchorId="667EDD39" wp14:editId="4F8D61F0">
            <wp:extent cx="4374108" cy="5029235"/>
            <wp:effectExtent l="0" t="0" r="76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403" cy="5042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5CC50D" w14:textId="77777777" w:rsidR="0029266F" w:rsidRDefault="002141D5" w:rsidP="0029266F">
      <w:pPr>
        <w:pStyle w:val="a3"/>
        <w:tabs>
          <w:tab w:val="left" w:pos="2177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0" w:firstLine="1491"/>
        <w:jc w:val="both"/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73F8AA01" wp14:editId="259ED2D7">
                <wp:simplePos x="0" y="0"/>
                <wp:positionH relativeFrom="page">
                  <wp:posOffset>2004695</wp:posOffset>
                </wp:positionH>
                <wp:positionV relativeFrom="paragraph">
                  <wp:posOffset>179070</wp:posOffset>
                </wp:positionV>
                <wp:extent cx="363855" cy="311150"/>
                <wp:effectExtent l="0" t="0" r="17145" b="12700"/>
                <wp:wrapNone/>
                <wp:docPr id="3" name="Надпись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3855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CBF923" w14:textId="77777777" w:rsidR="0029266F" w:rsidRDefault="0029266F" w:rsidP="0029266F">
                            <w:pPr>
                              <w:spacing w:line="489" w:lineRule="exact"/>
                              <w:rPr>
                                <w:i/>
                                <w:sz w:val="3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3" o:spid="_x0000_s1026" type="#_x0000_t202" style="position:absolute;left:0;text-align:left;margin-left:157.85pt;margin-top:14.1pt;width:28.65pt;height:24.5pt;z-index:-251637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" filled="f" stroked="f">
                <v:textbox inset="0,0,0,0">
                  <w:txbxContent>
                    <w:p w:rsidR="0029266F" w:rsidRDefault="0029266F" w:rsidP="0029266F">
                      <w:pPr>
                        <w:spacing w:line="489" w:lineRule="exact"/>
                        <w:rPr>
                          <w:i/>
                          <w:sz w:val="3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90B39ED" wp14:editId="1EBA1F4D">
                <wp:simplePos x="0" y="0"/>
                <wp:positionH relativeFrom="page">
                  <wp:posOffset>1783080</wp:posOffset>
                </wp:positionH>
                <wp:positionV relativeFrom="paragraph">
                  <wp:posOffset>179070</wp:posOffset>
                </wp:positionV>
                <wp:extent cx="118110" cy="311150"/>
                <wp:effectExtent l="0" t="0" r="15240" b="1270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11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66905" w14:textId="77777777" w:rsidR="0029266F" w:rsidRDefault="0029266F" w:rsidP="0029266F">
                            <w:pPr>
                              <w:spacing w:line="489" w:lineRule="exact"/>
                              <w:rPr>
                                <w:i/>
                                <w:sz w:val="31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Надпись 2" o:spid="_x0000_s1027" type="#_x0000_t202" style="position:absolute;left:0;text-align:left;margin-left:140.4pt;margin-top:14.1pt;width:9.3pt;height:24.5pt;z-index:-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" filled="f" stroked="f">
                <v:textbox inset="0,0,0,0">
                  <w:txbxContent>
                    <w:p w:rsidR="0029266F" w:rsidRDefault="0029266F" w:rsidP="0029266F">
                      <w:pPr>
                        <w:spacing w:line="489" w:lineRule="exact"/>
                        <w:rPr>
                          <w:i/>
                          <w:sz w:val="3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="0029266F">
        <w:t>Система уравнений (4</w:t>
      </w:r>
      <w:r w:rsidR="00900793">
        <w:t>) решается</w:t>
      </w:r>
      <w:r w:rsidR="0029266F">
        <w:t xml:space="preserve"> при</w:t>
      </w:r>
      <w:r w:rsidR="0029266F">
        <w:tab/>
        <w:t>начальных условиях</w:t>
      </w:r>
    </w:p>
    <w:p w14:paraId="78008280" w14:textId="77777777" w:rsidR="0029266F" w:rsidRDefault="000C5532" w:rsidP="000C5532">
      <w:pPr>
        <w:autoSpaceDE w:val="0"/>
        <w:autoSpaceDN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5C0AF2">
        <w:rPr>
          <w:rFonts w:ascii="Times New Roman" w:hAnsi="Times New Roman" w:cs="Times New Roman"/>
          <w:position w:val="-12"/>
          <w:sz w:val="28"/>
          <w:szCs w:val="28"/>
        </w:rPr>
        <w:object w:dxaOrig="660" w:dyaOrig="360" w14:anchorId="654F9D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.8pt;height:18.8pt" o:ole="">
            <v:imagedata r:id="rId10" o:title=""/>
          </v:shape>
          <o:OLEObject Type="Embed" ProgID="Equation.3" ShapeID="_x0000_i1025" DrawAspect="Content" ObjectID="_1826998019" r:id="rId11"/>
        </w:object>
      </w:r>
      <w:r w:rsidRPr="005C0AF2">
        <w:rPr>
          <w:rFonts w:ascii="Times New Roman" w:hAnsi="Times New Roman" w:cs="Times New Roman"/>
          <w:sz w:val="28"/>
          <w:szCs w:val="28"/>
        </w:rPr>
        <w:t xml:space="preserve">, </w:t>
      </w:r>
      <w:r w:rsidRPr="005C0AF2">
        <w:rPr>
          <w:rFonts w:ascii="Times New Roman" w:hAnsi="Times New Roman" w:cs="Times New Roman"/>
          <w:position w:val="-12"/>
          <w:sz w:val="28"/>
          <w:szCs w:val="28"/>
        </w:rPr>
        <w:object w:dxaOrig="1300" w:dyaOrig="360" w14:anchorId="3A5ADB45">
          <v:shape id="_x0000_i1026" type="#_x0000_t75" style="width:65pt;height:18.8pt" o:ole="">
            <v:imagedata r:id="rId12" o:title=""/>
          </v:shape>
          <o:OLEObject Type="Embed" ProgID="Equation.3" ShapeID="_x0000_i1026" DrawAspect="Content" ObjectID="_1826998020" r:id="rId13"/>
        </w:object>
      </w:r>
      <w:r w:rsidRPr="005C0AF2">
        <w:rPr>
          <w:rFonts w:ascii="Times New Roman" w:hAnsi="Times New Roman" w:cs="Times New Roman"/>
          <w:sz w:val="28"/>
          <w:szCs w:val="28"/>
        </w:rPr>
        <w:t xml:space="preserve">, </w:t>
      </w:r>
      <w:r w:rsidRPr="005C0AF2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4A9ACBBE">
          <v:shape id="_x0000_i1027" type="#_x0000_t75" style="width:38.15pt;height:20.4pt" o:ole="">
            <v:imagedata r:id="rId14" o:title=""/>
          </v:shape>
          <o:OLEObject Type="Embed" ProgID="Equation.3" ShapeID="_x0000_i1027" DrawAspect="Content" ObjectID="_1826998021" r:id="rId15"/>
        </w:object>
      </w:r>
      <w:r w:rsidRPr="005C0AF2">
        <w:rPr>
          <w:rFonts w:ascii="Times New Roman" w:hAnsi="Times New Roman" w:cs="Times New Roman"/>
          <w:sz w:val="28"/>
          <w:szCs w:val="28"/>
        </w:rPr>
        <w:t>.</w:t>
      </w:r>
    </w:p>
    <w:p w14:paraId="469B4F3A" w14:textId="77777777" w:rsidR="00842A9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12642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Построение функций</w:t>
      </w:r>
      <w:r w:rsidRPr="000D27E3">
        <w:rPr>
          <w:rFonts w:ascii="Times New Roman" w:hAnsi="Times New Roman" w:cs="Times New Roman"/>
          <w:position w:val="-12"/>
          <w:sz w:val="28"/>
          <w:szCs w:val="28"/>
        </w:rPr>
        <w:object w:dxaOrig="540" w:dyaOrig="400" w14:anchorId="2F872485">
          <v:shape id="_x0000_i1028" type="#_x0000_t75" style="width:26.85pt;height:20.4pt" o:ole="">
            <v:imagedata r:id="rId16" o:title=""/>
          </v:shape>
          <o:OLEObject Type="Embed" ProgID="Equation.3" ShapeID="_x0000_i1028" DrawAspect="Content" ObjectID="_1826998022" r:id="rId17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, </w:t>
      </w:r>
      <w:r w:rsidRPr="000D27E3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6E90DCC1">
          <v:shape id="_x0000_i1029" type="#_x0000_t75" style="width:38.15pt;height:20.4pt" o:ole="">
            <v:imagedata r:id="rId18" o:title=""/>
          </v:shape>
          <o:OLEObject Type="Embed" ProgID="Equation.3" ShapeID="_x0000_i1029" DrawAspect="Content" ObjectID="_1826998023" r:id="rId19"/>
        </w:objec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F3B3F1C" w14:textId="77777777" w:rsidR="00842A9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Функциональные зависимости </w:t>
      </w:r>
      <w:r w:rsidRPr="000D27E3">
        <w:rPr>
          <w:rFonts w:ascii="Times New Roman" w:hAnsi="Times New Roman" w:cs="Times New Roman"/>
          <w:position w:val="-12"/>
          <w:sz w:val="28"/>
          <w:szCs w:val="28"/>
        </w:rPr>
        <w:object w:dxaOrig="540" w:dyaOrig="400" w14:anchorId="4671BB2B">
          <v:shape id="_x0000_i1030" type="#_x0000_t75" style="width:26.85pt;height:20.4pt" o:ole="">
            <v:imagedata r:id="rId16" o:title=""/>
          </v:shape>
          <o:OLEObject Type="Embed" ProgID="Equation.3" ShapeID="_x0000_i1030" DrawAspect="Content" ObjectID="_1826998024" r:id="rId20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, </w:t>
      </w:r>
      <w:r w:rsidRPr="000D27E3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14263F8F">
          <v:shape id="_x0000_i1031" type="#_x0000_t75" style="width:38.15pt;height:20.4pt" o:ole="">
            <v:imagedata r:id="rId18" o:title=""/>
          </v:shape>
          <o:OLEObject Type="Embed" ProgID="Equation.3" ShapeID="_x0000_i1031" DrawAspect="Content" ObjectID="_1826998025" r:id="rId21"/>
        </w:object>
      </w:r>
      <w:r>
        <w:rPr>
          <w:rFonts w:ascii="Times New Roman" w:hAnsi="Times New Roman" w:cs="Times New Roman"/>
          <w:sz w:val="28"/>
          <w:szCs w:val="28"/>
        </w:rPr>
        <w:t xml:space="preserve"> строятся отдельно для каждого конкретного случая выброса в зависимости от специфики прогнозируемого объекта. В работе рассматривается построение указанных зависимостей для выбранного модельного примера.</w:t>
      </w:r>
    </w:p>
    <w:p w14:paraId="2EF0E340" w14:textId="77777777" w:rsidR="00842A9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Функции </w:t>
      </w:r>
      <w:r w:rsidRPr="000D27E3">
        <w:rPr>
          <w:rFonts w:ascii="Times New Roman" w:hAnsi="Times New Roman" w:cs="Times New Roman"/>
          <w:position w:val="-12"/>
          <w:sz w:val="28"/>
          <w:szCs w:val="28"/>
        </w:rPr>
        <w:object w:dxaOrig="540" w:dyaOrig="400" w14:anchorId="1A6109BF">
          <v:shape id="_x0000_i1032" type="#_x0000_t75" style="width:26.85pt;height:20.4pt" o:ole="">
            <v:imagedata r:id="rId16" o:title=""/>
          </v:shape>
          <o:OLEObject Type="Embed" ProgID="Equation.3" ShapeID="_x0000_i1032" DrawAspect="Content" ObjectID="_1826998026" r:id="rId22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, </w:t>
      </w:r>
      <w:r w:rsidRPr="000D27E3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17BFB217">
          <v:shape id="_x0000_i1033" type="#_x0000_t75" style="width:38.15pt;height:20.4pt" o:ole="">
            <v:imagedata r:id="rId18" o:title=""/>
          </v:shape>
          <o:OLEObject Type="Embed" ProgID="Equation.3" ShapeID="_x0000_i1033" DrawAspect="Content" ObjectID="_1826998027" r:id="rId23"/>
        </w:object>
      </w:r>
      <w:r>
        <w:rPr>
          <w:rFonts w:ascii="Times New Roman" w:hAnsi="Times New Roman" w:cs="Times New Roman"/>
          <w:sz w:val="28"/>
          <w:szCs w:val="28"/>
        </w:rPr>
        <w:t xml:space="preserve"> строятся основе статистических данных, </w:t>
      </w:r>
      <w:r w:rsidRPr="00807837">
        <w:rPr>
          <w:rFonts w:ascii="Times New Roman" w:hAnsi="Times New Roman" w:cs="Times New Roman"/>
          <w:sz w:val="28"/>
          <w:szCs w:val="28"/>
        </w:rPr>
        <w:t>анализа опыта специалистов и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807837">
        <w:rPr>
          <w:rFonts w:ascii="Times New Roman" w:hAnsi="Times New Roman" w:cs="Times New Roman"/>
          <w:sz w:val="28"/>
          <w:szCs w:val="28"/>
        </w:rPr>
        <w:t xml:space="preserve"> физического смысла решаемой задачи.</w:t>
      </w:r>
    </w:p>
    <w:p w14:paraId="6A4ACC10" w14:textId="77777777" w:rsidR="00842A9D" w:rsidRPr="008A4F68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A4F68">
        <w:rPr>
          <w:rFonts w:ascii="Times New Roman" w:hAnsi="Times New Roman" w:cs="Times New Roman"/>
          <w:sz w:val="28"/>
          <w:szCs w:val="28"/>
        </w:rPr>
        <w:t xml:space="preserve">В частности, функция </w:t>
      </w:r>
      <w:r w:rsidRPr="008A4F68">
        <w:rPr>
          <w:rFonts w:ascii="Times New Roman" w:hAnsi="Times New Roman" w:cs="Times New Roman"/>
          <w:position w:val="-12"/>
          <w:sz w:val="28"/>
          <w:szCs w:val="28"/>
        </w:rPr>
        <w:object w:dxaOrig="1560" w:dyaOrig="400" w14:anchorId="301FDDB2">
          <v:shape id="_x0000_i1034" type="#_x0000_t75" style="width:77.9pt;height:20.4pt" o:ole="">
            <v:imagedata r:id="rId24" o:title=""/>
          </v:shape>
          <o:OLEObject Type="Embed" ProgID="Equation.3" ShapeID="_x0000_i1034" DrawAspect="Content" ObjectID="_1826998028" r:id="rId25"/>
        </w:object>
      </w:r>
      <w:r w:rsidRPr="008A4F68">
        <w:rPr>
          <w:rFonts w:ascii="Times New Roman" w:hAnsi="Times New Roman" w:cs="Times New Roman"/>
          <w:sz w:val="28"/>
          <w:szCs w:val="28"/>
        </w:rPr>
        <w:t xml:space="preserve">характеризующая скорость изменения переменной </w:t>
      </w:r>
      <w:r w:rsidRPr="008A4F68">
        <w:rPr>
          <w:rFonts w:ascii="Times New Roman" w:hAnsi="Times New Roman" w:cs="Times New Roman"/>
          <w:i/>
          <w:sz w:val="28"/>
          <w:szCs w:val="28"/>
        </w:rPr>
        <w:t>X</w:t>
      </w:r>
      <w:r w:rsidRPr="008A4F68">
        <w:rPr>
          <w:rFonts w:ascii="Times New Roman" w:hAnsi="Times New Roman" w:cs="Times New Roman"/>
          <w:i/>
          <w:sz w:val="28"/>
          <w:szCs w:val="28"/>
          <w:vertAlign w:val="subscript"/>
        </w:rPr>
        <w:t>10</w:t>
      </w:r>
      <w:r w:rsidRPr="008A4F68">
        <w:rPr>
          <w:rFonts w:ascii="Times New Roman" w:hAnsi="Times New Roman" w:cs="Times New Roman"/>
          <w:sz w:val="28"/>
          <w:szCs w:val="28"/>
        </w:rPr>
        <w:t>, выбрана прямо пропорционально площади зоны заражения</w:t>
      </w:r>
      <w:r w:rsidRPr="008A4F68">
        <w:rPr>
          <w:rFonts w:ascii="Times New Roman" w:hAnsi="Times New Roman" w:cs="Times New Roman"/>
          <w:i/>
          <w:sz w:val="28"/>
          <w:szCs w:val="28"/>
        </w:rPr>
        <w:t>X</w:t>
      </w:r>
      <w:r w:rsidRPr="008A4F68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r w:rsidRPr="008A4F68">
        <w:rPr>
          <w:rFonts w:ascii="Times New Roman" w:hAnsi="Times New Roman" w:cs="Times New Roman"/>
          <w:i/>
          <w:sz w:val="28"/>
          <w:szCs w:val="28"/>
        </w:rPr>
        <w:t>(</w:t>
      </w:r>
      <w:r w:rsidRPr="008A4F68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8A4F68">
        <w:rPr>
          <w:rFonts w:ascii="Times New Roman" w:hAnsi="Times New Roman" w:cs="Times New Roman"/>
          <w:i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 xml:space="preserve"> и числен</w:t>
      </w:r>
      <w:r w:rsidRPr="008A4F68">
        <w:rPr>
          <w:rFonts w:ascii="Times New Roman" w:hAnsi="Times New Roman" w:cs="Times New Roman"/>
          <w:sz w:val="28"/>
          <w:szCs w:val="28"/>
        </w:rPr>
        <w:t xml:space="preserve">ности населения в зоне заражения </w:t>
      </w:r>
      <w:r w:rsidRPr="008A4F68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8A4F68">
        <w:rPr>
          <w:rFonts w:ascii="Times New Roman" w:hAnsi="Times New Roman" w:cs="Times New Roman"/>
          <w:i/>
          <w:sz w:val="28"/>
          <w:szCs w:val="28"/>
          <w:vertAlign w:val="subscript"/>
        </w:rPr>
        <w:t>6</w:t>
      </w:r>
      <w:r w:rsidRPr="008A4F68">
        <w:rPr>
          <w:rFonts w:ascii="Times New Roman" w:hAnsi="Times New Roman" w:cs="Times New Roman"/>
          <w:sz w:val="28"/>
          <w:szCs w:val="28"/>
        </w:rPr>
        <w:t xml:space="preserve">, что соответствует экспериментальным данным. Произведение факторов </w:t>
      </w:r>
      <w:r w:rsidRPr="008A4F68">
        <w:rPr>
          <w:rFonts w:ascii="Times New Roman" w:hAnsi="Times New Roman" w:cs="Times New Roman"/>
          <w:i/>
          <w:sz w:val="28"/>
          <w:szCs w:val="28"/>
        </w:rPr>
        <w:t>X</w:t>
      </w:r>
      <w:r w:rsidRPr="008A4F68">
        <w:rPr>
          <w:rFonts w:ascii="Times New Roman" w:hAnsi="Times New Roman" w:cs="Times New Roman"/>
          <w:i/>
          <w:sz w:val="28"/>
          <w:szCs w:val="28"/>
          <w:vertAlign w:val="subscript"/>
        </w:rPr>
        <w:t>3</w:t>
      </w:r>
      <w:r w:rsidRPr="008A4F68">
        <w:rPr>
          <w:rFonts w:ascii="Times New Roman" w:hAnsi="Times New Roman" w:cs="Times New Roman"/>
          <w:i/>
          <w:sz w:val="28"/>
          <w:szCs w:val="28"/>
        </w:rPr>
        <w:t>(</w:t>
      </w:r>
      <w:r w:rsidRPr="008A4F68">
        <w:rPr>
          <w:rFonts w:ascii="Times New Roman" w:hAnsi="Times New Roman" w:cs="Times New Roman"/>
          <w:i/>
          <w:sz w:val="28"/>
          <w:szCs w:val="28"/>
          <w:lang w:val="en-US"/>
        </w:rPr>
        <w:t>t</w:t>
      </w:r>
      <w:r w:rsidRPr="008A4F68">
        <w:rPr>
          <w:rFonts w:ascii="Times New Roman" w:hAnsi="Times New Roman" w:cs="Times New Roman"/>
          <w:i/>
          <w:sz w:val="28"/>
          <w:szCs w:val="28"/>
        </w:rPr>
        <w:t>)</w:t>
      </w:r>
      <w:r w:rsidRPr="008A4F68">
        <w:rPr>
          <w:rFonts w:ascii="Times New Roman" w:hAnsi="Times New Roman" w:cs="Times New Roman"/>
          <w:sz w:val="28"/>
          <w:szCs w:val="28"/>
        </w:rPr>
        <w:t xml:space="preserve"> и </w:t>
      </w:r>
      <w:r w:rsidRPr="008A4F68">
        <w:rPr>
          <w:rFonts w:ascii="Times New Roman" w:hAnsi="Times New Roman" w:cs="Times New Roman"/>
          <w:i/>
          <w:sz w:val="28"/>
          <w:szCs w:val="28"/>
          <w:lang w:val="en-US"/>
        </w:rPr>
        <w:t>F</w:t>
      </w:r>
      <w:r w:rsidRPr="008A4F68">
        <w:rPr>
          <w:rFonts w:ascii="Times New Roman" w:hAnsi="Times New Roman" w:cs="Times New Roman"/>
          <w:i/>
          <w:sz w:val="28"/>
          <w:szCs w:val="28"/>
          <w:vertAlign w:val="subscript"/>
        </w:rPr>
        <w:t xml:space="preserve">6 </w:t>
      </w:r>
      <w:r w:rsidRPr="008A4F68">
        <w:rPr>
          <w:rFonts w:ascii="Times New Roman" w:hAnsi="Times New Roman" w:cs="Times New Roman"/>
          <w:sz w:val="28"/>
          <w:szCs w:val="28"/>
        </w:rPr>
        <w:t xml:space="preserve"> возводится в</w:t>
      </w:r>
      <w:r w:rsidR="009D703F">
        <w:rPr>
          <w:rFonts w:ascii="Times New Roman" w:hAnsi="Times New Roman" w:cs="Times New Roman"/>
          <w:sz w:val="28"/>
          <w:szCs w:val="28"/>
        </w:rPr>
        <w:t xml:space="preserve"> </w:t>
      </w:r>
      <w:r w:rsidRPr="008A4F68">
        <w:rPr>
          <w:rFonts w:ascii="Times New Roman" w:hAnsi="Times New Roman" w:cs="Times New Roman"/>
          <w:sz w:val="28"/>
          <w:szCs w:val="28"/>
        </w:rPr>
        <w:t>степень 0.5, что обеспечивает наиболее точное совпадение с реальными результатами. Таким образом, искомая зависимость имеет вид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52837C65" w14:textId="77777777" w:rsidR="00842A9D" w:rsidRPr="008A4F68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  <w:lang w:val="en-US"/>
        </w:rPr>
      </w:pPr>
      <w:r w:rsidRPr="008A4F68">
        <w:rPr>
          <w:rFonts w:ascii="Times New Roman" w:hAnsi="Times New Roman" w:cs="Times New Roman"/>
          <w:caps/>
          <w:position w:val="-14"/>
          <w:sz w:val="28"/>
          <w:szCs w:val="28"/>
        </w:rPr>
        <w:object w:dxaOrig="1780" w:dyaOrig="440" w14:anchorId="5188B820">
          <v:shape id="_x0000_i1035" type="#_x0000_t75" style="width:89.2pt;height:21.5pt" o:ole="">
            <v:imagedata r:id="rId26" o:title=""/>
          </v:shape>
          <o:OLEObject Type="Embed" ProgID="Equation.3" ShapeID="_x0000_i1035" DrawAspect="Content" ObjectID="_1826998029" r:id="rId27"/>
        </w:object>
      </w:r>
    </w:p>
    <w:p w14:paraId="19480ED4" w14:textId="77777777" w:rsidR="00842A9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D27E3">
        <w:rPr>
          <w:rFonts w:ascii="Times New Roman" w:hAnsi="Times New Roman" w:cs="Times New Roman"/>
          <w:sz w:val="28"/>
          <w:szCs w:val="28"/>
        </w:rPr>
        <w:t xml:space="preserve">Зависимости </w:t>
      </w:r>
      <w:r w:rsidRPr="000D27E3">
        <w:rPr>
          <w:rFonts w:ascii="Times New Roman" w:hAnsi="Times New Roman" w:cs="Times New Roman"/>
          <w:position w:val="-12"/>
          <w:sz w:val="28"/>
          <w:szCs w:val="28"/>
        </w:rPr>
        <w:object w:dxaOrig="540" w:dyaOrig="400" w14:anchorId="050C81E4">
          <v:shape id="_x0000_i1036" type="#_x0000_t75" style="width:26.85pt;height:20.4pt" o:ole="">
            <v:imagedata r:id="rId16" o:title=""/>
          </v:shape>
          <o:OLEObject Type="Embed" ProgID="Equation.3" ShapeID="_x0000_i1036" DrawAspect="Content" ObjectID="_1826998030" r:id="rId28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, </w:t>
      </w:r>
      <w:r w:rsidRPr="000D27E3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4BDFA846">
          <v:shape id="_x0000_i1037" type="#_x0000_t75" style="width:38.15pt;height:20.4pt" o:ole="">
            <v:imagedata r:id="rId18" o:title=""/>
          </v:shape>
          <o:OLEObject Type="Embed" ProgID="Equation.3" ShapeID="_x0000_i1037" DrawAspect="Content" ObjectID="_1826998031" r:id="rId29"/>
        </w:object>
      </w:r>
      <w:r>
        <w:rPr>
          <w:rFonts w:ascii="Times New Roman" w:hAnsi="Times New Roman" w:cs="Times New Roman"/>
          <w:sz w:val="28"/>
          <w:szCs w:val="28"/>
        </w:rPr>
        <w:t xml:space="preserve"> для предложенного примера выброса химически опасного вещества в атмосферу представлены в табл. 1</w:t>
      </w:r>
      <w:r w:rsidRPr="000D27E3">
        <w:rPr>
          <w:rFonts w:ascii="Times New Roman" w:hAnsi="Times New Roman" w:cs="Times New Roman"/>
          <w:sz w:val="28"/>
          <w:szCs w:val="28"/>
        </w:rPr>
        <w:t xml:space="preserve">. Коэффициенты </w:t>
      </w:r>
      <w:r w:rsidRPr="000D27E3">
        <w:rPr>
          <w:rFonts w:ascii="Times New Roman" w:hAnsi="Times New Roman" w:cs="Times New Roman"/>
          <w:position w:val="-12"/>
          <w:sz w:val="28"/>
          <w:szCs w:val="28"/>
        </w:rPr>
        <w:object w:dxaOrig="499" w:dyaOrig="400" w14:anchorId="5E4751DB">
          <v:shape id="_x0000_i1038" type="#_x0000_t75" style="width:24.7pt;height:20.4pt" o:ole="">
            <v:imagedata r:id="rId30" o:title=""/>
          </v:shape>
          <o:OLEObject Type="Embed" ProgID="Equation.3" ShapeID="_x0000_i1038" DrawAspect="Content" ObjectID="_1826998032" r:id="rId31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, </w:t>
      </w:r>
      <w:r w:rsidRPr="000D27E3">
        <w:rPr>
          <w:rFonts w:ascii="Times New Roman" w:hAnsi="Times New Roman" w:cs="Times New Roman"/>
          <w:position w:val="-10"/>
          <w:sz w:val="28"/>
          <w:szCs w:val="28"/>
        </w:rPr>
        <w:object w:dxaOrig="760" w:dyaOrig="400" w14:anchorId="711C22E3">
          <v:shape id="_x0000_i1039" type="#_x0000_t75" style="width:38.15pt;height:20.4pt" o:ole="">
            <v:imagedata r:id="rId18" o:title=""/>
          </v:shape>
          <o:OLEObject Type="Embed" ProgID="Equation.3" ShapeID="_x0000_i1039" DrawAspect="Content" ObjectID="_1826998033" r:id="rId32"/>
        </w:object>
      </w:r>
      <w:r w:rsidRPr="000D27E3">
        <w:rPr>
          <w:rFonts w:ascii="Times New Roman" w:hAnsi="Times New Roman" w:cs="Times New Roman"/>
          <w:sz w:val="28"/>
          <w:szCs w:val="28"/>
        </w:rPr>
        <w:t xml:space="preserve"> определяются на этапе адаптации модели к объекту исследования посредством вычислительного эксперимента.</w:t>
      </w:r>
    </w:p>
    <w:p w14:paraId="7C6D9036" w14:textId="77777777" w:rsidR="00842A9D" w:rsidRDefault="00842A9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2426679" w14:textId="77777777" w:rsidR="00842A9D" w:rsidRPr="00B23F21" w:rsidRDefault="00842A9D" w:rsidP="00842A9D">
      <w:pPr>
        <w:rPr>
          <w:rFonts w:ascii="Times New Roman" w:hAnsi="Times New Roman" w:cs="Times New Roman"/>
          <w:sz w:val="24"/>
          <w:szCs w:val="24"/>
        </w:rPr>
      </w:pPr>
      <w:r w:rsidRPr="00A02CBC">
        <w:rPr>
          <w:rFonts w:ascii="Times New Roman" w:hAnsi="Times New Roman" w:cs="Times New Roman"/>
          <w:sz w:val="24"/>
          <w:szCs w:val="24"/>
        </w:rPr>
        <w:lastRenderedPageBreak/>
        <w:t>Табл.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A02CBC">
        <w:rPr>
          <w:rFonts w:ascii="Times New Roman" w:hAnsi="Times New Roman" w:cs="Times New Roman"/>
          <w:sz w:val="24"/>
          <w:szCs w:val="24"/>
        </w:rPr>
        <w:t xml:space="preserve">. Аналитический вид функций </w:t>
      </w:r>
      <w:r w:rsidRPr="00A02CBC">
        <w:rPr>
          <w:rFonts w:ascii="Times New Roman" w:hAnsi="Times New Roman" w:cs="Times New Roman"/>
          <w:position w:val="-12"/>
          <w:sz w:val="24"/>
          <w:szCs w:val="24"/>
        </w:rPr>
        <w:object w:dxaOrig="380" w:dyaOrig="400" w14:anchorId="5F73409F">
          <v:shape id="_x0000_i1040" type="#_x0000_t75" style="width:19.35pt;height:20.4pt" o:ole="">
            <v:imagedata r:id="rId33" o:title=""/>
          </v:shape>
          <o:OLEObject Type="Embed" ProgID="Equation.3" ShapeID="_x0000_i1040" DrawAspect="Content" ObjectID="_1826998034" r:id="rId34"/>
        </w:object>
      </w:r>
      <w:r w:rsidRPr="00A02CBC">
        <w:rPr>
          <w:rFonts w:ascii="Times New Roman" w:hAnsi="Times New Roman" w:cs="Times New Roman"/>
          <w:sz w:val="24"/>
          <w:szCs w:val="24"/>
        </w:rPr>
        <w:t xml:space="preserve">, </w:t>
      </w:r>
      <w:r w:rsidRPr="00A02CBC">
        <w:rPr>
          <w:rFonts w:ascii="Times New Roman" w:hAnsi="Times New Roman" w:cs="Times New Roman"/>
          <w:position w:val="-12"/>
          <w:sz w:val="24"/>
          <w:szCs w:val="24"/>
        </w:rPr>
        <w:object w:dxaOrig="360" w:dyaOrig="400" w14:anchorId="6382EBCD">
          <v:shape id="_x0000_i1041" type="#_x0000_t75" style="width:18.8pt;height:20.4pt" o:ole="">
            <v:imagedata r:id="rId35" o:title=""/>
          </v:shape>
          <o:OLEObject Type="Embed" ProgID="Equation.3" ShapeID="_x0000_i1041" DrawAspect="Content" ObjectID="_1826998035" r:id="rId36"/>
        </w:object>
      </w:r>
      <w:r>
        <w:rPr>
          <w:rFonts w:ascii="Times New Roman" w:hAnsi="Times New Roman" w:cs="Times New Roman"/>
          <w:sz w:val="24"/>
          <w:szCs w:val="24"/>
        </w:rPr>
        <w:t>, используемых для расчета характеристик последствий выброса химически опасных веществ в атмосферу [</w:t>
      </w:r>
      <w:r w:rsidRPr="00B23F2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].</w:t>
      </w:r>
    </w:p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776"/>
        <w:gridCol w:w="3909"/>
        <w:gridCol w:w="800"/>
        <w:gridCol w:w="3752"/>
      </w:tblGrid>
      <w:tr w:rsidR="00842A9D" w14:paraId="5B4078F9" w14:textId="77777777" w:rsidTr="00C225AC">
        <w:tc>
          <w:tcPr>
            <w:tcW w:w="851" w:type="dxa"/>
          </w:tcPr>
          <w:p w14:paraId="1861F75E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309D01B9">
                <v:shape id="_x0000_i1042" type="#_x0000_t75" style="width:19.35pt;height:20.4pt" o:ole="">
                  <v:imagedata r:id="rId37" o:title=""/>
                </v:shape>
                <o:OLEObject Type="Embed" ProgID="Equation.3" ShapeID="_x0000_i1042" DrawAspect="Content" ObjectID="_1826998036" r:id="rId38"/>
              </w:object>
            </w:r>
          </w:p>
        </w:tc>
        <w:tc>
          <w:tcPr>
            <w:tcW w:w="4394" w:type="dxa"/>
          </w:tcPr>
          <w:p w14:paraId="015B8899" w14:textId="77777777" w:rsidR="00842A9D" w:rsidRPr="00713EFF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83675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val="en-US" w:eastAsia="en-US"/>
              </w:rPr>
              <w:object w:dxaOrig="1340" w:dyaOrig="400" w14:anchorId="1257DF6A">
                <v:shape id="_x0000_i1043" type="#_x0000_t75" style="width:67.7pt;height:20.4pt" o:ole="">
                  <v:imagedata r:id="rId39" o:title=""/>
                </v:shape>
                <o:OLEObject Type="Embed" ProgID="Equation.3" ShapeID="_x0000_i1043" DrawAspect="Content" ObjectID="_1826998037" r:id="rId40"/>
              </w:object>
            </w:r>
            <w:r w:rsidRPr="00E5723C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val="en-US" w:eastAsia="en-US"/>
              </w:rPr>
              <w:object w:dxaOrig="1340" w:dyaOrig="400" w14:anchorId="5022AABE">
                <v:shape id="_x0000_i1044" type="#_x0000_t75" style="width:66.65pt;height:20.4pt" o:ole="">
                  <v:imagedata r:id="rId41" o:title=""/>
                </v:shape>
                <o:OLEObject Type="Embed" ProgID="Equation.3" ShapeID="_x0000_i1044" DrawAspect="Content" ObjectID="_1826998038" r:id="rId42"/>
              </w:object>
            </w:r>
          </w:p>
        </w:tc>
        <w:tc>
          <w:tcPr>
            <w:tcW w:w="884" w:type="dxa"/>
          </w:tcPr>
          <w:p w14:paraId="2F9418F2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5CFD0E91">
                <v:shape id="_x0000_i1045" type="#_x0000_t75" style="width:18.8pt;height:20.4pt" o:ole="">
                  <v:imagedata r:id="rId43" o:title=""/>
                </v:shape>
                <o:OLEObject Type="Embed" ProgID="Equation.3" ShapeID="_x0000_i1045" DrawAspect="Content" ObjectID="_1826998039" r:id="rId44"/>
              </w:object>
            </w:r>
          </w:p>
        </w:tc>
        <w:tc>
          <w:tcPr>
            <w:tcW w:w="4077" w:type="dxa"/>
          </w:tcPr>
          <w:p w14:paraId="5F8DBAB4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70223">
              <w:rPr>
                <w:rFonts w:ascii="Times New Roman" w:eastAsiaTheme="minorHAnsi" w:hAnsi="Times New Roman" w:cs="Times New Roman"/>
                <w:position w:val="-32"/>
                <w:sz w:val="28"/>
                <w:szCs w:val="28"/>
                <w:lang w:eastAsia="en-US"/>
              </w:rPr>
              <w:object w:dxaOrig="1960" w:dyaOrig="740" w14:anchorId="7324BED1">
                <v:shape id="_x0000_i1046" type="#_x0000_t75" style="width:96.7pt;height:36.55pt" o:ole="">
                  <v:imagedata r:id="rId45" o:title=""/>
                </v:shape>
                <o:OLEObject Type="Embed" ProgID="Equation.3" ShapeID="_x0000_i1046" DrawAspect="Content" ObjectID="_1826998040" r:id="rId46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340" w:dyaOrig="400" w14:anchorId="63B95893">
                <v:shape id="_x0000_i1047" type="#_x0000_t75" style="width:66.65pt;height:20.4pt" o:ole="">
                  <v:imagedata r:id="rId47" o:title=""/>
                </v:shape>
                <o:OLEObject Type="Embed" ProgID="Equation.3" ShapeID="_x0000_i1047" DrawAspect="Content" ObjectID="_1826998041" r:id="rId48"/>
              </w:object>
            </w:r>
          </w:p>
        </w:tc>
      </w:tr>
      <w:tr w:rsidR="00842A9D" w:rsidRPr="00B239E6" w14:paraId="73FD4A3B" w14:textId="77777777" w:rsidTr="00C225AC">
        <w:tc>
          <w:tcPr>
            <w:tcW w:w="851" w:type="dxa"/>
          </w:tcPr>
          <w:p w14:paraId="536DC811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5887FAF5">
                <v:shape id="_x0000_i1048" type="#_x0000_t75" style="width:18.8pt;height:20.4pt" o:ole="">
                  <v:imagedata r:id="rId49" o:title=""/>
                </v:shape>
                <o:OLEObject Type="Embed" ProgID="Equation.3" ShapeID="_x0000_i1048" DrawAspect="Content" ObjectID="_1826998042" r:id="rId50"/>
              </w:object>
            </w:r>
          </w:p>
        </w:tc>
        <w:tc>
          <w:tcPr>
            <w:tcW w:w="4394" w:type="dxa"/>
          </w:tcPr>
          <w:p w14:paraId="35A10553" w14:textId="77777777" w:rsidR="00842A9D" w:rsidRDefault="00842A9D" w:rsidP="00C225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318D">
              <w:rPr>
                <w:rFonts w:ascii="Times New Roman" w:eastAsiaTheme="minorHAnsi" w:hAnsi="Times New Roman" w:cs="Times New Roman"/>
                <w:position w:val="-32"/>
                <w:sz w:val="28"/>
                <w:szCs w:val="28"/>
                <w:lang w:eastAsia="en-US"/>
              </w:rPr>
              <w:object w:dxaOrig="1620" w:dyaOrig="740" w14:anchorId="73B376FF">
                <v:shape id="_x0000_i1049" type="#_x0000_t75" style="width:81.15pt;height:36.55pt" o:ole="">
                  <v:imagedata r:id="rId51" o:title=""/>
                </v:shape>
                <o:OLEObject Type="Embed" ProgID="Equation.3" ShapeID="_x0000_i1049" DrawAspect="Content" ObjectID="_1826998043" r:id="rId52"/>
              </w:object>
            </w:r>
            <w:r w:rsidRPr="00E5723C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val="en-US" w:eastAsia="en-US"/>
              </w:rPr>
              <w:object w:dxaOrig="1040" w:dyaOrig="400" w14:anchorId="46E9075A">
                <v:shape id="_x0000_i1050" type="#_x0000_t75" style="width:51.6pt;height:20.4pt" o:ole="">
                  <v:imagedata r:id="rId53" o:title=""/>
                </v:shape>
                <o:OLEObject Type="Embed" ProgID="Equation.3" ShapeID="_x0000_i1050" DrawAspect="Content" ObjectID="_1826998044" r:id="rId54"/>
              </w:object>
            </w:r>
          </w:p>
        </w:tc>
        <w:tc>
          <w:tcPr>
            <w:tcW w:w="884" w:type="dxa"/>
          </w:tcPr>
          <w:p w14:paraId="7D561020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74CBE521">
                <v:shape id="_x0000_i1051" type="#_x0000_t75" style="width:19.35pt;height:20.4pt" o:ole="">
                  <v:imagedata r:id="rId55" o:title=""/>
                </v:shape>
                <o:OLEObject Type="Embed" ProgID="Equation.3" ShapeID="_x0000_i1051" DrawAspect="Content" ObjectID="_1826998045" r:id="rId56"/>
              </w:object>
            </w:r>
          </w:p>
        </w:tc>
        <w:tc>
          <w:tcPr>
            <w:tcW w:w="4077" w:type="dxa"/>
          </w:tcPr>
          <w:p w14:paraId="69B586B2" w14:textId="77777777" w:rsidR="00842A9D" w:rsidRPr="00FA5FA0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7E3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2799" w:dyaOrig="400" w14:anchorId="4D22103C">
                <v:shape id="_x0000_i1052" type="#_x0000_t75" style="width:139.7pt;height:20.4pt" o:ole="">
                  <v:imagedata r:id="rId57" o:title=""/>
                </v:shape>
                <o:OLEObject Type="Embed" ProgID="Equation.3" ShapeID="_x0000_i1052" DrawAspect="Content" ObjectID="_1826998046" r:id="rId58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060" w:dyaOrig="400" w14:anchorId="2ED5A158">
                <v:shape id="_x0000_i1053" type="#_x0000_t75" style="width:52.65pt;height:20.4pt" o:ole="">
                  <v:imagedata r:id="rId59" o:title=""/>
                </v:shape>
                <o:OLEObject Type="Embed" ProgID="Equation.3" ShapeID="_x0000_i1053" DrawAspect="Content" ObjectID="_1826998047" r:id="rId60"/>
              </w:object>
            </w:r>
          </w:p>
        </w:tc>
      </w:tr>
      <w:tr w:rsidR="00842A9D" w14:paraId="25DFD71E" w14:textId="77777777" w:rsidTr="00C225AC">
        <w:tc>
          <w:tcPr>
            <w:tcW w:w="851" w:type="dxa"/>
          </w:tcPr>
          <w:p w14:paraId="5715A508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549B74C0">
                <v:shape id="_x0000_i1054" type="#_x0000_t75" style="width:19.35pt;height:20.4pt" o:ole="">
                  <v:imagedata r:id="rId61" o:title=""/>
                </v:shape>
                <o:OLEObject Type="Embed" ProgID="Equation.3" ShapeID="_x0000_i1054" DrawAspect="Content" ObjectID="_1826998048" r:id="rId62"/>
              </w:object>
            </w:r>
          </w:p>
        </w:tc>
        <w:tc>
          <w:tcPr>
            <w:tcW w:w="4394" w:type="dxa"/>
          </w:tcPr>
          <w:p w14:paraId="7468F773" w14:textId="77777777" w:rsidR="00842A9D" w:rsidRDefault="00842A9D" w:rsidP="00C225A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930D0">
              <w:rPr>
                <w:rFonts w:ascii="Times New Roman" w:eastAsiaTheme="minorHAnsi" w:hAnsi="Times New Roman" w:cs="Times New Roman"/>
                <w:position w:val="-32"/>
                <w:sz w:val="28"/>
                <w:szCs w:val="28"/>
                <w:lang w:eastAsia="en-US"/>
              </w:rPr>
              <w:object w:dxaOrig="2580" w:dyaOrig="780" w14:anchorId="6ADAC409">
                <v:shape id="_x0000_i1055" type="#_x0000_t75" style="width:128.95pt;height:39.2pt" o:ole="">
                  <v:imagedata r:id="rId63" o:title=""/>
                </v:shape>
                <o:OLEObject Type="Embed" ProgID="Equation.3" ShapeID="_x0000_i1055" DrawAspect="Content" ObjectID="_1826998049" r:id="rId64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00" w:dyaOrig="400" w14:anchorId="659F88C0">
                <v:shape id="_x0000_i1056" type="#_x0000_t75" style="width:60.2pt;height:20.4pt" o:ole="">
                  <v:imagedata r:id="rId65" o:title=""/>
                </v:shape>
                <o:OLEObject Type="Embed" ProgID="Equation.3" ShapeID="_x0000_i1056" DrawAspect="Content" ObjectID="_1826998050" r:id="rId66"/>
              </w:object>
            </w:r>
          </w:p>
        </w:tc>
        <w:tc>
          <w:tcPr>
            <w:tcW w:w="884" w:type="dxa"/>
          </w:tcPr>
          <w:p w14:paraId="79E9E4EB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344E14C7">
                <v:shape id="_x0000_i1057" type="#_x0000_t75" style="width:19.35pt;height:20.4pt" o:ole="">
                  <v:imagedata r:id="rId67" o:title=""/>
                </v:shape>
                <o:OLEObject Type="Embed" ProgID="Equation.3" ShapeID="_x0000_i1057" DrawAspect="Content" ObjectID="_1826998051" r:id="rId68"/>
              </w:object>
            </w:r>
          </w:p>
        </w:tc>
        <w:tc>
          <w:tcPr>
            <w:tcW w:w="4077" w:type="dxa"/>
          </w:tcPr>
          <w:p w14:paraId="1D000C2D" w14:textId="77777777" w:rsidR="00842A9D" w:rsidRPr="00CF6D04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535C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val="en-US" w:eastAsia="en-US"/>
              </w:rPr>
              <w:object w:dxaOrig="900" w:dyaOrig="400" w14:anchorId="327FE6C4">
                <v:shape id="_x0000_i1058" type="#_x0000_t75" style="width:45.65pt;height:20.4pt" o:ole="">
                  <v:imagedata r:id="rId69" o:title=""/>
                </v:shape>
                <o:OLEObject Type="Embed" ProgID="Equation.3" ShapeID="_x0000_i1058" DrawAspect="Content" ObjectID="_1826998052" r:id="rId70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00" w:dyaOrig="400" w14:anchorId="6FC4CA30">
                <v:shape id="_x0000_i1059" type="#_x0000_t75" style="width:59.1pt;height:20.4pt" o:ole="">
                  <v:imagedata r:id="rId71" o:title=""/>
                </v:shape>
                <o:OLEObject Type="Embed" ProgID="Equation.3" ShapeID="_x0000_i1059" DrawAspect="Content" ObjectID="_1826998053" r:id="rId72"/>
              </w:object>
            </w:r>
          </w:p>
        </w:tc>
      </w:tr>
      <w:tr w:rsidR="00842A9D" w14:paraId="52A6DDBE" w14:textId="77777777" w:rsidTr="00C225AC">
        <w:tc>
          <w:tcPr>
            <w:tcW w:w="851" w:type="dxa"/>
          </w:tcPr>
          <w:p w14:paraId="174C594A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6B8D7D3C">
                <v:shape id="_x0000_i1060" type="#_x0000_t75" style="width:18.8pt;height:20.4pt" o:ole="">
                  <v:imagedata r:id="rId73" o:title=""/>
                </v:shape>
                <o:OLEObject Type="Embed" ProgID="Equation.3" ShapeID="_x0000_i1060" DrawAspect="Content" ObjectID="_1826998054" r:id="rId74"/>
              </w:object>
            </w:r>
          </w:p>
        </w:tc>
        <w:tc>
          <w:tcPr>
            <w:tcW w:w="4394" w:type="dxa"/>
          </w:tcPr>
          <w:p w14:paraId="670A38FB" w14:textId="77777777" w:rsidR="00842A9D" w:rsidRPr="00A077B6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B6690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540" w:dyaOrig="400" w14:anchorId="2E0A52EB">
                <v:shape id="_x0000_i1061" type="#_x0000_t75" style="width:77.35pt;height:20.4pt" o:ole="">
                  <v:imagedata r:id="rId75" o:title=""/>
                </v:shape>
                <o:OLEObject Type="Embed" ProgID="Equation.3" ShapeID="_x0000_i1061" DrawAspect="Content" ObjectID="_1826998055" r:id="rId76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00" w:dyaOrig="400" w14:anchorId="5D1BDF68">
                <v:shape id="_x0000_i1062" type="#_x0000_t75" style="width:59.1pt;height:20.4pt" o:ole="">
                  <v:imagedata r:id="rId77" o:title=""/>
                </v:shape>
                <o:OLEObject Type="Embed" ProgID="Equation.3" ShapeID="_x0000_i1062" DrawAspect="Content" ObjectID="_1826998056" r:id="rId78"/>
              </w:object>
            </w:r>
          </w:p>
        </w:tc>
        <w:tc>
          <w:tcPr>
            <w:tcW w:w="884" w:type="dxa"/>
          </w:tcPr>
          <w:p w14:paraId="0E38F1DE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0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1156710D">
                <v:shape id="_x0000_i1063" type="#_x0000_t75" style="width:18.8pt;height:20.4pt" o:ole="">
                  <v:imagedata r:id="rId79" o:title=""/>
                </v:shape>
                <o:OLEObject Type="Embed" ProgID="Equation.3" ShapeID="_x0000_i1063" DrawAspect="Content" ObjectID="_1826998057" r:id="rId80"/>
              </w:object>
            </w:r>
          </w:p>
        </w:tc>
        <w:tc>
          <w:tcPr>
            <w:tcW w:w="4077" w:type="dxa"/>
          </w:tcPr>
          <w:p w14:paraId="39A38EB7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0EC8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540" w:dyaOrig="400" w14:anchorId="3C3BB226">
                <v:shape id="_x0000_i1064" type="#_x0000_t75" style="width:77.35pt;height:20.4pt" o:ole="">
                  <v:imagedata r:id="rId81" o:title=""/>
                </v:shape>
                <o:OLEObject Type="Embed" ProgID="Equation.3" ShapeID="_x0000_i1064" DrawAspect="Content" ObjectID="_1826998058" r:id="rId82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19" w:dyaOrig="400" w14:anchorId="592E3F02">
                <v:shape id="_x0000_i1065" type="#_x0000_t75" style="width:60.2pt;height:20.4pt" o:ole="">
                  <v:imagedata r:id="rId83" o:title=""/>
                </v:shape>
                <o:OLEObject Type="Embed" ProgID="Equation.3" ShapeID="_x0000_i1065" DrawAspect="Content" ObjectID="_1826998059" r:id="rId84"/>
              </w:object>
            </w:r>
          </w:p>
        </w:tc>
      </w:tr>
      <w:tr w:rsidR="00842A9D" w14:paraId="5CF51C4A" w14:textId="77777777" w:rsidTr="00C225AC">
        <w:tc>
          <w:tcPr>
            <w:tcW w:w="851" w:type="dxa"/>
          </w:tcPr>
          <w:p w14:paraId="6695A500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5E341C72">
                <v:shape id="_x0000_i1066" type="#_x0000_t75" style="width:19.35pt;height:20.4pt" o:ole="">
                  <v:imagedata r:id="rId85" o:title=""/>
                </v:shape>
                <o:OLEObject Type="Embed" ProgID="Equation.3" ShapeID="_x0000_i1066" DrawAspect="Content" ObjectID="_1826998060" r:id="rId86"/>
              </w:object>
            </w:r>
          </w:p>
        </w:tc>
        <w:tc>
          <w:tcPr>
            <w:tcW w:w="4394" w:type="dxa"/>
          </w:tcPr>
          <w:p w14:paraId="15E7EF2F" w14:textId="77777777" w:rsidR="00842A9D" w:rsidRPr="00850463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A0E19">
              <w:rPr>
                <w:rFonts w:ascii="Times New Roman" w:eastAsiaTheme="minorHAnsi" w:hAnsi="Times New Roman" w:cs="Times New Roman"/>
                <w:position w:val="-34"/>
                <w:sz w:val="28"/>
                <w:szCs w:val="28"/>
                <w:lang w:val="en-US" w:eastAsia="en-US"/>
              </w:rPr>
              <w:object w:dxaOrig="1359" w:dyaOrig="800" w14:anchorId="103430C3">
                <v:shape id="_x0000_i1067" type="#_x0000_t75" style="width:67.7pt;height:40.3pt" o:ole="">
                  <v:imagedata r:id="rId87" o:title=""/>
                </v:shape>
                <o:OLEObject Type="Embed" ProgID="Equation.3" ShapeID="_x0000_i1067" DrawAspect="Content" ObjectID="_1826998061" r:id="rId88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760" w:dyaOrig="400" w14:anchorId="3D3F592B">
                <v:shape id="_x0000_i1068" type="#_x0000_t75" style="width:87.05pt;height:20.4pt" o:ole="">
                  <v:imagedata r:id="rId89" o:title=""/>
                </v:shape>
                <o:OLEObject Type="Embed" ProgID="Equation.3" ShapeID="_x0000_i1068" DrawAspect="Content" ObjectID="_1826998062" r:id="rId90"/>
              </w:object>
            </w:r>
          </w:p>
        </w:tc>
        <w:tc>
          <w:tcPr>
            <w:tcW w:w="884" w:type="dxa"/>
          </w:tcPr>
          <w:p w14:paraId="7DCF8D0D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0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424CA688">
                <v:shape id="_x0000_i1069" type="#_x0000_t75" style="width:19.35pt;height:20.4pt" o:ole="">
                  <v:imagedata r:id="rId91" o:title=""/>
                </v:shape>
                <o:OLEObject Type="Embed" ProgID="Equation.3" ShapeID="_x0000_i1069" DrawAspect="Content" ObjectID="_1826998063" r:id="rId92"/>
              </w:object>
            </w:r>
          </w:p>
        </w:tc>
        <w:tc>
          <w:tcPr>
            <w:tcW w:w="4077" w:type="dxa"/>
          </w:tcPr>
          <w:p w14:paraId="1E6327A8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E1FC1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880" w:dyaOrig="420" w14:anchorId="119D7611">
                <v:shape id="_x0000_i1070" type="#_x0000_t75" style="width:92.95pt;height:21.5pt" o:ole="">
                  <v:imagedata r:id="rId93" o:title=""/>
                </v:shape>
                <o:OLEObject Type="Embed" ProgID="Equation.3" ShapeID="_x0000_i1070" DrawAspect="Content" ObjectID="_1826998064" r:id="rId94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900" w:dyaOrig="400" w14:anchorId="60C728AA">
                <v:shape id="_x0000_i1071" type="#_x0000_t75" style="width:44.05pt;height:20.4pt" o:ole="">
                  <v:imagedata r:id="rId95" o:title=""/>
                </v:shape>
                <o:OLEObject Type="Embed" ProgID="Equation.3" ShapeID="_x0000_i1071" DrawAspect="Content" ObjectID="_1826998065" r:id="rId96"/>
              </w:object>
            </w:r>
          </w:p>
        </w:tc>
      </w:tr>
      <w:tr w:rsidR="00842A9D" w14:paraId="0E819F67" w14:textId="77777777" w:rsidTr="00C225AC">
        <w:tc>
          <w:tcPr>
            <w:tcW w:w="851" w:type="dxa"/>
          </w:tcPr>
          <w:p w14:paraId="424B2EEE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536FEE54">
                <v:shape id="_x0000_i1072" type="#_x0000_t75" style="width:19.35pt;height:20.4pt" o:ole="">
                  <v:imagedata r:id="rId97" o:title=""/>
                </v:shape>
                <o:OLEObject Type="Embed" ProgID="Equation.3" ShapeID="_x0000_i1072" DrawAspect="Content" ObjectID="_1826998066" r:id="rId98"/>
              </w:object>
            </w:r>
          </w:p>
        </w:tc>
        <w:tc>
          <w:tcPr>
            <w:tcW w:w="4394" w:type="dxa"/>
          </w:tcPr>
          <w:p w14:paraId="59543774" w14:textId="77777777" w:rsidR="00842A9D" w:rsidRPr="00A077B6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CF6D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880" w:dyaOrig="400" w14:anchorId="0816EDED">
                <v:shape id="_x0000_i1073" type="#_x0000_t75" style="width:43.5pt;height:20.4pt" o:ole="">
                  <v:imagedata r:id="rId99" o:title=""/>
                </v:shape>
                <o:OLEObject Type="Embed" ProgID="Equation.3" ShapeID="_x0000_i1073" DrawAspect="Content" ObjectID="_1826998067" r:id="rId100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940" w:dyaOrig="400" w14:anchorId="72B255AA">
                <v:shape id="_x0000_i1074" type="#_x0000_t75" style="width:47.3pt;height:20.4pt" o:ole="">
                  <v:imagedata r:id="rId101" o:title=""/>
                </v:shape>
                <o:OLEObject Type="Embed" ProgID="Equation.3" ShapeID="_x0000_i1074" DrawAspect="Content" ObjectID="_1826998068" r:id="rId102"/>
              </w:object>
            </w:r>
          </w:p>
        </w:tc>
        <w:tc>
          <w:tcPr>
            <w:tcW w:w="884" w:type="dxa"/>
          </w:tcPr>
          <w:p w14:paraId="0EE03290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0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3E8D6048">
                <v:shape id="_x0000_i1075" type="#_x0000_t75" style="width:18.8pt;height:20.4pt" o:ole="">
                  <v:imagedata r:id="rId103" o:title=""/>
                </v:shape>
                <o:OLEObject Type="Embed" ProgID="Equation.3" ShapeID="_x0000_i1075" DrawAspect="Content" ObjectID="_1826998069" r:id="rId104"/>
              </w:object>
            </w:r>
          </w:p>
        </w:tc>
        <w:tc>
          <w:tcPr>
            <w:tcW w:w="4077" w:type="dxa"/>
          </w:tcPr>
          <w:p w14:paraId="4A00747C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D27E3">
              <w:rPr>
                <w:rFonts w:ascii="Times New Roman" w:eastAsiaTheme="minorHAnsi" w:hAnsi="Times New Roman" w:cs="Times New Roman"/>
                <w:position w:val="-14"/>
                <w:sz w:val="28"/>
                <w:szCs w:val="28"/>
                <w:lang w:eastAsia="en-US"/>
              </w:rPr>
              <w:object w:dxaOrig="1420" w:dyaOrig="440" w14:anchorId="50B37802">
                <v:shape id="_x0000_i1076" type="#_x0000_t75" style="width:70.4pt;height:21.5pt" o:ole="">
                  <v:imagedata r:id="rId105" o:title=""/>
                </v:shape>
                <o:OLEObject Type="Embed" ProgID="Equation.3" ShapeID="_x0000_i1076" DrawAspect="Content" ObjectID="_1826998070" r:id="rId106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19" w:dyaOrig="400" w14:anchorId="100FB401">
                <v:shape id="_x0000_i1077" type="#_x0000_t75" style="width:60.7pt;height:20.4pt" o:ole="">
                  <v:imagedata r:id="rId107" o:title=""/>
                </v:shape>
                <o:OLEObject Type="Embed" ProgID="Equation.3" ShapeID="_x0000_i1077" DrawAspect="Content" ObjectID="_1826998071" r:id="rId108"/>
              </w:object>
            </w:r>
          </w:p>
        </w:tc>
      </w:tr>
      <w:tr w:rsidR="00842A9D" w14:paraId="272F4A89" w14:textId="77777777" w:rsidTr="00C225AC">
        <w:tc>
          <w:tcPr>
            <w:tcW w:w="851" w:type="dxa"/>
          </w:tcPr>
          <w:p w14:paraId="1DCCEA8B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45794495">
                <v:shape id="_x0000_i1078" type="#_x0000_t75" style="width:18.8pt;height:20.4pt" o:ole="">
                  <v:imagedata r:id="rId109" o:title=""/>
                </v:shape>
                <o:OLEObject Type="Embed" ProgID="Equation.3" ShapeID="_x0000_i1078" DrawAspect="Content" ObjectID="_1826998072" r:id="rId110"/>
              </w:object>
            </w:r>
          </w:p>
        </w:tc>
        <w:tc>
          <w:tcPr>
            <w:tcW w:w="4394" w:type="dxa"/>
          </w:tcPr>
          <w:p w14:paraId="594E8BD8" w14:textId="77777777" w:rsidR="00842A9D" w:rsidRPr="00A077B6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B309A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80" w:dyaOrig="400" w14:anchorId="5848E723">
                <v:shape id="_x0000_i1079" type="#_x0000_t75" style="width:63.95pt;height:20.4pt" o:ole="">
                  <v:imagedata r:id="rId111" o:title=""/>
                </v:shape>
                <o:OLEObject Type="Embed" ProgID="Equation.3" ShapeID="_x0000_i1079" DrawAspect="Content" ObjectID="_1826998073" r:id="rId112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460" w:dyaOrig="400" w14:anchorId="7FD80FD7">
                <v:shape id="_x0000_i1080" type="#_x0000_t75" style="width:1in;height:20.4pt" o:ole="">
                  <v:imagedata r:id="rId113" o:title=""/>
                </v:shape>
                <o:OLEObject Type="Embed" ProgID="Equation.3" ShapeID="_x0000_i1080" DrawAspect="Content" ObjectID="_1826998074" r:id="rId114"/>
              </w:object>
            </w:r>
          </w:p>
        </w:tc>
        <w:tc>
          <w:tcPr>
            <w:tcW w:w="884" w:type="dxa"/>
          </w:tcPr>
          <w:p w14:paraId="3557C3E6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0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1EE49B0D">
                <v:shape id="_x0000_i1081" type="#_x0000_t75" style="width:19.35pt;height:20.4pt" o:ole="">
                  <v:imagedata r:id="rId115" o:title=""/>
                </v:shape>
                <o:OLEObject Type="Embed" ProgID="Equation.3" ShapeID="_x0000_i1081" DrawAspect="Content" ObjectID="_1826998075" r:id="rId116"/>
              </w:object>
            </w:r>
          </w:p>
        </w:tc>
        <w:tc>
          <w:tcPr>
            <w:tcW w:w="4077" w:type="dxa"/>
          </w:tcPr>
          <w:p w14:paraId="03030DA6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30EC8">
              <w:rPr>
                <w:rFonts w:ascii="Times New Roman" w:eastAsiaTheme="minorHAnsi" w:hAnsi="Times New Roman" w:cs="Times New Roman"/>
                <w:position w:val="-32"/>
                <w:sz w:val="28"/>
                <w:szCs w:val="28"/>
                <w:lang w:eastAsia="en-US"/>
              </w:rPr>
              <w:object w:dxaOrig="1340" w:dyaOrig="740" w14:anchorId="431D0396">
                <v:shape id="_x0000_i1082" type="#_x0000_t75" style="width:67.7pt;height:36.55pt" o:ole="">
                  <v:imagedata r:id="rId117" o:title=""/>
                </v:shape>
                <o:OLEObject Type="Embed" ProgID="Equation.3" ShapeID="_x0000_i1082" DrawAspect="Content" ObjectID="_1826998076" r:id="rId118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160" w:dyaOrig="400" w14:anchorId="4B1F5E5E">
                <v:shape id="_x0000_i1083" type="#_x0000_t75" style="width:58.55pt;height:20.4pt" o:ole="">
                  <v:imagedata r:id="rId119" o:title=""/>
                </v:shape>
                <o:OLEObject Type="Embed" ProgID="Equation.3" ShapeID="_x0000_i1083" DrawAspect="Content" ObjectID="_1826998077" r:id="rId120"/>
              </w:object>
            </w:r>
          </w:p>
        </w:tc>
      </w:tr>
      <w:tr w:rsidR="00842A9D" w:rsidRPr="00942087" w14:paraId="51014137" w14:textId="77777777" w:rsidTr="00C225AC">
        <w:tc>
          <w:tcPr>
            <w:tcW w:w="851" w:type="dxa"/>
          </w:tcPr>
          <w:p w14:paraId="5C4B2A35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0D7423ED">
                <v:shape id="_x0000_i1084" type="#_x0000_t75" style="width:19.35pt;height:20.4pt" o:ole="">
                  <v:imagedata r:id="rId121" o:title=""/>
                </v:shape>
                <o:OLEObject Type="Embed" ProgID="Equation.3" ShapeID="_x0000_i1084" DrawAspect="Content" ObjectID="_1826998078" r:id="rId122"/>
              </w:object>
            </w:r>
          </w:p>
        </w:tc>
        <w:tc>
          <w:tcPr>
            <w:tcW w:w="4394" w:type="dxa"/>
          </w:tcPr>
          <w:p w14:paraId="4A9F2C30" w14:textId="77777777" w:rsidR="00842A9D" w:rsidRPr="0007135A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7135A">
              <w:rPr>
                <w:rFonts w:ascii="Times New Roman" w:eastAsiaTheme="minorHAnsi" w:hAnsi="Times New Roman" w:cs="Times New Roman"/>
                <w:position w:val="-34"/>
                <w:sz w:val="28"/>
                <w:szCs w:val="28"/>
                <w:lang w:eastAsia="en-US"/>
              </w:rPr>
              <w:object w:dxaOrig="1200" w:dyaOrig="760" w14:anchorId="3B930487">
                <v:shape id="_x0000_i1085" type="#_x0000_t75" style="width:60.2pt;height:38.15pt" o:ole="">
                  <v:imagedata r:id="rId123" o:title=""/>
                </v:shape>
                <o:OLEObject Type="Embed" ProgID="Equation.3" ShapeID="_x0000_i1085" DrawAspect="Content" ObjectID="_1826998079" r:id="rId124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320" w:dyaOrig="400" w14:anchorId="1221892F">
                <v:shape id="_x0000_i1086" type="#_x0000_t75" style="width:65pt;height:20.4pt" o:ole="">
                  <v:imagedata r:id="rId125" o:title=""/>
                </v:shape>
                <o:OLEObject Type="Embed" ProgID="Equation.3" ShapeID="_x0000_i1086" DrawAspect="Content" ObjectID="_1826998080" r:id="rId126"/>
              </w:object>
            </w:r>
          </w:p>
        </w:tc>
        <w:tc>
          <w:tcPr>
            <w:tcW w:w="884" w:type="dxa"/>
          </w:tcPr>
          <w:p w14:paraId="576F0DB8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B3004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60" w:dyaOrig="400" w14:anchorId="2B989742">
                <v:shape id="_x0000_i1087" type="#_x0000_t75" style="width:18.8pt;height:20.4pt" o:ole="">
                  <v:imagedata r:id="rId127" o:title=""/>
                </v:shape>
                <o:OLEObject Type="Embed" ProgID="Equation.3" ShapeID="_x0000_i1087" DrawAspect="Content" ObjectID="_1826998081" r:id="rId128"/>
              </w:object>
            </w:r>
          </w:p>
        </w:tc>
        <w:tc>
          <w:tcPr>
            <w:tcW w:w="4077" w:type="dxa"/>
          </w:tcPr>
          <w:p w14:paraId="5A6E3557" w14:textId="77777777" w:rsidR="00842A9D" w:rsidRPr="00690EE7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3535C">
              <w:rPr>
                <w:rFonts w:ascii="Times New Roman" w:eastAsiaTheme="minorHAnsi" w:hAnsi="Times New Roman" w:cs="Times New Roman"/>
                <w:position w:val="-32"/>
                <w:sz w:val="28"/>
                <w:szCs w:val="28"/>
                <w:lang w:eastAsia="en-US"/>
              </w:rPr>
              <w:object w:dxaOrig="720" w:dyaOrig="740" w14:anchorId="17EF87E2">
                <v:shape id="_x0000_i1088" type="#_x0000_t75" style="width:36pt;height:36.55pt" o:ole="">
                  <v:imagedata r:id="rId129" o:title=""/>
                </v:shape>
                <o:OLEObject Type="Embed" ProgID="Equation.3" ShapeID="_x0000_i1088" DrawAspect="Content" ObjectID="_1826998082" r:id="rId130"/>
              </w:object>
            </w:r>
            <w:r w:rsidRPr="00690EE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480" w:dyaOrig="400" w14:anchorId="5B3CB8D3">
                <v:shape id="_x0000_i1089" type="#_x0000_t75" style="width:75.2pt;height:20.4pt" o:ole="">
                  <v:imagedata r:id="rId131" o:title=""/>
                </v:shape>
                <o:OLEObject Type="Embed" ProgID="Equation.3" ShapeID="_x0000_i1089" DrawAspect="Content" ObjectID="_1826998083" r:id="rId132"/>
              </w:object>
            </w:r>
          </w:p>
        </w:tc>
      </w:tr>
      <w:tr w:rsidR="00842A9D" w14:paraId="030EC69F" w14:textId="77777777" w:rsidTr="00C225AC">
        <w:tc>
          <w:tcPr>
            <w:tcW w:w="851" w:type="dxa"/>
          </w:tcPr>
          <w:p w14:paraId="382FC96D" w14:textId="77777777" w:rsidR="00842A9D" w:rsidRDefault="00842A9D" w:rsidP="00C225AC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A56D7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380" w:dyaOrig="400" w14:anchorId="438B5AAF">
                <v:shape id="_x0000_i1090" type="#_x0000_t75" style="width:19.35pt;height:20.4pt" o:ole="">
                  <v:imagedata r:id="rId133" o:title=""/>
                </v:shape>
                <o:OLEObject Type="Embed" ProgID="Equation.3" ShapeID="_x0000_i1090" DrawAspect="Content" ObjectID="_1826998084" r:id="rId134"/>
              </w:object>
            </w:r>
          </w:p>
        </w:tc>
        <w:tc>
          <w:tcPr>
            <w:tcW w:w="4394" w:type="dxa"/>
          </w:tcPr>
          <w:p w14:paraId="1C4F2A66" w14:textId="77777777" w:rsidR="00842A9D" w:rsidRPr="00A077B6" w:rsidRDefault="00842A9D" w:rsidP="00C225A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0172D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400" w:dyaOrig="400" w14:anchorId="5422B1DB">
                <v:shape id="_x0000_i1091" type="#_x0000_t75" style="width:69.85pt;height:20.4pt" o:ole="">
                  <v:imagedata r:id="rId135" o:title=""/>
                </v:shape>
                <o:OLEObject Type="Embed" ProgID="Equation.3" ShapeID="_x0000_i1091" DrawAspect="Content" ObjectID="_1826998085" r:id="rId136"/>
              </w:object>
            </w:r>
            <w:r w:rsidRPr="00A077B6">
              <w:rPr>
                <w:rFonts w:ascii="Times New Roman" w:eastAsiaTheme="minorHAnsi" w:hAnsi="Times New Roman" w:cs="Times New Roman"/>
                <w:position w:val="-12"/>
                <w:sz w:val="28"/>
                <w:szCs w:val="28"/>
                <w:lang w:eastAsia="en-US"/>
              </w:rPr>
              <w:object w:dxaOrig="1200" w:dyaOrig="400" w14:anchorId="520E06EF">
                <v:shape id="_x0000_i1092" type="#_x0000_t75" style="width:59.1pt;height:20.4pt" o:ole="">
                  <v:imagedata r:id="rId137" o:title=""/>
                </v:shape>
                <o:OLEObject Type="Embed" ProgID="Equation.3" ShapeID="_x0000_i1092" DrawAspect="Content" ObjectID="_1826998086" r:id="rId138"/>
              </w:object>
            </w:r>
          </w:p>
        </w:tc>
        <w:tc>
          <w:tcPr>
            <w:tcW w:w="884" w:type="dxa"/>
          </w:tcPr>
          <w:p w14:paraId="241A4FB1" w14:textId="77777777" w:rsidR="00842A9D" w:rsidRDefault="00842A9D" w:rsidP="00C225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077" w:type="dxa"/>
          </w:tcPr>
          <w:p w14:paraId="206FFB77" w14:textId="77777777" w:rsidR="00842A9D" w:rsidRDefault="00842A9D" w:rsidP="00C225A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8E672B0" w14:textId="77777777" w:rsidR="00842A9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41495D">
        <w:rPr>
          <w:rFonts w:ascii="Times New Roman" w:hAnsi="Times New Roman" w:cs="Times New Roman"/>
          <w:i/>
          <w:sz w:val="28"/>
          <w:szCs w:val="28"/>
        </w:rPr>
        <w:t>Расчет основных прогнозируемых характеристик</w:t>
      </w:r>
    </w:p>
    <w:p w14:paraId="6BCABB3B" w14:textId="77777777" w:rsidR="00842A9D" w:rsidRPr="0041495D" w:rsidRDefault="00842A9D" w:rsidP="00842A9D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14:paraId="5B7DA97D" w14:textId="77777777" w:rsidR="00C2301D" w:rsidRDefault="00C2301D" w:rsidP="00C2301D">
      <w:pPr>
        <w:pStyle w:val="a3"/>
        <w:spacing w:line="360" w:lineRule="auto"/>
        <w:ind w:left="0" w:firstLine="709"/>
        <w:jc w:val="both"/>
      </w:pPr>
      <w:r>
        <w:t>Проверкаадекватностимоделиосуществляласьпосредствомсравнениязначенийпрогнозируемыххарактеристик, полученных в результате решения системы (4), с реальными</w:t>
      </w:r>
      <w:r w:rsidR="00753594">
        <w:t xml:space="preserve"> </w:t>
      </w:r>
      <w:r>
        <w:t>данными</w:t>
      </w:r>
      <w:r w:rsidR="00753594">
        <w:t xml:space="preserve"> </w:t>
      </w:r>
      <w:r>
        <w:t>выброса</w:t>
      </w:r>
      <w:r w:rsidR="00753594">
        <w:t xml:space="preserve"> </w:t>
      </w:r>
      <w:r>
        <w:t>химически</w:t>
      </w:r>
      <w:r w:rsidR="00753594">
        <w:t xml:space="preserve"> </w:t>
      </w:r>
      <w:r>
        <w:t>опасного</w:t>
      </w:r>
      <w:r w:rsidR="00753594">
        <w:t xml:space="preserve"> </w:t>
      </w:r>
      <w:r>
        <w:t>вещества</w:t>
      </w:r>
      <w:r w:rsidR="00753594">
        <w:t xml:space="preserve"> </w:t>
      </w:r>
      <w:r>
        <w:t>в</w:t>
      </w:r>
      <w:r w:rsidR="00753594">
        <w:t xml:space="preserve"> </w:t>
      </w:r>
      <w:r>
        <w:t>атмосферу,</w:t>
      </w:r>
      <w:r w:rsidR="00753594">
        <w:t xml:space="preserve"> </w:t>
      </w:r>
      <w:r>
        <w:t>произошедшем</w:t>
      </w:r>
    </w:p>
    <w:p w14:paraId="7EDBFF57" w14:textId="77777777" w:rsidR="00C2301D" w:rsidRDefault="00753594" w:rsidP="00C2301D">
      <w:pPr>
        <w:pStyle w:val="a3"/>
        <w:spacing w:line="360" w:lineRule="auto"/>
        <w:ind w:left="0" w:firstLine="709"/>
        <w:jc w:val="both"/>
      </w:pPr>
      <w:r>
        <w:t>Н</w:t>
      </w:r>
      <w:r w:rsidR="00C2301D">
        <w:t>а</w:t>
      </w:r>
      <w:r>
        <w:t xml:space="preserve"> </w:t>
      </w:r>
      <w:r w:rsidR="00C2301D">
        <w:t>промышленном</w:t>
      </w:r>
      <w:r>
        <w:t xml:space="preserve"> </w:t>
      </w:r>
      <w:r w:rsidR="00C2301D">
        <w:t>объекте</w:t>
      </w:r>
      <w:r>
        <w:t xml:space="preserve"> </w:t>
      </w:r>
      <w:r w:rsidR="00C2301D">
        <w:t>одного</w:t>
      </w:r>
      <w:r>
        <w:t xml:space="preserve"> </w:t>
      </w:r>
      <w:r w:rsidR="00C2301D">
        <w:t>из</w:t>
      </w:r>
      <w:r>
        <w:t xml:space="preserve"> </w:t>
      </w:r>
      <w:r w:rsidR="00C2301D">
        <w:t>городов</w:t>
      </w:r>
      <w:r>
        <w:t xml:space="preserve"> </w:t>
      </w:r>
      <w:r w:rsidR="00C2301D">
        <w:t>РФ.Среднеезначениеотносительныхпогрешностейвузлахмоделированиядлякаждойхарактеристикинепревышает13%.Этопозволяетутверждать,чторазработаннаяматематическая модель</w:t>
      </w:r>
      <w:r>
        <w:t xml:space="preserve"> </w:t>
      </w:r>
      <w:r w:rsidR="00C2301D">
        <w:t>является</w:t>
      </w:r>
      <w:r>
        <w:t xml:space="preserve"> </w:t>
      </w:r>
      <w:r w:rsidR="00C2301D">
        <w:t>адекватной.</w:t>
      </w:r>
    </w:p>
    <w:p w14:paraId="58DFB220" w14:textId="77777777" w:rsidR="00C2301D" w:rsidRDefault="00C2301D" w:rsidP="0029266F">
      <w:pPr>
        <w:pStyle w:val="a3"/>
        <w:tabs>
          <w:tab w:val="left" w:pos="2177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0"/>
        <w:jc w:val="both"/>
      </w:pPr>
    </w:p>
    <w:p w14:paraId="18C169D7" w14:textId="77777777" w:rsidR="00985FC1" w:rsidRDefault="00985FC1" w:rsidP="00985FC1">
      <w:pPr>
        <w:pStyle w:val="a3"/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0"/>
        <w:jc w:val="both"/>
      </w:pPr>
      <w:r>
        <w:tab/>
        <w:t>Используя приведенную выше информацию, разработать информационно-программное обеспечение, позволяющее выполнить следующие функции:</w:t>
      </w:r>
    </w:p>
    <w:p w14:paraId="4F062C61" w14:textId="77777777" w:rsidR="00985FC1" w:rsidRDefault="00985FC1" w:rsidP="00985FC1">
      <w:pPr>
        <w:pStyle w:val="a3"/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0"/>
        <w:jc w:val="both"/>
      </w:pPr>
    </w:p>
    <w:p w14:paraId="3AE165D2" w14:textId="77777777" w:rsidR="00985FC1" w:rsidRDefault="00985FC1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lastRenderedPageBreak/>
        <w:t>Осуществить ввод начальных условий системы уравнений из экранной формы</w:t>
      </w:r>
      <w:r w:rsidR="00BA7979">
        <w:t>.</w:t>
      </w:r>
    </w:p>
    <w:p w14:paraId="740C084C" w14:textId="77777777" w:rsidR="00985FC1" w:rsidRDefault="00BA7979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Осуществить ввод з</w:t>
      </w:r>
      <w:r w:rsidRPr="000D27E3">
        <w:t>ависимост</w:t>
      </w:r>
      <w:r>
        <w:t>ей</w:t>
      </w:r>
      <w:r w:rsidRPr="000D27E3">
        <w:t xml:space="preserve"> </w:t>
      </w:r>
      <w:r w:rsidRPr="000D27E3">
        <w:rPr>
          <w:position w:val="-12"/>
        </w:rPr>
        <w:object w:dxaOrig="540" w:dyaOrig="400" w14:anchorId="7F2CD9A2">
          <v:shape id="_x0000_i1093" type="#_x0000_t75" style="width:26.85pt;height:20.4pt" o:ole="">
            <v:imagedata r:id="rId16" o:title=""/>
          </v:shape>
          <o:OLEObject Type="Embed" ProgID="Equation.3" ShapeID="_x0000_i1093" DrawAspect="Content" ObjectID="_1826998087" r:id="rId139"/>
        </w:object>
      </w:r>
      <w:r w:rsidRPr="000D27E3">
        <w:t xml:space="preserve">, </w:t>
      </w:r>
      <w:r w:rsidRPr="000D27E3">
        <w:rPr>
          <w:position w:val="-10"/>
        </w:rPr>
        <w:object w:dxaOrig="760" w:dyaOrig="400" w14:anchorId="76A621BF">
          <v:shape id="_x0000_i1094" type="#_x0000_t75" style="width:38.15pt;height:20.4pt" o:ole="">
            <v:imagedata r:id="rId18" o:title=""/>
          </v:shape>
          <o:OLEObject Type="Embed" ProgID="Equation.3" ShapeID="_x0000_i1094" DrawAspect="Content" ObjectID="_1826998088" r:id="rId140"/>
        </w:object>
      </w:r>
      <w:r>
        <w:t xml:space="preserve"> из экранной формы.</w:t>
      </w:r>
    </w:p>
    <w:p w14:paraId="0CA731BD" w14:textId="77777777" w:rsidR="009D703F" w:rsidRDefault="009D703F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Определить вид ф</w:t>
      </w:r>
      <w:r w:rsidRPr="000273FD">
        <w:t>актор</w:t>
      </w:r>
      <w:r>
        <w:t>ов</w:t>
      </w:r>
      <w:r w:rsidRPr="000273FD">
        <w:t xml:space="preserve"> внешней среды, влияющи</w:t>
      </w:r>
      <w:r>
        <w:t>х</w:t>
      </w:r>
      <w:r w:rsidRPr="000273FD">
        <w:t xml:space="preserve"> на скорость изменения значений основных характеристик</w:t>
      </w:r>
      <w:r>
        <w:t xml:space="preserve"> </w:t>
      </w:r>
      <w:r w:rsidRPr="00655AC2">
        <w:rPr>
          <w:i/>
        </w:rPr>
        <w:t>Х</w:t>
      </w:r>
      <w:proofErr w:type="spellStart"/>
      <w:r>
        <w:rPr>
          <w:i/>
          <w:vertAlign w:val="subscript"/>
          <w:lang w:val="en-US"/>
        </w:rPr>
        <w:t>i</w:t>
      </w:r>
      <w:proofErr w:type="spellEnd"/>
      <w:r w:rsidRPr="009D703F">
        <w:rPr>
          <w:i/>
          <w:vertAlign w:val="subscript"/>
        </w:rPr>
        <w:t xml:space="preserve">, </w:t>
      </w:r>
      <w:proofErr w:type="spellStart"/>
      <w:r>
        <w:rPr>
          <w:lang w:val="en-US"/>
        </w:rPr>
        <w:t>i</w:t>
      </w:r>
      <w:proofErr w:type="spellEnd"/>
      <w:r w:rsidRPr="009D703F">
        <w:t>=1,</w:t>
      </w:r>
      <w:proofErr w:type="gramStart"/>
      <w:r w:rsidRPr="009D703F">
        <w:t>2,…</w:t>
      </w:r>
      <w:proofErr w:type="gramEnd"/>
      <w:r w:rsidRPr="009D703F">
        <w:t>,11</w:t>
      </w:r>
    </w:p>
    <w:p w14:paraId="052BE952" w14:textId="77777777" w:rsidR="009D703F" w:rsidRDefault="009D703F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Осуществить ввод уравнений, характеризующих воздействие факторов окружающей среды, из экранной формы.</w:t>
      </w:r>
    </w:p>
    <w:p w14:paraId="00A2911C" w14:textId="77777777" w:rsidR="00BA7979" w:rsidRPr="00BA7979" w:rsidRDefault="00BA7979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Решить систему (4)</w:t>
      </w:r>
      <w:r w:rsidR="009D703F">
        <w:t xml:space="preserve"> численно</w:t>
      </w:r>
      <w:r>
        <w:t xml:space="preserve">, воспользовавшись библиотекой </w:t>
      </w:r>
      <w:r>
        <w:rPr>
          <w:lang w:val="en-US"/>
        </w:rPr>
        <w:t>Python</w:t>
      </w:r>
    </w:p>
    <w:p w14:paraId="77A599FD" w14:textId="77777777" w:rsidR="00BA7979" w:rsidRDefault="009D703F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 xml:space="preserve">Визуализировать полученные численные решения, построив графические зависимости изменения </w:t>
      </w:r>
      <w:r w:rsidRPr="000273FD">
        <w:t>основных характеристик</w:t>
      </w:r>
      <w:r>
        <w:t xml:space="preserve"> </w:t>
      </w:r>
      <w:r w:rsidRPr="00655AC2">
        <w:rPr>
          <w:i/>
        </w:rPr>
        <w:t>Х</w:t>
      </w:r>
      <w:proofErr w:type="spellStart"/>
      <w:r>
        <w:rPr>
          <w:i/>
          <w:vertAlign w:val="subscript"/>
          <w:lang w:val="en-US"/>
        </w:rPr>
        <w:t>i</w:t>
      </w:r>
      <w:proofErr w:type="spellEnd"/>
      <w:r w:rsidRPr="009D703F">
        <w:rPr>
          <w:i/>
          <w:vertAlign w:val="subscript"/>
        </w:rPr>
        <w:t xml:space="preserve">, </w:t>
      </w:r>
      <w:proofErr w:type="spellStart"/>
      <w:r>
        <w:rPr>
          <w:lang w:val="en-US"/>
        </w:rPr>
        <w:t>i</w:t>
      </w:r>
      <w:proofErr w:type="spellEnd"/>
      <w:r w:rsidRPr="009D703F">
        <w:t>=1,</w:t>
      </w:r>
      <w:proofErr w:type="gramStart"/>
      <w:r w:rsidRPr="009D703F">
        <w:t>2,…</w:t>
      </w:r>
      <w:proofErr w:type="gramEnd"/>
      <w:r w:rsidRPr="009D703F">
        <w:t xml:space="preserve">,11 </w:t>
      </w:r>
      <w:r>
        <w:t>при заданных значениях возмущений</w:t>
      </w:r>
    </w:p>
    <w:p w14:paraId="27116F4E" w14:textId="77777777" w:rsidR="009D703F" w:rsidRDefault="009D703F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Визуализировать в виде графиков уравнения, характеризующие воздействие факторов окружающей среды.</w:t>
      </w:r>
    </w:p>
    <w:p w14:paraId="62E7D408" w14:textId="77777777" w:rsidR="00F80D69" w:rsidRDefault="00F80D69" w:rsidP="00F80D69">
      <w:pPr>
        <w:pStyle w:val="a3"/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720"/>
        <w:jc w:val="both"/>
      </w:pPr>
    </w:p>
    <w:p w14:paraId="72BE28CB" w14:textId="77777777" w:rsidR="00F80D69" w:rsidRDefault="00F80D69" w:rsidP="00F80D69">
      <w:pPr>
        <w:pStyle w:val="a3"/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ind w:left="720"/>
        <w:jc w:val="both"/>
      </w:pPr>
      <w:r>
        <w:t>Затем:</w:t>
      </w:r>
    </w:p>
    <w:p w14:paraId="042FF78D" w14:textId="77777777" w:rsidR="009D703F" w:rsidRDefault="009D703F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 xml:space="preserve">Провести вычислительные эксперименты с разработанным программным обеспечением, построить лепестковые диаграммы, характеризующие </w:t>
      </w:r>
      <w:r w:rsidR="00355434">
        <w:t>изменение основных</w:t>
      </w:r>
      <w:r w:rsidRPr="000273FD">
        <w:t xml:space="preserve"> характеристик</w:t>
      </w:r>
      <w:r>
        <w:t xml:space="preserve"> модели </w:t>
      </w:r>
      <w:r w:rsidRPr="00655AC2">
        <w:rPr>
          <w:i/>
        </w:rPr>
        <w:t>Х</w:t>
      </w:r>
      <w:proofErr w:type="spellStart"/>
      <w:r>
        <w:rPr>
          <w:i/>
          <w:vertAlign w:val="subscript"/>
          <w:lang w:val="en-US"/>
        </w:rPr>
        <w:t>i</w:t>
      </w:r>
      <w:proofErr w:type="spellEnd"/>
      <w:r w:rsidRPr="009D703F">
        <w:rPr>
          <w:i/>
          <w:vertAlign w:val="subscript"/>
        </w:rPr>
        <w:t xml:space="preserve">, </w:t>
      </w:r>
      <w:proofErr w:type="spellStart"/>
      <w:r>
        <w:rPr>
          <w:lang w:val="en-US"/>
        </w:rPr>
        <w:t>i</w:t>
      </w:r>
      <w:proofErr w:type="spellEnd"/>
      <w:r w:rsidRPr="009D703F">
        <w:t>=1,</w:t>
      </w:r>
      <w:proofErr w:type="gramStart"/>
      <w:r w:rsidRPr="009D703F">
        <w:t>2,…</w:t>
      </w:r>
      <w:proofErr w:type="gramEnd"/>
      <w:r w:rsidRPr="009D703F">
        <w:t>,11</w:t>
      </w:r>
      <w:r w:rsidR="00355434">
        <w:t xml:space="preserve">в первой, второй, третьей и четвертой четверти единичного интервала машинного времени. </w:t>
      </w:r>
    </w:p>
    <w:p w14:paraId="3F387CD1" w14:textId="77777777" w:rsidR="00355434" w:rsidRDefault="00355434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>Написать выводы по проделанной работе.</w:t>
      </w:r>
    </w:p>
    <w:p w14:paraId="75193849" w14:textId="77777777" w:rsidR="00355434" w:rsidRDefault="00355434" w:rsidP="00985FC1">
      <w:pPr>
        <w:pStyle w:val="a3"/>
        <w:numPr>
          <w:ilvl w:val="0"/>
          <w:numId w:val="6"/>
        </w:numPr>
        <w:tabs>
          <w:tab w:val="left" w:pos="851"/>
          <w:tab w:val="left" w:pos="3823"/>
          <w:tab w:val="left" w:pos="4532"/>
          <w:tab w:val="left" w:pos="6020"/>
          <w:tab w:val="left" w:pos="6842"/>
          <w:tab w:val="left" w:pos="8511"/>
        </w:tabs>
        <w:spacing w:line="360" w:lineRule="auto"/>
        <w:jc w:val="both"/>
      </w:pPr>
      <w:r>
        <w:t xml:space="preserve"> Составить и оформить отчет.</w:t>
      </w:r>
    </w:p>
    <w:sectPr w:rsidR="00355434" w:rsidSect="00BA49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EDDC" w14:textId="77777777" w:rsidR="00A269DA" w:rsidRDefault="00A269DA" w:rsidP="002C69C5">
      <w:pPr>
        <w:spacing w:after="0" w:line="240" w:lineRule="auto"/>
      </w:pPr>
      <w:r>
        <w:separator/>
      </w:r>
    </w:p>
  </w:endnote>
  <w:endnote w:type="continuationSeparator" w:id="0">
    <w:p w14:paraId="2C75AE23" w14:textId="77777777" w:rsidR="00A269DA" w:rsidRDefault="00A269DA" w:rsidP="002C69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0536320"/>
      <w:docPartObj>
        <w:docPartGallery w:val="Page Numbers (Bottom of Page)"/>
        <w:docPartUnique/>
      </w:docPartObj>
    </w:sdtPr>
    <w:sdtEndPr/>
    <w:sdtContent>
      <w:p w14:paraId="23A99E5E" w14:textId="77777777" w:rsidR="002C69C5" w:rsidRDefault="00BA4972">
        <w:pPr>
          <w:pStyle w:val="ab"/>
          <w:jc w:val="center"/>
        </w:pPr>
        <w:r>
          <w:fldChar w:fldCharType="begin"/>
        </w:r>
        <w:r w:rsidR="002C69C5">
          <w:instrText>PAGE   \* MERGEFORMAT</w:instrText>
        </w:r>
        <w:r>
          <w:fldChar w:fldCharType="separate"/>
        </w:r>
        <w:r w:rsidR="00032686">
          <w:rPr>
            <w:noProof/>
          </w:rPr>
          <w:t>7</w:t>
        </w:r>
        <w:r>
          <w:fldChar w:fldCharType="end"/>
        </w:r>
      </w:p>
    </w:sdtContent>
  </w:sdt>
  <w:p w14:paraId="3D2D3552" w14:textId="77777777" w:rsidR="002C69C5" w:rsidRDefault="002C69C5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FB7023" w14:textId="77777777" w:rsidR="00A269DA" w:rsidRDefault="00A269DA" w:rsidP="002C69C5">
      <w:pPr>
        <w:spacing w:after="0" w:line="240" w:lineRule="auto"/>
      </w:pPr>
      <w:r>
        <w:separator/>
      </w:r>
    </w:p>
  </w:footnote>
  <w:footnote w:type="continuationSeparator" w:id="0">
    <w:p w14:paraId="5AE706B0" w14:textId="77777777" w:rsidR="00A269DA" w:rsidRDefault="00A269DA" w:rsidP="002C69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656CD"/>
    <w:multiLevelType w:val="hybridMultilevel"/>
    <w:tmpl w:val="6FB60D8A"/>
    <w:lvl w:ilvl="0" w:tplc="EB64EEA2">
      <w:start w:val="1"/>
      <w:numFmt w:val="decimal"/>
      <w:lvlText w:val="%1."/>
      <w:lvlJc w:val="left"/>
      <w:pPr>
        <w:ind w:left="222" w:hanging="343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5F0CA69A">
      <w:numFmt w:val="bullet"/>
      <w:lvlText w:val="•"/>
      <w:lvlJc w:val="left"/>
      <w:pPr>
        <w:ind w:left="1168" w:hanging="343"/>
      </w:pPr>
      <w:rPr>
        <w:rFonts w:hint="default"/>
        <w:lang w:val="ru-RU" w:eastAsia="en-US" w:bidi="ar-SA"/>
      </w:rPr>
    </w:lvl>
    <w:lvl w:ilvl="2" w:tplc="0AD8520E">
      <w:numFmt w:val="bullet"/>
      <w:lvlText w:val="•"/>
      <w:lvlJc w:val="left"/>
      <w:pPr>
        <w:ind w:left="2117" w:hanging="343"/>
      </w:pPr>
      <w:rPr>
        <w:rFonts w:hint="default"/>
        <w:lang w:val="ru-RU" w:eastAsia="en-US" w:bidi="ar-SA"/>
      </w:rPr>
    </w:lvl>
    <w:lvl w:ilvl="3" w:tplc="59F6A9FE">
      <w:numFmt w:val="bullet"/>
      <w:lvlText w:val="•"/>
      <w:lvlJc w:val="left"/>
      <w:pPr>
        <w:ind w:left="3065" w:hanging="343"/>
      </w:pPr>
      <w:rPr>
        <w:rFonts w:hint="default"/>
        <w:lang w:val="ru-RU" w:eastAsia="en-US" w:bidi="ar-SA"/>
      </w:rPr>
    </w:lvl>
    <w:lvl w:ilvl="4" w:tplc="0E1495C2">
      <w:numFmt w:val="bullet"/>
      <w:lvlText w:val="•"/>
      <w:lvlJc w:val="left"/>
      <w:pPr>
        <w:ind w:left="4014" w:hanging="343"/>
      </w:pPr>
      <w:rPr>
        <w:rFonts w:hint="default"/>
        <w:lang w:val="ru-RU" w:eastAsia="en-US" w:bidi="ar-SA"/>
      </w:rPr>
    </w:lvl>
    <w:lvl w:ilvl="5" w:tplc="A9FA83FA">
      <w:numFmt w:val="bullet"/>
      <w:lvlText w:val="•"/>
      <w:lvlJc w:val="left"/>
      <w:pPr>
        <w:ind w:left="4963" w:hanging="343"/>
      </w:pPr>
      <w:rPr>
        <w:rFonts w:hint="default"/>
        <w:lang w:val="ru-RU" w:eastAsia="en-US" w:bidi="ar-SA"/>
      </w:rPr>
    </w:lvl>
    <w:lvl w:ilvl="6" w:tplc="6D8E597A">
      <w:numFmt w:val="bullet"/>
      <w:lvlText w:val="•"/>
      <w:lvlJc w:val="left"/>
      <w:pPr>
        <w:ind w:left="5911" w:hanging="343"/>
      </w:pPr>
      <w:rPr>
        <w:rFonts w:hint="default"/>
        <w:lang w:val="ru-RU" w:eastAsia="en-US" w:bidi="ar-SA"/>
      </w:rPr>
    </w:lvl>
    <w:lvl w:ilvl="7" w:tplc="18F4930C">
      <w:numFmt w:val="bullet"/>
      <w:lvlText w:val="•"/>
      <w:lvlJc w:val="left"/>
      <w:pPr>
        <w:ind w:left="6860" w:hanging="343"/>
      </w:pPr>
      <w:rPr>
        <w:rFonts w:hint="default"/>
        <w:lang w:val="ru-RU" w:eastAsia="en-US" w:bidi="ar-SA"/>
      </w:rPr>
    </w:lvl>
    <w:lvl w:ilvl="8" w:tplc="C36C9A7C">
      <w:numFmt w:val="bullet"/>
      <w:lvlText w:val="•"/>
      <w:lvlJc w:val="left"/>
      <w:pPr>
        <w:ind w:left="7809" w:hanging="343"/>
      </w:pPr>
      <w:rPr>
        <w:rFonts w:hint="default"/>
        <w:lang w:val="ru-RU" w:eastAsia="en-US" w:bidi="ar-SA"/>
      </w:rPr>
    </w:lvl>
  </w:abstractNum>
  <w:abstractNum w:abstractNumId="1" w15:restartNumberingAfterBreak="0">
    <w:nsid w:val="360811E9"/>
    <w:multiLevelType w:val="hybridMultilevel"/>
    <w:tmpl w:val="70E69400"/>
    <w:lvl w:ilvl="0" w:tplc="59EE99F4">
      <w:start w:val="1"/>
      <w:numFmt w:val="decimal"/>
      <w:lvlText w:val="%1."/>
      <w:lvlJc w:val="left"/>
      <w:pPr>
        <w:ind w:left="942" w:hanging="697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BF28E166">
      <w:numFmt w:val="bullet"/>
      <w:lvlText w:val="•"/>
      <w:lvlJc w:val="left"/>
      <w:pPr>
        <w:ind w:left="1816" w:hanging="697"/>
      </w:pPr>
      <w:rPr>
        <w:rFonts w:hint="default"/>
        <w:lang w:val="ru-RU" w:eastAsia="en-US" w:bidi="ar-SA"/>
      </w:rPr>
    </w:lvl>
    <w:lvl w:ilvl="2" w:tplc="A88EBB80">
      <w:numFmt w:val="bullet"/>
      <w:lvlText w:val="•"/>
      <w:lvlJc w:val="left"/>
      <w:pPr>
        <w:ind w:left="2693" w:hanging="697"/>
      </w:pPr>
      <w:rPr>
        <w:rFonts w:hint="default"/>
        <w:lang w:val="ru-RU" w:eastAsia="en-US" w:bidi="ar-SA"/>
      </w:rPr>
    </w:lvl>
    <w:lvl w:ilvl="3" w:tplc="D75C66B6">
      <w:numFmt w:val="bullet"/>
      <w:lvlText w:val="•"/>
      <w:lvlJc w:val="left"/>
      <w:pPr>
        <w:ind w:left="3569" w:hanging="697"/>
      </w:pPr>
      <w:rPr>
        <w:rFonts w:hint="default"/>
        <w:lang w:val="ru-RU" w:eastAsia="en-US" w:bidi="ar-SA"/>
      </w:rPr>
    </w:lvl>
    <w:lvl w:ilvl="4" w:tplc="B93CD43A">
      <w:numFmt w:val="bullet"/>
      <w:lvlText w:val="•"/>
      <w:lvlJc w:val="left"/>
      <w:pPr>
        <w:ind w:left="4446" w:hanging="697"/>
      </w:pPr>
      <w:rPr>
        <w:rFonts w:hint="default"/>
        <w:lang w:val="ru-RU" w:eastAsia="en-US" w:bidi="ar-SA"/>
      </w:rPr>
    </w:lvl>
    <w:lvl w:ilvl="5" w:tplc="573AE876">
      <w:numFmt w:val="bullet"/>
      <w:lvlText w:val="•"/>
      <w:lvlJc w:val="left"/>
      <w:pPr>
        <w:ind w:left="5323" w:hanging="697"/>
      </w:pPr>
      <w:rPr>
        <w:rFonts w:hint="default"/>
        <w:lang w:val="ru-RU" w:eastAsia="en-US" w:bidi="ar-SA"/>
      </w:rPr>
    </w:lvl>
    <w:lvl w:ilvl="6" w:tplc="7F183972">
      <w:numFmt w:val="bullet"/>
      <w:lvlText w:val="•"/>
      <w:lvlJc w:val="left"/>
      <w:pPr>
        <w:ind w:left="6199" w:hanging="697"/>
      </w:pPr>
      <w:rPr>
        <w:rFonts w:hint="default"/>
        <w:lang w:val="ru-RU" w:eastAsia="en-US" w:bidi="ar-SA"/>
      </w:rPr>
    </w:lvl>
    <w:lvl w:ilvl="7" w:tplc="5410711A">
      <w:numFmt w:val="bullet"/>
      <w:lvlText w:val="•"/>
      <w:lvlJc w:val="left"/>
      <w:pPr>
        <w:ind w:left="7076" w:hanging="697"/>
      </w:pPr>
      <w:rPr>
        <w:rFonts w:hint="default"/>
        <w:lang w:val="ru-RU" w:eastAsia="en-US" w:bidi="ar-SA"/>
      </w:rPr>
    </w:lvl>
    <w:lvl w:ilvl="8" w:tplc="6B1A2674">
      <w:numFmt w:val="bullet"/>
      <w:lvlText w:val="•"/>
      <w:lvlJc w:val="left"/>
      <w:pPr>
        <w:ind w:left="7953" w:hanging="697"/>
      </w:pPr>
      <w:rPr>
        <w:rFonts w:hint="default"/>
        <w:lang w:val="ru-RU" w:eastAsia="en-US" w:bidi="ar-SA"/>
      </w:rPr>
    </w:lvl>
  </w:abstractNum>
  <w:abstractNum w:abstractNumId="2" w15:restartNumberingAfterBreak="0">
    <w:nsid w:val="39E07F3F"/>
    <w:multiLevelType w:val="hybridMultilevel"/>
    <w:tmpl w:val="D1542E06"/>
    <w:lvl w:ilvl="0" w:tplc="011CFD34">
      <w:start w:val="1"/>
      <w:numFmt w:val="decimal"/>
      <w:lvlText w:val="%1."/>
      <w:lvlJc w:val="left"/>
      <w:pPr>
        <w:ind w:left="222" w:hanging="708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1" w:tplc="78F60B12">
      <w:numFmt w:val="bullet"/>
      <w:lvlText w:val="•"/>
      <w:lvlJc w:val="left"/>
      <w:pPr>
        <w:ind w:left="1168" w:hanging="708"/>
      </w:pPr>
      <w:rPr>
        <w:rFonts w:hint="default"/>
        <w:lang w:val="ru-RU" w:eastAsia="en-US" w:bidi="ar-SA"/>
      </w:rPr>
    </w:lvl>
    <w:lvl w:ilvl="2" w:tplc="1AE4E2AC">
      <w:numFmt w:val="bullet"/>
      <w:lvlText w:val="•"/>
      <w:lvlJc w:val="left"/>
      <w:pPr>
        <w:ind w:left="2117" w:hanging="708"/>
      </w:pPr>
      <w:rPr>
        <w:rFonts w:hint="default"/>
        <w:lang w:val="ru-RU" w:eastAsia="en-US" w:bidi="ar-SA"/>
      </w:rPr>
    </w:lvl>
    <w:lvl w:ilvl="3" w:tplc="6B4E2B32">
      <w:numFmt w:val="bullet"/>
      <w:lvlText w:val="•"/>
      <w:lvlJc w:val="left"/>
      <w:pPr>
        <w:ind w:left="3065" w:hanging="708"/>
      </w:pPr>
      <w:rPr>
        <w:rFonts w:hint="default"/>
        <w:lang w:val="ru-RU" w:eastAsia="en-US" w:bidi="ar-SA"/>
      </w:rPr>
    </w:lvl>
    <w:lvl w:ilvl="4" w:tplc="8D44FD52">
      <w:numFmt w:val="bullet"/>
      <w:lvlText w:val="•"/>
      <w:lvlJc w:val="left"/>
      <w:pPr>
        <w:ind w:left="4014" w:hanging="708"/>
      </w:pPr>
      <w:rPr>
        <w:rFonts w:hint="default"/>
        <w:lang w:val="ru-RU" w:eastAsia="en-US" w:bidi="ar-SA"/>
      </w:rPr>
    </w:lvl>
    <w:lvl w:ilvl="5" w:tplc="D0106F44">
      <w:numFmt w:val="bullet"/>
      <w:lvlText w:val="•"/>
      <w:lvlJc w:val="left"/>
      <w:pPr>
        <w:ind w:left="4963" w:hanging="708"/>
      </w:pPr>
      <w:rPr>
        <w:rFonts w:hint="default"/>
        <w:lang w:val="ru-RU" w:eastAsia="en-US" w:bidi="ar-SA"/>
      </w:rPr>
    </w:lvl>
    <w:lvl w:ilvl="6" w:tplc="04E06AEC">
      <w:numFmt w:val="bullet"/>
      <w:lvlText w:val="•"/>
      <w:lvlJc w:val="left"/>
      <w:pPr>
        <w:ind w:left="5911" w:hanging="708"/>
      </w:pPr>
      <w:rPr>
        <w:rFonts w:hint="default"/>
        <w:lang w:val="ru-RU" w:eastAsia="en-US" w:bidi="ar-SA"/>
      </w:rPr>
    </w:lvl>
    <w:lvl w:ilvl="7" w:tplc="427289C6">
      <w:numFmt w:val="bullet"/>
      <w:lvlText w:val="•"/>
      <w:lvlJc w:val="left"/>
      <w:pPr>
        <w:ind w:left="6860" w:hanging="708"/>
      </w:pPr>
      <w:rPr>
        <w:rFonts w:hint="default"/>
        <w:lang w:val="ru-RU" w:eastAsia="en-US" w:bidi="ar-SA"/>
      </w:rPr>
    </w:lvl>
    <w:lvl w:ilvl="8" w:tplc="D5BE6992">
      <w:numFmt w:val="bullet"/>
      <w:lvlText w:val="•"/>
      <w:lvlJc w:val="left"/>
      <w:pPr>
        <w:ind w:left="7809" w:hanging="708"/>
      </w:pPr>
      <w:rPr>
        <w:rFonts w:hint="default"/>
        <w:lang w:val="ru-RU" w:eastAsia="en-US" w:bidi="ar-SA"/>
      </w:rPr>
    </w:lvl>
  </w:abstractNum>
  <w:abstractNum w:abstractNumId="3" w15:restartNumberingAfterBreak="0">
    <w:nsid w:val="3A284253"/>
    <w:multiLevelType w:val="hybridMultilevel"/>
    <w:tmpl w:val="43B4A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0217F6E"/>
    <w:multiLevelType w:val="hybridMultilevel"/>
    <w:tmpl w:val="06CE4FF2"/>
    <w:lvl w:ilvl="0" w:tplc="459A96B2">
      <w:start w:val="1"/>
      <w:numFmt w:val="decimal"/>
      <w:lvlText w:val="%1."/>
      <w:lvlJc w:val="left"/>
      <w:pPr>
        <w:ind w:left="222" w:hanging="375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959AA0BE">
      <w:numFmt w:val="bullet"/>
      <w:lvlText w:val="•"/>
      <w:lvlJc w:val="left"/>
      <w:pPr>
        <w:ind w:left="1168" w:hanging="375"/>
      </w:pPr>
      <w:rPr>
        <w:rFonts w:hint="default"/>
        <w:lang w:val="ru-RU" w:eastAsia="en-US" w:bidi="ar-SA"/>
      </w:rPr>
    </w:lvl>
    <w:lvl w:ilvl="2" w:tplc="3880E128">
      <w:numFmt w:val="bullet"/>
      <w:lvlText w:val="•"/>
      <w:lvlJc w:val="left"/>
      <w:pPr>
        <w:ind w:left="2117" w:hanging="375"/>
      </w:pPr>
      <w:rPr>
        <w:rFonts w:hint="default"/>
        <w:lang w:val="ru-RU" w:eastAsia="en-US" w:bidi="ar-SA"/>
      </w:rPr>
    </w:lvl>
    <w:lvl w:ilvl="3" w:tplc="4CFA65C2">
      <w:numFmt w:val="bullet"/>
      <w:lvlText w:val="•"/>
      <w:lvlJc w:val="left"/>
      <w:pPr>
        <w:ind w:left="3065" w:hanging="375"/>
      </w:pPr>
      <w:rPr>
        <w:rFonts w:hint="default"/>
        <w:lang w:val="ru-RU" w:eastAsia="en-US" w:bidi="ar-SA"/>
      </w:rPr>
    </w:lvl>
    <w:lvl w:ilvl="4" w:tplc="4670A52E">
      <w:numFmt w:val="bullet"/>
      <w:lvlText w:val="•"/>
      <w:lvlJc w:val="left"/>
      <w:pPr>
        <w:ind w:left="4014" w:hanging="375"/>
      </w:pPr>
      <w:rPr>
        <w:rFonts w:hint="default"/>
        <w:lang w:val="ru-RU" w:eastAsia="en-US" w:bidi="ar-SA"/>
      </w:rPr>
    </w:lvl>
    <w:lvl w:ilvl="5" w:tplc="624C681E">
      <w:numFmt w:val="bullet"/>
      <w:lvlText w:val="•"/>
      <w:lvlJc w:val="left"/>
      <w:pPr>
        <w:ind w:left="4963" w:hanging="375"/>
      </w:pPr>
      <w:rPr>
        <w:rFonts w:hint="default"/>
        <w:lang w:val="ru-RU" w:eastAsia="en-US" w:bidi="ar-SA"/>
      </w:rPr>
    </w:lvl>
    <w:lvl w:ilvl="6" w:tplc="A67C4F14">
      <w:numFmt w:val="bullet"/>
      <w:lvlText w:val="•"/>
      <w:lvlJc w:val="left"/>
      <w:pPr>
        <w:ind w:left="5911" w:hanging="375"/>
      </w:pPr>
      <w:rPr>
        <w:rFonts w:hint="default"/>
        <w:lang w:val="ru-RU" w:eastAsia="en-US" w:bidi="ar-SA"/>
      </w:rPr>
    </w:lvl>
    <w:lvl w:ilvl="7" w:tplc="3446ECA6">
      <w:numFmt w:val="bullet"/>
      <w:lvlText w:val="•"/>
      <w:lvlJc w:val="left"/>
      <w:pPr>
        <w:ind w:left="6860" w:hanging="375"/>
      </w:pPr>
      <w:rPr>
        <w:rFonts w:hint="default"/>
        <w:lang w:val="ru-RU" w:eastAsia="en-US" w:bidi="ar-SA"/>
      </w:rPr>
    </w:lvl>
    <w:lvl w:ilvl="8" w:tplc="3654C288">
      <w:numFmt w:val="bullet"/>
      <w:lvlText w:val="•"/>
      <w:lvlJc w:val="left"/>
      <w:pPr>
        <w:ind w:left="7809" w:hanging="375"/>
      </w:pPr>
      <w:rPr>
        <w:rFonts w:hint="default"/>
        <w:lang w:val="ru-RU" w:eastAsia="en-US" w:bidi="ar-SA"/>
      </w:rPr>
    </w:lvl>
  </w:abstractNum>
  <w:abstractNum w:abstractNumId="5" w15:restartNumberingAfterBreak="0">
    <w:nsid w:val="7CA34F5C"/>
    <w:multiLevelType w:val="hybridMultilevel"/>
    <w:tmpl w:val="A7527B4A"/>
    <w:lvl w:ilvl="0" w:tplc="559EEB22">
      <w:start w:val="1"/>
      <w:numFmt w:val="decimal"/>
      <w:lvlText w:val="%1."/>
      <w:lvlJc w:val="left"/>
      <w:pPr>
        <w:ind w:left="222" w:hanging="37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ru-RU" w:eastAsia="en-US" w:bidi="ar-SA"/>
      </w:rPr>
    </w:lvl>
    <w:lvl w:ilvl="1" w:tplc="2BFE12FA">
      <w:numFmt w:val="bullet"/>
      <w:lvlText w:val="•"/>
      <w:lvlJc w:val="left"/>
      <w:pPr>
        <w:ind w:left="1168" w:hanging="372"/>
      </w:pPr>
      <w:rPr>
        <w:rFonts w:hint="default"/>
        <w:lang w:val="ru-RU" w:eastAsia="en-US" w:bidi="ar-SA"/>
      </w:rPr>
    </w:lvl>
    <w:lvl w:ilvl="2" w:tplc="681A4CC8">
      <w:numFmt w:val="bullet"/>
      <w:lvlText w:val="•"/>
      <w:lvlJc w:val="left"/>
      <w:pPr>
        <w:ind w:left="2117" w:hanging="372"/>
      </w:pPr>
      <w:rPr>
        <w:rFonts w:hint="default"/>
        <w:lang w:val="ru-RU" w:eastAsia="en-US" w:bidi="ar-SA"/>
      </w:rPr>
    </w:lvl>
    <w:lvl w:ilvl="3" w:tplc="291EC6BE">
      <w:numFmt w:val="bullet"/>
      <w:lvlText w:val="•"/>
      <w:lvlJc w:val="left"/>
      <w:pPr>
        <w:ind w:left="3065" w:hanging="372"/>
      </w:pPr>
      <w:rPr>
        <w:rFonts w:hint="default"/>
        <w:lang w:val="ru-RU" w:eastAsia="en-US" w:bidi="ar-SA"/>
      </w:rPr>
    </w:lvl>
    <w:lvl w:ilvl="4" w:tplc="E2EC0F12">
      <w:numFmt w:val="bullet"/>
      <w:lvlText w:val="•"/>
      <w:lvlJc w:val="left"/>
      <w:pPr>
        <w:ind w:left="4014" w:hanging="372"/>
      </w:pPr>
      <w:rPr>
        <w:rFonts w:hint="default"/>
        <w:lang w:val="ru-RU" w:eastAsia="en-US" w:bidi="ar-SA"/>
      </w:rPr>
    </w:lvl>
    <w:lvl w:ilvl="5" w:tplc="A8FE924A">
      <w:numFmt w:val="bullet"/>
      <w:lvlText w:val="•"/>
      <w:lvlJc w:val="left"/>
      <w:pPr>
        <w:ind w:left="4963" w:hanging="372"/>
      </w:pPr>
      <w:rPr>
        <w:rFonts w:hint="default"/>
        <w:lang w:val="ru-RU" w:eastAsia="en-US" w:bidi="ar-SA"/>
      </w:rPr>
    </w:lvl>
    <w:lvl w:ilvl="6" w:tplc="B74A276C">
      <w:numFmt w:val="bullet"/>
      <w:lvlText w:val="•"/>
      <w:lvlJc w:val="left"/>
      <w:pPr>
        <w:ind w:left="5911" w:hanging="372"/>
      </w:pPr>
      <w:rPr>
        <w:rFonts w:hint="default"/>
        <w:lang w:val="ru-RU" w:eastAsia="en-US" w:bidi="ar-SA"/>
      </w:rPr>
    </w:lvl>
    <w:lvl w:ilvl="7" w:tplc="E6609D62">
      <w:numFmt w:val="bullet"/>
      <w:lvlText w:val="•"/>
      <w:lvlJc w:val="left"/>
      <w:pPr>
        <w:ind w:left="6860" w:hanging="372"/>
      </w:pPr>
      <w:rPr>
        <w:rFonts w:hint="default"/>
        <w:lang w:val="ru-RU" w:eastAsia="en-US" w:bidi="ar-SA"/>
      </w:rPr>
    </w:lvl>
    <w:lvl w:ilvl="8" w:tplc="536A68D2">
      <w:numFmt w:val="bullet"/>
      <w:lvlText w:val="•"/>
      <w:lvlJc w:val="left"/>
      <w:pPr>
        <w:ind w:left="7809" w:hanging="372"/>
      </w:pPr>
      <w:rPr>
        <w:rFonts w:hint="default"/>
        <w:lang w:val="ru-RU" w:eastAsia="en-US" w:bidi="ar-SA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2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76B5"/>
    <w:rsid w:val="00032686"/>
    <w:rsid w:val="000C5532"/>
    <w:rsid w:val="000F0E2F"/>
    <w:rsid w:val="001C0D3C"/>
    <w:rsid w:val="002141D5"/>
    <w:rsid w:val="002476B5"/>
    <w:rsid w:val="0029266F"/>
    <w:rsid w:val="002C69C5"/>
    <w:rsid w:val="002C7330"/>
    <w:rsid w:val="00355434"/>
    <w:rsid w:val="00357FC0"/>
    <w:rsid w:val="00391135"/>
    <w:rsid w:val="0039746E"/>
    <w:rsid w:val="003B42AE"/>
    <w:rsid w:val="00422AC4"/>
    <w:rsid w:val="004946D2"/>
    <w:rsid w:val="00523ECD"/>
    <w:rsid w:val="00562B2B"/>
    <w:rsid w:val="005B7CEE"/>
    <w:rsid w:val="00664AC1"/>
    <w:rsid w:val="00702E8E"/>
    <w:rsid w:val="007532E7"/>
    <w:rsid w:val="00753594"/>
    <w:rsid w:val="00842A9D"/>
    <w:rsid w:val="00867DA9"/>
    <w:rsid w:val="008D1A8E"/>
    <w:rsid w:val="00900793"/>
    <w:rsid w:val="00985FC1"/>
    <w:rsid w:val="009D703F"/>
    <w:rsid w:val="00A269DA"/>
    <w:rsid w:val="00B1046B"/>
    <w:rsid w:val="00B82A47"/>
    <w:rsid w:val="00BA4972"/>
    <w:rsid w:val="00BA7979"/>
    <w:rsid w:val="00C2301D"/>
    <w:rsid w:val="00CB1196"/>
    <w:rsid w:val="00CB6F2F"/>
    <w:rsid w:val="00DA058D"/>
    <w:rsid w:val="00E14BF7"/>
    <w:rsid w:val="00E41258"/>
    <w:rsid w:val="00F32E45"/>
    <w:rsid w:val="00F67925"/>
    <w:rsid w:val="00F80D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EEA56"/>
  <w15:docId w15:val="{B79D3AC6-EBEF-434B-8BC7-71967FD69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A4972"/>
  </w:style>
  <w:style w:type="paragraph" w:styleId="1">
    <w:name w:val="heading 1"/>
    <w:basedOn w:val="a"/>
    <w:link w:val="10"/>
    <w:uiPriority w:val="1"/>
    <w:qFormat/>
    <w:rsid w:val="0029266F"/>
    <w:pPr>
      <w:widowControl w:val="0"/>
      <w:autoSpaceDE w:val="0"/>
      <w:autoSpaceDN w:val="0"/>
      <w:spacing w:after="0" w:line="240" w:lineRule="auto"/>
      <w:ind w:left="930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29266F"/>
    <w:rPr>
      <w:rFonts w:ascii="Times New Roman" w:eastAsia="Times New Roman" w:hAnsi="Times New Roman" w:cs="Times New Roman"/>
      <w:b/>
      <w:bCs/>
      <w:sz w:val="28"/>
      <w:szCs w:val="28"/>
    </w:rPr>
  </w:style>
  <w:style w:type="table" w:customStyle="1" w:styleId="TableNormal">
    <w:name w:val="Table Normal"/>
    <w:uiPriority w:val="2"/>
    <w:semiHidden/>
    <w:unhideWhenUsed/>
    <w:qFormat/>
    <w:rsid w:val="0029266F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sid w:val="0029266F"/>
    <w:pPr>
      <w:widowControl w:val="0"/>
      <w:autoSpaceDE w:val="0"/>
      <w:autoSpaceDN w:val="0"/>
      <w:spacing w:after="0" w:line="240" w:lineRule="auto"/>
      <w:ind w:left="222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29266F"/>
    <w:rPr>
      <w:rFonts w:ascii="Times New Roman" w:eastAsia="Times New Roman" w:hAnsi="Times New Roman" w:cs="Times New Roman"/>
      <w:sz w:val="28"/>
      <w:szCs w:val="28"/>
    </w:rPr>
  </w:style>
  <w:style w:type="paragraph" w:styleId="a5">
    <w:name w:val="List Paragraph"/>
    <w:basedOn w:val="a"/>
    <w:uiPriority w:val="1"/>
    <w:qFormat/>
    <w:rsid w:val="0029266F"/>
    <w:pPr>
      <w:widowControl w:val="0"/>
      <w:autoSpaceDE w:val="0"/>
      <w:autoSpaceDN w:val="0"/>
      <w:spacing w:after="0" w:line="240" w:lineRule="auto"/>
      <w:ind w:left="222" w:right="129" w:firstLine="707"/>
      <w:jc w:val="both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rsid w:val="0029266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a6">
    <w:name w:val="Subtitle"/>
    <w:basedOn w:val="a"/>
    <w:next w:val="a"/>
    <w:link w:val="a7"/>
    <w:rsid w:val="0029266F"/>
    <w:pPr>
      <w:pBdr>
        <w:top w:val="nil"/>
        <w:left w:val="nil"/>
        <w:bottom w:val="nil"/>
        <w:right w:val="nil"/>
        <w:between w:val="nil"/>
      </w:pBdr>
      <w:spacing w:after="60" w:line="240" w:lineRule="auto"/>
      <w:jc w:val="center"/>
    </w:pPr>
    <w:rPr>
      <w:rFonts w:ascii="Arial" w:eastAsia="Arial" w:hAnsi="Arial" w:cs="Arial"/>
      <w:i/>
      <w:color w:val="000000"/>
      <w:sz w:val="24"/>
      <w:szCs w:val="24"/>
    </w:rPr>
  </w:style>
  <w:style w:type="character" w:customStyle="1" w:styleId="a7">
    <w:name w:val="Подзаголовок Знак"/>
    <w:basedOn w:val="a0"/>
    <w:link w:val="a6"/>
    <w:rsid w:val="0029266F"/>
    <w:rPr>
      <w:rFonts w:ascii="Arial" w:eastAsia="Arial" w:hAnsi="Arial" w:cs="Arial"/>
      <w:i/>
      <w:color w:val="000000"/>
      <w:sz w:val="24"/>
      <w:szCs w:val="24"/>
    </w:rPr>
  </w:style>
  <w:style w:type="paragraph" w:styleId="a8">
    <w:name w:val="caption"/>
    <w:basedOn w:val="a"/>
    <w:next w:val="a"/>
    <w:uiPriority w:val="35"/>
    <w:unhideWhenUsed/>
    <w:qFormat/>
    <w:rsid w:val="00C2301D"/>
    <w:pPr>
      <w:spacing w:after="200" w:line="240" w:lineRule="auto"/>
    </w:pPr>
    <w:rPr>
      <w:rFonts w:ascii="Calibri" w:eastAsia="Calibri" w:hAnsi="Calibri" w:cs="Calibri"/>
      <w:i/>
      <w:iCs/>
      <w:color w:val="44546A" w:themeColor="text2"/>
      <w:sz w:val="18"/>
      <w:szCs w:val="18"/>
    </w:rPr>
  </w:style>
  <w:style w:type="paragraph" w:styleId="a9">
    <w:name w:val="header"/>
    <w:basedOn w:val="a"/>
    <w:link w:val="aa"/>
    <w:uiPriority w:val="99"/>
    <w:unhideWhenUsed/>
    <w:rsid w:val="002C6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2C69C5"/>
  </w:style>
  <w:style w:type="paragraph" w:styleId="ab">
    <w:name w:val="footer"/>
    <w:basedOn w:val="a"/>
    <w:link w:val="ac"/>
    <w:uiPriority w:val="99"/>
    <w:unhideWhenUsed/>
    <w:rsid w:val="002C69C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2C69C5"/>
  </w:style>
  <w:style w:type="table" w:styleId="ad">
    <w:name w:val="Table Grid"/>
    <w:basedOn w:val="a1"/>
    <w:uiPriority w:val="59"/>
    <w:rsid w:val="00842A9D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e">
    <w:name w:val="Strong"/>
    <w:basedOn w:val="a0"/>
    <w:uiPriority w:val="22"/>
    <w:qFormat/>
    <w:rsid w:val="003B42AE"/>
    <w:rPr>
      <w:b/>
      <w:bCs/>
    </w:rPr>
  </w:style>
  <w:style w:type="paragraph" w:styleId="af">
    <w:name w:val="Balloon Text"/>
    <w:basedOn w:val="a"/>
    <w:link w:val="af0"/>
    <w:uiPriority w:val="99"/>
    <w:semiHidden/>
    <w:unhideWhenUsed/>
    <w:rsid w:val="003B42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3B42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3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20.bin"/><Relationship Id="rId63" Type="http://schemas.openxmlformats.org/officeDocument/2006/relationships/image" Target="media/image26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07" Type="http://schemas.openxmlformats.org/officeDocument/2006/relationships/image" Target="media/image48.wmf"/><Relationship Id="rId11" Type="http://schemas.openxmlformats.org/officeDocument/2006/relationships/oleObject" Target="embeddings/oleObject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3.wmf"/><Relationship Id="rId53" Type="http://schemas.openxmlformats.org/officeDocument/2006/relationships/image" Target="media/image21.wmf"/><Relationship Id="rId58" Type="http://schemas.openxmlformats.org/officeDocument/2006/relationships/oleObject" Target="embeddings/oleObject28.bin"/><Relationship Id="rId74" Type="http://schemas.openxmlformats.org/officeDocument/2006/relationships/oleObject" Target="embeddings/oleObject36.bin"/><Relationship Id="rId79" Type="http://schemas.openxmlformats.org/officeDocument/2006/relationships/image" Target="media/image34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6.wmf"/><Relationship Id="rId128" Type="http://schemas.openxmlformats.org/officeDocument/2006/relationships/oleObject" Target="embeddings/oleObject63.bin"/><Relationship Id="rId5" Type="http://schemas.openxmlformats.org/officeDocument/2006/relationships/footnotes" Target="footnotes.xml"/><Relationship Id="rId90" Type="http://schemas.openxmlformats.org/officeDocument/2006/relationships/oleObject" Target="embeddings/oleObject44.bin"/><Relationship Id="rId95" Type="http://schemas.openxmlformats.org/officeDocument/2006/relationships/image" Target="media/image42.wmf"/><Relationship Id="rId22" Type="http://schemas.openxmlformats.org/officeDocument/2006/relationships/oleObject" Target="embeddings/oleObject8.bin"/><Relationship Id="rId27" Type="http://schemas.openxmlformats.org/officeDocument/2006/relationships/oleObject" Target="embeddings/oleObject11.bin"/><Relationship Id="rId43" Type="http://schemas.openxmlformats.org/officeDocument/2006/relationships/image" Target="media/image16.wmf"/><Relationship Id="rId48" Type="http://schemas.openxmlformats.org/officeDocument/2006/relationships/oleObject" Target="embeddings/oleObject23.bin"/><Relationship Id="rId64" Type="http://schemas.openxmlformats.org/officeDocument/2006/relationships/oleObject" Target="embeddings/oleObject31.bin"/><Relationship Id="rId69" Type="http://schemas.openxmlformats.org/officeDocument/2006/relationships/image" Target="media/image29.wmf"/><Relationship Id="rId113" Type="http://schemas.openxmlformats.org/officeDocument/2006/relationships/image" Target="media/image51.wmf"/><Relationship Id="rId118" Type="http://schemas.openxmlformats.org/officeDocument/2006/relationships/oleObject" Target="embeddings/oleObject58.bin"/><Relationship Id="rId134" Type="http://schemas.openxmlformats.org/officeDocument/2006/relationships/oleObject" Target="embeddings/oleObject66.bin"/><Relationship Id="rId139" Type="http://schemas.openxmlformats.org/officeDocument/2006/relationships/oleObject" Target="embeddings/oleObject69.bin"/><Relationship Id="rId80" Type="http://schemas.openxmlformats.org/officeDocument/2006/relationships/oleObject" Target="embeddings/oleObject39.bin"/><Relationship Id="rId85" Type="http://schemas.openxmlformats.org/officeDocument/2006/relationships/image" Target="media/image37.wmf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33" Type="http://schemas.openxmlformats.org/officeDocument/2006/relationships/image" Target="media/image11.wmf"/><Relationship Id="rId38" Type="http://schemas.openxmlformats.org/officeDocument/2006/relationships/oleObject" Target="embeddings/oleObject18.bin"/><Relationship Id="rId59" Type="http://schemas.openxmlformats.org/officeDocument/2006/relationships/image" Target="media/image24.wmf"/><Relationship Id="rId103" Type="http://schemas.openxmlformats.org/officeDocument/2006/relationships/image" Target="media/image46.wmf"/><Relationship Id="rId108" Type="http://schemas.openxmlformats.org/officeDocument/2006/relationships/oleObject" Target="embeddings/oleObject53.bin"/><Relationship Id="rId124" Type="http://schemas.openxmlformats.org/officeDocument/2006/relationships/oleObject" Target="embeddings/oleObject61.bin"/><Relationship Id="rId129" Type="http://schemas.openxmlformats.org/officeDocument/2006/relationships/image" Target="media/image59.wmf"/><Relationship Id="rId54" Type="http://schemas.openxmlformats.org/officeDocument/2006/relationships/oleObject" Target="embeddings/oleObject26.bin"/><Relationship Id="rId70" Type="http://schemas.openxmlformats.org/officeDocument/2006/relationships/oleObject" Target="embeddings/oleObject34.bin"/><Relationship Id="rId75" Type="http://schemas.openxmlformats.org/officeDocument/2006/relationships/image" Target="media/image32.wmf"/><Relationship Id="rId91" Type="http://schemas.openxmlformats.org/officeDocument/2006/relationships/image" Target="media/image40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70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19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4.wmf"/><Relationship Id="rId44" Type="http://schemas.openxmlformats.org/officeDocument/2006/relationships/oleObject" Target="embeddings/oleObject21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7.wmf"/><Relationship Id="rId81" Type="http://schemas.openxmlformats.org/officeDocument/2006/relationships/image" Target="media/image35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2.wmf"/><Relationship Id="rId13" Type="http://schemas.openxmlformats.org/officeDocument/2006/relationships/oleObject" Target="embeddings/oleObject2.bin"/><Relationship Id="rId18" Type="http://schemas.openxmlformats.org/officeDocument/2006/relationships/image" Target="media/image7.wmf"/><Relationship Id="rId39" Type="http://schemas.openxmlformats.org/officeDocument/2006/relationships/image" Target="media/image14.wmf"/><Relationship Id="rId109" Type="http://schemas.openxmlformats.org/officeDocument/2006/relationships/image" Target="media/image49.wmf"/><Relationship Id="rId34" Type="http://schemas.openxmlformats.org/officeDocument/2006/relationships/oleObject" Target="embeddings/oleObject16.bin"/><Relationship Id="rId50" Type="http://schemas.openxmlformats.org/officeDocument/2006/relationships/oleObject" Target="embeddings/oleObject24.bin"/><Relationship Id="rId55" Type="http://schemas.openxmlformats.org/officeDocument/2006/relationships/image" Target="media/image22.wmf"/><Relationship Id="rId76" Type="http://schemas.openxmlformats.org/officeDocument/2006/relationships/oleObject" Target="embeddings/oleObject37.bin"/><Relationship Id="rId97" Type="http://schemas.openxmlformats.org/officeDocument/2006/relationships/image" Target="media/image43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7.wmf"/><Relationship Id="rId141" Type="http://schemas.openxmlformats.org/officeDocument/2006/relationships/fontTable" Target="fontTable.xml"/><Relationship Id="rId7" Type="http://schemas.openxmlformats.org/officeDocument/2006/relationships/image" Target="media/image1.jpeg"/><Relationship Id="rId71" Type="http://schemas.openxmlformats.org/officeDocument/2006/relationships/image" Target="media/image30.wmf"/><Relationship Id="rId92" Type="http://schemas.openxmlformats.org/officeDocument/2006/relationships/oleObject" Target="embeddings/oleObject45.bin"/><Relationship Id="rId2" Type="http://schemas.openxmlformats.org/officeDocument/2006/relationships/styles" Target="styles.xml"/><Relationship Id="rId29" Type="http://schemas.openxmlformats.org/officeDocument/2006/relationships/oleObject" Target="embeddings/oleObject13.bin"/><Relationship Id="rId24" Type="http://schemas.openxmlformats.org/officeDocument/2006/relationships/image" Target="media/image8.wmf"/><Relationship Id="rId40" Type="http://schemas.openxmlformats.org/officeDocument/2006/relationships/oleObject" Target="embeddings/oleObject19.bin"/><Relationship Id="rId45" Type="http://schemas.openxmlformats.org/officeDocument/2006/relationships/image" Target="media/image17.wmf"/><Relationship Id="rId66" Type="http://schemas.openxmlformats.org/officeDocument/2006/relationships/oleObject" Target="embeddings/oleObject32.bin"/><Relationship Id="rId87" Type="http://schemas.openxmlformats.org/officeDocument/2006/relationships/image" Target="media/image38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2.wmf"/><Relationship Id="rId131" Type="http://schemas.openxmlformats.org/officeDocument/2006/relationships/image" Target="media/image60.wmf"/><Relationship Id="rId136" Type="http://schemas.openxmlformats.org/officeDocument/2006/relationships/oleObject" Target="embeddings/oleObject67.bin"/><Relationship Id="rId61" Type="http://schemas.openxmlformats.org/officeDocument/2006/relationships/image" Target="media/image25.wmf"/><Relationship Id="rId82" Type="http://schemas.openxmlformats.org/officeDocument/2006/relationships/oleObject" Target="embeddings/oleObject40.bin"/><Relationship Id="rId19" Type="http://schemas.openxmlformats.org/officeDocument/2006/relationships/oleObject" Target="embeddings/oleObject5.bin"/><Relationship Id="rId14" Type="http://schemas.openxmlformats.org/officeDocument/2006/relationships/image" Target="media/image5.wmf"/><Relationship Id="rId30" Type="http://schemas.openxmlformats.org/officeDocument/2006/relationships/image" Target="media/image10.wmf"/><Relationship Id="rId35" Type="http://schemas.openxmlformats.org/officeDocument/2006/relationships/image" Target="media/image12.wmf"/><Relationship Id="rId56" Type="http://schemas.openxmlformats.org/officeDocument/2006/relationships/oleObject" Target="embeddings/oleObject27.bin"/><Relationship Id="rId77" Type="http://schemas.openxmlformats.org/officeDocument/2006/relationships/image" Target="media/image33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7.wmf"/><Relationship Id="rId126" Type="http://schemas.openxmlformats.org/officeDocument/2006/relationships/oleObject" Target="embeddings/oleObject62.bin"/><Relationship Id="rId8" Type="http://schemas.openxmlformats.org/officeDocument/2006/relationships/footer" Target="footer1.xml"/><Relationship Id="rId51" Type="http://schemas.openxmlformats.org/officeDocument/2006/relationships/image" Target="media/image20.wmf"/><Relationship Id="rId72" Type="http://schemas.openxmlformats.org/officeDocument/2006/relationships/oleObject" Target="embeddings/oleObject35.bin"/><Relationship Id="rId93" Type="http://schemas.openxmlformats.org/officeDocument/2006/relationships/image" Target="media/image41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5.wmf"/><Relationship Id="rId142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2.bin"/><Relationship Id="rId67" Type="http://schemas.openxmlformats.org/officeDocument/2006/relationships/image" Target="media/image28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3.wmf"/><Relationship Id="rId20" Type="http://schemas.openxmlformats.org/officeDocument/2006/relationships/oleObject" Target="embeddings/oleObject6.bin"/><Relationship Id="rId41" Type="http://schemas.openxmlformats.org/officeDocument/2006/relationships/image" Target="media/image15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6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0.wmf"/><Relationship Id="rId132" Type="http://schemas.openxmlformats.org/officeDocument/2006/relationships/oleObject" Target="embeddings/oleObject65.bin"/><Relationship Id="rId15" Type="http://schemas.openxmlformats.org/officeDocument/2006/relationships/oleObject" Target="embeddings/oleObject3.bin"/><Relationship Id="rId36" Type="http://schemas.openxmlformats.org/officeDocument/2006/relationships/oleObject" Target="embeddings/oleObject17.bin"/><Relationship Id="rId57" Type="http://schemas.openxmlformats.org/officeDocument/2006/relationships/image" Target="media/image23.wmf"/><Relationship Id="rId106" Type="http://schemas.openxmlformats.org/officeDocument/2006/relationships/oleObject" Target="embeddings/oleObject52.bin"/><Relationship Id="rId127" Type="http://schemas.openxmlformats.org/officeDocument/2006/relationships/image" Target="media/image58.wmf"/><Relationship Id="rId10" Type="http://schemas.openxmlformats.org/officeDocument/2006/relationships/image" Target="media/image3.wmf"/><Relationship Id="rId31" Type="http://schemas.openxmlformats.org/officeDocument/2006/relationships/oleObject" Target="embeddings/oleObject14.bin"/><Relationship Id="rId52" Type="http://schemas.openxmlformats.org/officeDocument/2006/relationships/oleObject" Target="embeddings/oleObject25.bin"/><Relationship Id="rId73" Type="http://schemas.openxmlformats.org/officeDocument/2006/relationships/image" Target="media/image31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4.wmf"/><Relationship Id="rId101" Type="http://schemas.openxmlformats.org/officeDocument/2006/relationships/image" Target="media/image45.wmf"/><Relationship Id="rId122" Type="http://schemas.openxmlformats.org/officeDocument/2006/relationships/oleObject" Target="embeddings/oleObject60.bin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26" Type="http://schemas.openxmlformats.org/officeDocument/2006/relationships/image" Target="media/image9.wmf"/><Relationship Id="rId47" Type="http://schemas.openxmlformats.org/officeDocument/2006/relationships/image" Target="media/image18.wmf"/><Relationship Id="rId68" Type="http://schemas.openxmlformats.org/officeDocument/2006/relationships/oleObject" Target="embeddings/oleObject33.bin"/><Relationship Id="rId89" Type="http://schemas.openxmlformats.org/officeDocument/2006/relationships/image" Target="media/image39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1.wmf"/><Relationship Id="rId16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1092</Words>
  <Characters>6229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В. Верстальщик v 3.1</dc:creator>
  <cp:lastModifiedBy>денис водолагин</cp:lastModifiedBy>
  <cp:revision>3</cp:revision>
  <dcterms:created xsi:type="dcterms:W3CDTF">2024-02-11T13:04:00Z</dcterms:created>
  <dcterms:modified xsi:type="dcterms:W3CDTF">2025-12-11T18:39:00Z</dcterms:modified>
</cp:coreProperties>
</file>