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0"/>
        <w:spacing w:before="3432" w:beforeLines="1100" w:afterLines="0"/>
        <w:rPr>
          <w:rFonts w:ascii="Times New Roman" w:hAnsi="Times New Roman"/>
          <w:b/>
        </w:rPr>
      </w:pPr>
      <w:r>
        <w:rPr>
          <w:rFonts w:hint="eastAsia" w:ascii="Times New Roman" w:hAnsi="Times New Roman"/>
          <w:b/>
        </w:rPr>
        <w:t>网络统考微信小程序项目</w:t>
      </w:r>
    </w:p>
    <w:p>
      <w:pPr>
        <w:pStyle w:val="20"/>
        <w:spacing w:before="312" w:beforeLines="100" w:after="4368" w:afterLines="1400"/>
        <w:rPr>
          <w:rFonts w:ascii="Times New Roman" w:hAnsi="Times New Roman"/>
          <w:b/>
          <w:sz w:val="44"/>
          <w:szCs w:val="44"/>
        </w:rPr>
      </w:pPr>
      <w:r>
        <w:rPr>
          <w:rFonts w:hint="eastAsia" w:ascii="Times New Roman" w:hAnsi="Times New Roman"/>
          <w:b/>
          <w:sz w:val="44"/>
          <w:szCs w:val="44"/>
        </w:rPr>
        <w:t>需求规格说明书</w:t>
      </w:r>
    </w:p>
    <w:p>
      <w:pPr>
        <w:rPr>
          <w:rFonts w:ascii="Times New Roman" w:hAnsi="Times New Roman" w:cs="Times New Roman"/>
        </w:rPr>
      </w:pPr>
    </w:p>
    <w:p>
      <w:pPr>
        <w:widowControl/>
        <w:jc w:val="left"/>
        <w:rPr>
          <w:rFonts w:ascii="Times New Roman" w:hAnsi="Times New Roman" w:cs="Times New Roman"/>
        </w:rPr>
      </w:pPr>
      <w:r>
        <w:rPr>
          <w:rFonts w:ascii="Times New Roman" w:hAnsi="Times New Roman" w:cs="Times New Roman"/>
        </w:rPr>
        <w:br w:type="page"/>
      </w:r>
    </w:p>
    <w:sdt>
      <w:sdtPr>
        <w:rPr>
          <w:rFonts w:ascii="Times New Roman" w:hAnsi="Times New Roman" w:cs="Times New Roman" w:eastAsiaTheme="minorEastAsia"/>
          <w:b w:val="0"/>
          <w:bCs w:val="0"/>
          <w:color w:val="auto"/>
          <w:kern w:val="2"/>
          <w:sz w:val="21"/>
          <w:szCs w:val="22"/>
          <w:lang w:val="zh-CN"/>
        </w:rPr>
        <w:id w:val="1367566109"/>
        <w:docPartObj>
          <w:docPartGallery w:val="Table of Contents"/>
          <w:docPartUnique/>
        </w:docPartObj>
      </w:sdtPr>
      <w:sdtEndPr>
        <w:rPr>
          <w:rFonts w:ascii="Times New Roman" w:hAnsi="Times New Roman" w:cs="Times New Roman" w:eastAsiaTheme="minorEastAsia"/>
          <w:b w:val="0"/>
          <w:bCs w:val="0"/>
          <w:color w:val="auto"/>
          <w:kern w:val="2"/>
          <w:sz w:val="21"/>
          <w:szCs w:val="22"/>
          <w:lang w:val="zh-CN"/>
        </w:rPr>
      </w:sdtEndPr>
      <w:sdtContent>
        <w:p>
          <w:pPr>
            <w:pStyle w:val="23"/>
            <w:jc w:val="center"/>
            <w:rPr>
              <w:rFonts w:ascii="Times New Roman" w:hAnsi="Times New Roman" w:cs="Times New Roman"/>
            </w:rPr>
          </w:pPr>
          <w:r>
            <w:rPr>
              <w:rFonts w:ascii="Times New Roman" w:hAnsi="Times New Roman" w:cs="Times New Roman"/>
              <w:lang w:val="zh-CN"/>
            </w:rPr>
            <w:t>目录</w:t>
          </w:r>
        </w:p>
        <w:p>
          <w:pPr>
            <w:pStyle w:val="12"/>
            <w:tabs>
              <w:tab w:val="right" w:leader="dot" w:pos="9638"/>
              <w:tab w:val="clear" w:pos="420"/>
              <w:tab w:val="clear" w:pos="9628"/>
            </w:tabs>
          </w:pPr>
          <w:bookmarkStart w:id="33" w:name="_GoBack"/>
          <w:bookmarkEnd w:id="33"/>
          <w:r>
            <w:rPr>
              <w:rFonts w:ascii="Times New Roman" w:hAnsi="Times New Roman" w:cs="Times New Roman"/>
            </w:rPr>
            <w:fldChar w:fldCharType="begin"/>
          </w:r>
          <w:r>
            <w:rPr>
              <w:rFonts w:ascii="Times New Roman" w:hAnsi="Times New Roman" w:cs="Times New Roman"/>
            </w:rPr>
            <w:instrText xml:space="preserve"> TOC \o "1-3" \h \z \u </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HYPERLINK \l _Toc1243 </w:instrText>
          </w:r>
          <w:r>
            <w:rPr>
              <w:rFonts w:ascii="Times New Roman" w:hAnsi="Times New Roman" w:cs="Times New Roman"/>
            </w:rPr>
            <w:fldChar w:fldCharType="separate"/>
          </w:r>
          <w:r>
            <w:rPr>
              <w:rFonts w:ascii="Times New Roman" w:hAnsi="Times New Roman" w:cs="Times New Roman"/>
            </w:rPr>
            <w:t xml:space="preserve">1. </w:t>
          </w:r>
          <w:r>
            <w:rPr>
              <w:rFonts w:hint="eastAsia" w:ascii="Times New Roman" w:hAnsi="Times New Roman" w:cs="Times New Roman"/>
            </w:rPr>
            <w:t>文档介绍</w:t>
          </w:r>
          <w:r>
            <w:tab/>
          </w:r>
          <w:r>
            <w:fldChar w:fldCharType="begin"/>
          </w:r>
          <w:r>
            <w:instrText xml:space="preserve"> PAGEREF _Toc1243 </w:instrText>
          </w:r>
          <w:r>
            <w:fldChar w:fldCharType="separate"/>
          </w:r>
          <w:r>
            <w:t>3</w:t>
          </w:r>
          <w:r>
            <w:fldChar w:fldCharType="end"/>
          </w:r>
          <w:r>
            <w:rPr>
              <w:rFonts w:ascii="Times New Roman" w:hAnsi="Times New Roman" w:cs="Times New Roman"/>
            </w:rPr>
            <w:fldChar w:fldCharType="end"/>
          </w:r>
        </w:p>
        <w:p>
          <w:pPr>
            <w:pStyle w:val="13"/>
            <w:tabs>
              <w:tab w:val="right" w:leader="dot" w:pos="9638"/>
            </w:tabs>
          </w:pPr>
          <w:r>
            <w:rPr>
              <w:rFonts w:ascii="Times New Roman" w:hAnsi="Times New Roman" w:cs="Times New Roman"/>
              <w:bCs/>
              <w:lang w:val="zh-CN"/>
            </w:rPr>
            <w:fldChar w:fldCharType="begin"/>
          </w:r>
          <w:r>
            <w:rPr>
              <w:rFonts w:ascii="Times New Roman" w:hAnsi="Times New Roman" w:cs="Times New Roman"/>
              <w:bCs/>
              <w:lang w:val="zh-CN"/>
            </w:rPr>
            <w:instrText xml:space="preserve"> HYPERLINK \l _Toc18903 </w:instrText>
          </w:r>
          <w:r>
            <w:rPr>
              <w:rFonts w:ascii="Times New Roman" w:hAnsi="Times New Roman" w:cs="Times New Roman"/>
              <w:bCs/>
              <w:lang w:val="zh-CN"/>
            </w:rPr>
            <w:fldChar w:fldCharType="separate"/>
          </w:r>
          <w:r>
            <w:rPr>
              <w:rFonts w:ascii="Times New Roman" w:hAnsi="Times New Roman" w:cs="Times New Roman"/>
            </w:rPr>
            <w:t xml:space="preserve">1.1. </w:t>
          </w:r>
          <w:r>
            <w:rPr>
              <w:rFonts w:hint="eastAsia" w:ascii="Times New Roman" w:hAnsi="Times New Roman" w:cs="Times New Roman"/>
            </w:rPr>
            <w:t>编写目的</w:t>
          </w:r>
          <w:r>
            <w:tab/>
          </w:r>
          <w:r>
            <w:fldChar w:fldCharType="begin"/>
          </w:r>
          <w:r>
            <w:instrText xml:space="preserve"> PAGEREF _Toc18903 </w:instrText>
          </w:r>
          <w:r>
            <w:fldChar w:fldCharType="separate"/>
          </w:r>
          <w:r>
            <w:t>3</w:t>
          </w:r>
          <w:r>
            <w:fldChar w:fldCharType="end"/>
          </w:r>
          <w:r>
            <w:rPr>
              <w:rFonts w:ascii="Times New Roman" w:hAnsi="Times New Roman" w:cs="Times New Roman"/>
              <w:bCs/>
              <w:lang w:val="zh-CN"/>
            </w:rPr>
            <w:fldChar w:fldCharType="end"/>
          </w:r>
        </w:p>
        <w:p>
          <w:pPr>
            <w:pStyle w:val="13"/>
            <w:tabs>
              <w:tab w:val="right" w:leader="dot" w:pos="9638"/>
            </w:tabs>
          </w:pPr>
          <w:r>
            <w:rPr>
              <w:rFonts w:ascii="Times New Roman" w:hAnsi="Times New Roman" w:cs="Times New Roman"/>
              <w:bCs/>
              <w:lang w:val="zh-CN"/>
            </w:rPr>
            <w:fldChar w:fldCharType="begin"/>
          </w:r>
          <w:r>
            <w:rPr>
              <w:rFonts w:ascii="Times New Roman" w:hAnsi="Times New Roman" w:cs="Times New Roman"/>
              <w:bCs/>
              <w:lang w:val="zh-CN"/>
            </w:rPr>
            <w:instrText xml:space="preserve"> HYPERLINK \l _Toc9143 </w:instrText>
          </w:r>
          <w:r>
            <w:rPr>
              <w:rFonts w:ascii="Times New Roman" w:hAnsi="Times New Roman" w:cs="Times New Roman"/>
              <w:bCs/>
              <w:lang w:val="zh-CN"/>
            </w:rPr>
            <w:fldChar w:fldCharType="separate"/>
          </w:r>
          <w:r>
            <w:rPr>
              <w:rFonts w:ascii="Times New Roman" w:hAnsi="Times New Roman" w:cs="Times New Roman"/>
            </w:rPr>
            <w:t xml:space="preserve">1.2. </w:t>
          </w:r>
          <w:r>
            <w:rPr>
              <w:rFonts w:hint="eastAsia" w:ascii="Times New Roman" w:hAnsi="Times New Roman" w:cs="Times New Roman"/>
            </w:rPr>
            <w:t>文档范围</w:t>
          </w:r>
          <w:r>
            <w:tab/>
          </w:r>
          <w:r>
            <w:fldChar w:fldCharType="begin"/>
          </w:r>
          <w:r>
            <w:instrText xml:space="preserve"> PAGEREF _Toc9143 </w:instrText>
          </w:r>
          <w:r>
            <w:fldChar w:fldCharType="separate"/>
          </w:r>
          <w:r>
            <w:t>3</w:t>
          </w:r>
          <w:r>
            <w:fldChar w:fldCharType="end"/>
          </w:r>
          <w:r>
            <w:rPr>
              <w:rFonts w:ascii="Times New Roman" w:hAnsi="Times New Roman" w:cs="Times New Roman"/>
              <w:bCs/>
              <w:lang w:val="zh-CN"/>
            </w:rPr>
            <w:fldChar w:fldCharType="end"/>
          </w:r>
        </w:p>
        <w:p>
          <w:pPr>
            <w:pStyle w:val="13"/>
            <w:tabs>
              <w:tab w:val="right" w:leader="dot" w:pos="9638"/>
            </w:tabs>
          </w:pPr>
          <w:r>
            <w:rPr>
              <w:rFonts w:ascii="Times New Roman" w:hAnsi="Times New Roman" w:cs="Times New Roman"/>
              <w:bCs/>
              <w:lang w:val="zh-CN"/>
            </w:rPr>
            <w:fldChar w:fldCharType="begin"/>
          </w:r>
          <w:r>
            <w:rPr>
              <w:rFonts w:ascii="Times New Roman" w:hAnsi="Times New Roman" w:cs="Times New Roman"/>
              <w:bCs/>
              <w:lang w:val="zh-CN"/>
            </w:rPr>
            <w:instrText xml:space="preserve"> HYPERLINK \l _Toc6154 </w:instrText>
          </w:r>
          <w:r>
            <w:rPr>
              <w:rFonts w:ascii="Times New Roman" w:hAnsi="Times New Roman" w:cs="Times New Roman"/>
              <w:bCs/>
              <w:lang w:val="zh-CN"/>
            </w:rPr>
            <w:fldChar w:fldCharType="separate"/>
          </w:r>
          <w:r>
            <w:rPr>
              <w:rFonts w:ascii="Times New Roman" w:hAnsi="Times New Roman" w:cs="Times New Roman"/>
            </w:rPr>
            <w:t xml:space="preserve">1.3. </w:t>
          </w:r>
          <w:r>
            <w:rPr>
              <w:rFonts w:hint="eastAsia" w:ascii="Times New Roman" w:hAnsi="Times New Roman" w:cs="Times New Roman"/>
            </w:rPr>
            <w:t>读者对象</w:t>
          </w:r>
          <w:r>
            <w:tab/>
          </w:r>
          <w:r>
            <w:fldChar w:fldCharType="begin"/>
          </w:r>
          <w:r>
            <w:instrText xml:space="preserve"> PAGEREF _Toc6154 </w:instrText>
          </w:r>
          <w:r>
            <w:fldChar w:fldCharType="separate"/>
          </w:r>
          <w:r>
            <w:t>3</w:t>
          </w:r>
          <w:r>
            <w:fldChar w:fldCharType="end"/>
          </w:r>
          <w:r>
            <w:rPr>
              <w:rFonts w:ascii="Times New Roman" w:hAnsi="Times New Roman" w:cs="Times New Roman"/>
              <w:bCs/>
              <w:lang w:val="zh-CN"/>
            </w:rPr>
            <w:fldChar w:fldCharType="end"/>
          </w:r>
        </w:p>
        <w:p>
          <w:pPr>
            <w:pStyle w:val="12"/>
            <w:tabs>
              <w:tab w:val="right" w:leader="dot" w:pos="9638"/>
              <w:tab w:val="clear" w:pos="420"/>
              <w:tab w:val="clear" w:pos="9628"/>
            </w:tabs>
          </w:pPr>
          <w:r>
            <w:rPr>
              <w:rFonts w:ascii="Times New Roman" w:hAnsi="Times New Roman" w:cs="Times New Roman"/>
              <w:bCs/>
              <w:lang w:val="zh-CN"/>
            </w:rPr>
            <w:fldChar w:fldCharType="begin"/>
          </w:r>
          <w:r>
            <w:rPr>
              <w:rFonts w:ascii="Times New Roman" w:hAnsi="Times New Roman" w:cs="Times New Roman"/>
              <w:bCs/>
              <w:lang w:val="zh-CN"/>
            </w:rPr>
            <w:instrText xml:space="preserve"> HYPERLINK \l _Toc32746 </w:instrText>
          </w:r>
          <w:r>
            <w:rPr>
              <w:rFonts w:ascii="Times New Roman" w:hAnsi="Times New Roman" w:cs="Times New Roman"/>
              <w:bCs/>
              <w:lang w:val="zh-CN"/>
            </w:rPr>
            <w:fldChar w:fldCharType="separate"/>
          </w:r>
          <w:r>
            <w:rPr>
              <w:rFonts w:ascii="Times New Roman" w:hAnsi="Times New Roman" w:cs="Times New Roman"/>
            </w:rPr>
            <w:t xml:space="preserve">2. </w:t>
          </w:r>
          <w:r>
            <w:rPr>
              <w:rFonts w:hint="eastAsia" w:ascii="Times New Roman" w:hAnsi="Times New Roman" w:cs="Times New Roman"/>
            </w:rPr>
            <w:t>项目介绍</w:t>
          </w:r>
          <w:r>
            <w:tab/>
          </w:r>
          <w:r>
            <w:fldChar w:fldCharType="begin"/>
          </w:r>
          <w:r>
            <w:instrText xml:space="preserve"> PAGEREF _Toc32746 </w:instrText>
          </w:r>
          <w:r>
            <w:fldChar w:fldCharType="separate"/>
          </w:r>
          <w:r>
            <w:t>3</w:t>
          </w:r>
          <w:r>
            <w:fldChar w:fldCharType="end"/>
          </w:r>
          <w:r>
            <w:rPr>
              <w:rFonts w:ascii="Times New Roman" w:hAnsi="Times New Roman" w:cs="Times New Roman"/>
              <w:bCs/>
              <w:lang w:val="zh-CN"/>
            </w:rPr>
            <w:fldChar w:fldCharType="end"/>
          </w:r>
        </w:p>
        <w:p>
          <w:pPr>
            <w:pStyle w:val="13"/>
            <w:tabs>
              <w:tab w:val="right" w:leader="dot" w:pos="9638"/>
            </w:tabs>
          </w:pPr>
          <w:r>
            <w:rPr>
              <w:rFonts w:ascii="Times New Roman" w:hAnsi="Times New Roman" w:cs="Times New Roman"/>
              <w:bCs/>
              <w:lang w:val="zh-CN"/>
            </w:rPr>
            <w:fldChar w:fldCharType="begin"/>
          </w:r>
          <w:r>
            <w:rPr>
              <w:rFonts w:ascii="Times New Roman" w:hAnsi="Times New Roman" w:cs="Times New Roman"/>
              <w:bCs/>
              <w:lang w:val="zh-CN"/>
            </w:rPr>
            <w:instrText xml:space="preserve"> HYPERLINK \l _Toc22964 </w:instrText>
          </w:r>
          <w:r>
            <w:rPr>
              <w:rFonts w:ascii="Times New Roman" w:hAnsi="Times New Roman" w:cs="Times New Roman"/>
              <w:bCs/>
              <w:lang w:val="zh-CN"/>
            </w:rPr>
            <w:fldChar w:fldCharType="separate"/>
          </w:r>
          <w:r>
            <w:rPr>
              <w:rFonts w:ascii="Times New Roman" w:hAnsi="Times New Roman" w:cs="Times New Roman"/>
            </w:rPr>
            <w:t xml:space="preserve">2.1. </w:t>
          </w:r>
          <w:r>
            <w:rPr>
              <w:rFonts w:hint="eastAsia" w:ascii="Times New Roman" w:hAnsi="Times New Roman" w:cs="Times New Roman"/>
            </w:rPr>
            <w:t>项目说明</w:t>
          </w:r>
          <w:r>
            <w:tab/>
          </w:r>
          <w:r>
            <w:fldChar w:fldCharType="begin"/>
          </w:r>
          <w:r>
            <w:instrText xml:space="preserve"> PAGEREF _Toc22964 </w:instrText>
          </w:r>
          <w:r>
            <w:fldChar w:fldCharType="separate"/>
          </w:r>
          <w:r>
            <w:t>3</w:t>
          </w:r>
          <w:r>
            <w:fldChar w:fldCharType="end"/>
          </w:r>
          <w:r>
            <w:rPr>
              <w:rFonts w:ascii="Times New Roman" w:hAnsi="Times New Roman" w:cs="Times New Roman"/>
              <w:bCs/>
              <w:lang w:val="zh-CN"/>
            </w:rPr>
            <w:fldChar w:fldCharType="end"/>
          </w:r>
        </w:p>
        <w:p>
          <w:pPr>
            <w:pStyle w:val="13"/>
            <w:tabs>
              <w:tab w:val="right" w:leader="dot" w:pos="9638"/>
            </w:tabs>
          </w:pPr>
          <w:r>
            <w:rPr>
              <w:rFonts w:ascii="Times New Roman" w:hAnsi="Times New Roman" w:cs="Times New Roman"/>
              <w:bCs/>
              <w:lang w:val="zh-CN"/>
            </w:rPr>
            <w:fldChar w:fldCharType="begin"/>
          </w:r>
          <w:r>
            <w:rPr>
              <w:rFonts w:ascii="Times New Roman" w:hAnsi="Times New Roman" w:cs="Times New Roman"/>
              <w:bCs/>
              <w:lang w:val="zh-CN"/>
            </w:rPr>
            <w:instrText xml:space="preserve"> HYPERLINK \l _Toc14405 </w:instrText>
          </w:r>
          <w:r>
            <w:rPr>
              <w:rFonts w:ascii="Times New Roman" w:hAnsi="Times New Roman" w:cs="Times New Roman"/>
              <w:bCs/>
              <w:lang w:val="zh-CN"/>
            </w:rPr>
            <w:fldChar w:fldCharType="separate"/>
          </w:r>
          <w:r>
            <w:rPr>
              <w:rFonts w:ascii="Times New Roman" w:hAnsi="Times New Roman" w:cs="Times New Roman"/>
            </w:rPr>
            <w:t xml:space="preserve">2.2. </w:t>
          </w:r>
          <w:r>
            <w:rPr>
              <w:rFonts w:hint="eastAsia" w:ascii="Times New Roman" w:hAnsi="Times New Roman" w:cs="Times New Roman"/>
            </w:rPr>
            <w:t>项目背景</w:t>
          </w:r>
          <w:r>
            <w:tab/>
          </w:r>
          <w:r>
            <w:fldChar w:fldCharType="begin"/>
          </w:r>
          <w:r>
            <w:instrText xml:space="preserve"> PAGEREF _Toc14405 </w:instrText>
          </w:r>
          <w:r>
            <w:fldChar w:fldCharType="separate"/>
          </w:r>
          <w:r>
            <w:t>3</w:t>
          </w:r>
          <w:r>
            <w:fldChar w:fldCharType="end"/>
          </w:r>
          <w:r>
            <w:rPr>
              <w:rFonts w:ascii="Times New Roman" w:hAnsi="Times New Roman" w:cs="Times New Roman"/>
              <w:bCs/>
              <w:lang w:val="zh-CN"/>
            </w:rPr>
            <w:fldChar w:fldCharType="end"/>
          </w:r>
        </w:p>
        <w:p>
          <w:pPr>
            <w:pStyle w:val="13"/>
            <w:tabs>
              <w:tab w:val="right" w:leader="dot" w:pos="9638"/>
            </w:tabs>
          </w:pPr>
          <w:r>
            <w:rPr>
              <w:rFonts w:ascii="Times New Roman" w:hAnsi="Times New Roman" w:cs="Times New Roman"/>
              <w:bCs/>
              <w:lang w:val="zh-CN"/>
            </w:rPr>
            <w:fldChar w:fldCharType="begin"/>
          </w:r>
          <w:r>
            <w:rPr>
              <w:rFonts w:ascii="Times New Roman" w:hAnsi="Times New Roman" w:cs="Times New Roman"/>
              <w:bCs/>
              <w:lang w:val="zh-CN"/>
            </w:rPr>
            <w:instrText xml:space="preserve"> HYPERLINK \l _Toc14383 </w:instrText>
          </w:r>
          <w:r>
            <w:rPr>
              <w:rFonts w:ascii="Times New Roman" w:hAnsi="Times New Roman" w:cs="Times New Roman"/>
              <w:bCs/>
              <w:lang w:val="zh-CN"/>
            </w:rPr>
            <w:fldChar w:fldCharType="separate"/>
          </w:r>
          <w:r>
            <w:rPr>
              <w:rFonts w:ascii="Times New Roman" w:hAnsi="Times New Roman" w:cs="Times New Roman"/>
            </w:rPr>
            <w:t xml:space="preserve">2.3. </w:t>
          </w:r>
          <w:r>
            <w:rPr>
              <w:rFonts w:hint="eastAsia" w:ascii="Times New Roman" w:hAnsi="Times New Roman" w:cs="Times New Roman"/>
            </w:rPr>
            <w:t>项目目标</w:t>
          </w:r>
          <w:r>
            <w:tab/>
          </w:r>
          <w:r>
            <w:fldChar w:fldCharType="begin"/>
          </w:r>
          <w:r>
            <w:instrText xml:space="preserve"> PAGEREF _Toc14383 </w:instrText>
          </w:r>
          <w:r>
            <w:fldChar w:fldCharType="separate"/>
          </w:r>
          <w:r>
            <w:t>4</w:t>
          </w:r>
          <w:r>
            <w:fldChar w:fldCharType="end"/>
          </w:r>
          <w:r>
            <w:rPr>
              <w:rFonts w:ascii="Times New Roman" w:hAnsi="Times New Roman" w:cs="Times New Roman"/>
              <w:bCs/>
              <w:lang w:val="zh-CN"/>
            </w:rPr>
            <w:fldChar w:fldCharType="end"/>
          </w:r>
        </w:p>
        <w:p>
          <w:pPr>
            <w:pStyle w:val="13"/>
            <w:tabs>
              <w:tab w:val="right" w:leader="dot" w:pos="9638"/>
            </w:tabs>
          </w:pPr>
          <w:r>
            <w:rPr>
              <w:rFonts w:ascii="Times New Roman" w:hAnsi="Times New Roman" w:cs="Times New Roman"/>
              <w:bCs/>
              <w:lang w:val="zh-CN"/>
            </w:rPr>
            <w:fldChar w:fldCharType="begin"/>
          </w:r>
          <w:r>
            <w:rPr>
              <w:rFonts w:ascii="Times New Roman" w:hAnsi="Times New Roman" w:cs="Times New Roman"/>
              <w:bCs/>
              <w:lang w:val="zh-CN"/>
            </w:rPr>
            <w:instrText xml:space="preserve"> HYPERLINK \l _Toc1868 </w:instrText>
          </w:r>
          <w:r>
            <w:rPr>
              <w:rFonts w:ascii="Times New Roman" w:hAnsi="Times New Roman" w:cs="Times New Roman"/>
              <w:bCs/>
              <w:lang w:val="zh-CN"/>
            </w:rPr>
            <w:fldChar w:fldCharType="separate"/>
          </w:r>
          <w:r>
            <w:rPr>
              <w:rFonts w:ascii="Times New Roman" w:hAnsi="Times New Roman" w:cs="Times New Roman"/>
            </w:rPr>
            <w:t xml:space="preserve">2.4. </w:t>
          </w:r>
          <w:r>
            <w:rPr>
              <w:rFonts w:hint="eastAsia" w:ascii="Times New Roman" w:hAnsi="Times New Roman" w:cs="Times New Roman"/>
            </w:rPr>
            <w:t>项目用户</w:t>
          </w:r>
          <w:r>
            <w:tab/>
          </w:r>
          <w:r>
            <w:fldChar w:fldCharType="begin"/>
          </w:r>
          <w:r>
            <w:instrText xml:space="preserve"> PAGEREF _Toc1868 </w:instrText>
          </w:r>
          <w:r>
            <w:fldChar w:fldCharType="separate"/>
          </w:r>
          <w:r>
            <w:t>4</w:t>
          </w:r>
          <w:r>
            <w:fldChar w:fldCharType="end"/>
          </w:r>
          <w:r>
            <w:rPr>
              <w:rFonts w:ascii="Times New Roman" w:hAnsi="Times New Roman" w:cs="Times New Roman"/>
              <w:bCs/>
              <w:lang w:val="zh-CN"/>
            </w:rPr>
            <w:fldChar w:fldCharType="end"/>
          </w:r>
        </w:p>
        <w:p>
          <w:pPr>
            <w:pStyle w:val="12"/>
            <w:tabs>
              <w:tab w:val="right" w:leader="dot" w:pos="9638"/>
              <w:tab w:val="clear" w:pos="420"/>
              <w:tab w:val="clear" w:pos="9628"/>
            </w:tabs>
          </w:pPr>
          <w:r>
            <w:rPr>
              <w:rFonts w:ascii="Times New Roman" w:hAnsi="Times New Roman" w:cs="Times New Roman"/>
              <w:bCs/>
              <w:lang w:val="zh-CN"/>
            </w:rPr>
            <w:fldChar w:fldCharType="begin"/>
          </w:r>
          <w:r>
            <w:rPr>
              <w:rFonts w:ascii="Times New Roman" w:hAnsi="Times New Roman" w:cs="Times New Roman"/>
              <w:bCs/>
              <w:lang w:val="zh-CN"/>
            </w:rPr>
            <w:instrText xml:space="preserve"> HYPERLINK \l _Toc2135 </w:instrText>
          </w:r>
          <w:r>
            <w:rPr>
              <w:rFonts w:ascii="Times New Roman" w:hAnsi="Times New Roman" w:cs="Times New Roman"/>
              <w:bCs/>
              <w:lang w:val="zh-CN"/>
            </w:rPr>
            <w:fldChar w:fldCharType="separate"/>
          </w:r>
          <w:r>
            <w:rPr>
              <w:rFonts w:ascii="Times New Roman" w:hAnsi="Times New Roman" w:cs="Times New Roman"/>
            </w:rPr>
            <w:t xml:space="preserve">3. </w:t>
          </w:r>
          <w:r>
            <w:rPr>
              <w:rFonts w:hint="eastAsia" w:ascii="Times New Roman" w:hAnsi="Times New Roman" w:cs="Times New Roman"/>
            </w:rPr>
            <w:t>需求说明</w:t>
          </w:r>
          <w:r>
            <w:tab/>
          </w:r>
          <w:r>
            <w:fldChar w:fldCharType="begin"/>
          </w:r>
          <w:r>
            <w:instrText xml:space="preserve"> PAGEREF _Toc2135 </w:instrText>
          </w:r>
          <w:r>
            <w:fldChar w:fldCharType="separate"/>
          </w:r>
          <w:r>
            <w:t>4</w:t>
          </w:r>
          <w:r>
            <w:fldChar w:fldCharType="end"/>
          </w:r>
          <w:r>
            <w:rPr>
              <w:rFonts w:ascii="Times New Roman" w:hAnsi="Times New Roman" w:cs="Times New Roman"/>
              <w:bCs/>
              <w:lang w:val="zh-CN"/>
            </w:rPr>
            <w:fldChar w:fldCharType="end"/>
          </w:r>
        </w:p>
        <w:p>
          <w:pPr>
            <w:pStyle w:val="13"/>
            <w:tabs>
              <w:tab w:val="right" w:leader="dot" w:pos="9638"/>
            </w:tabs>
          </w:pPr>
          <w:r>
            <w:rPr>
              <w:rFonts w:ascii="Times New Roman" w:hAnsi="Times New Roman" w:cs="Times New Roman"/>
              <w:bCs/>
              <w:lang w:val="zh-CN"/>
            </w:rPr>
            <w:fldChar w:fldCharType="begin"/>
          </w:r>
          <w:r>
            <w:rPr>
              <w:rFonts w:ascii="Times New Roman" w:hAnsi="Times New Roman" w:cs="Times New Roman"/>
              <w:bCs/>
              <w:lang w:val="zh-CN"/>
            </w:rPr>
            <w:instrText xml:space="preserve"> HYPERLINK \l _Toc26945 </w:instrText>
          </w:r>
          <w:r>
            <w:rPr>
              <w:rFonts w:ascii="Times New Roman" w:hAnsi="Times New Roman" w:cs="Times New Roman"/>
              <w:bCs/>
              <w:lang w:val="zh-CN"/>
            </w:rPr>
            <w:fldChar w:fldCharType="separate"/>
          </w:r>
          <w:r>
            <w:t xml:space="preserve">3.1. </w:t>
          </w:r>
          <w:r>
            <w:rPr>
              <w:rFonts w:hint="eastAsia" w:ascii="Times New Roman" w:hAnsi="Times New Roman" w:cs="Times New Roman"/>
            </w:rPr>
            <w:t>整体需求</w:t>
          </w:r>
          <w:r>
            <w:tab/>
          </w:r>
          <w:r>
            <w:fldChar w:fldCharType="begin"/>
          </w:r>
          <w:r>
            <w:instrText xml:space="preserve"> PAGEREF _Toc26945 </w:instrText>
          </w:r>
          <w:r>
            <w:fldChar w:fldCharType="separate"/>
          </w:r>
          <w:r>
            <w:t>4</w:t>
          </w:r>
          <w:r>
            <w:fldChar w:fldCharType="end"/>
          </w:r>
          <w:r>
            <w:rPr>
              <w:rFonts w:ascii="Times New Roman" w:hAnsi="Times New Roman" w:cs="Times New Roman"/>
              <w:bCs/>
              <w:lang w:val="zh-CN"/>
            </w:rPr>
            <w:fldChar w:fldCharType="end"/>
          </w:r>
        </w:p>
        <w:p>
          <w:pPr>
            <w:pStyle w:val="13"/>
            <w:tabs>
              <w:tab w:val="right" w:leader="dot" w:pos="9638"/>
            </w:tabs>
          </w:pPr>
          <w:r>
            <w:rPr>
              <w:rFonts w:ascii="Times New Roman" w:hAnsi="Times New Roman" w:cs="Times New Roman"/>
              <w:bCs/>
              <w:lang w:val="zh-CN"/>
            </w:rPr>
            <w:fldChar w:fldCharType="begin"/>
          </w:r>
          <w:r>
            <w:rPr>
              <w:rFonts w:ascii="Times New Roman" w:hAnsi="Times New Roman" w:cs="Times New Roman"/>
              <w:bCs/>
              <w:lang w:val="zh-CN"/>
            </w:rPr>
            <w:instrText xml:space="preserve"> HYPERLINK \l _Toc19668 </w:instrText>
          </w:r>
          <w:r>
            <w:rPr>
              <w:rFonts w:ascii="Times New Roman" w:hAnsi="Times New Roman" w:cs="Times New Roman"/>
              <w:bCs/>
              <w:lang w:val="zh-CN"/>
            </w:rPr>
            <w:fldChar w:fldCharType="separate"/>
          </w:r>
          <w:r>
            <w:rPr>
              <w:rFonts w:ascii="Times New Roman" w:hAnsi="Times New Roman" w:cs="Times New Roman"/>
            </w:rPr>
            <w:t xml:space="preserve">3.2. </w:t>
          </w:r>
          <w:r>
            <w:rPr>
              <w:rFonts w:hint="eastAsia" w:ascii="Times New Roman" w:hAnsi="Times New Roman" w:cs="Times New Roman"/>
            </w:rPr>
            <w:t>功能架构图</w:t>
          </w:r>
          <w:r>
            <w:tab/>
          </w:r>
          <w:r>
            <w:fldChar w:fldCharType="begin"/>
          </w:r>
          <w:r>
            <w:instrText xml:space="preserve"> PAGEREF _Toc19668 </w:instrText>
          </w:r>
          <w:r>
            <w:fldChar w:fldCharType="separate"/>
          </w:r>
          <w:r>
            <w:t>4</w:t>
          </w:r>
          <w:r>
            <w:fldChar w:fldCharType="end"/>
          </w:r>
          <w:r>
            <w:rPr>
              <w:rFonts w:ascii="Times New Roman" w:hAnsi="Times New Roman" w:cs="Times New Roman"/>
              <w:bCs/>
              <w:lang w:val="zh-CN"/>
            </w:rPr>
            <w:fldChar w:fldCharType="end"/>
          </w:r>
        </w:p>
        <w:p>
          <w:pPr>
            <w:pStyle w:val="13"/>
            <w:tabs>
              <w:tab w:val="right" w:leader="dot" w:pos="9638"/>
            </w:tabs>
          </w:pPr>
          <w:r>
            <w:rPr>
              <w:rFonts w:ascii="Times New Roman" w:hAnsi="Times New Roman" w:cs="Times New Roman"/>
              <w:bCs/>
              <w:lang w:val="zh-CN"/>
            </w:rPr>
            <w:fldChar w:fldCharType="begin"/>
          </w:r>
          <w:r>
            <w:rPr>
              <w:rFonts w:ascii="Times New Roman" w:hAnsi="Times New Roman" w:cs="Times New Roman"/>
              <w:bCs/>
              <w:lang w:val="zh-CN"/>
            </w:rPr>
            <w:instrText xml:space="preserve"> HYPERLINK \l _Toc14294 </w:instrText>
          </w:r>
          <w:r>
            <w:rPr>
              <w:rFonts w:ascii="Times New Roman" w:hAnsi="Times New Roman" w:cs="Times New Roman"/>
              <w:bCs/>
              <w:lang w:val="zh-CN"/>
            </w:rPr>
            <w:fldChar w:fldCharType="separate"/>
          </w:r>
          <w:r>
            <w:rPr>
              <w:rFonts w:ascii="Times New Roman" w:hAnsi="Times New Roman"/>
            </w:rPr>
            <w:t xml:space="preserve">3.3. </w:t>
          </w:r>
          <w:r>
            <w:rPr>
              <w:rFonts w:hint="eastAsia" w:ascii="Times New Roman" w:hAnsi="Times New Roman"/>
            </w:rPr>
            <w:t>微信小程序端功能</w:t>
          </w:r>
          <w:r>
            <w:tab/>
          </w:r>
          <w:r>
            <w:fldChar w:fldCharType="begin"/>
          </w:r>
          <w:r>
            <w:instrText xml:space="preserve"> PAGEREF _Toc14294 </w:instrText>
          </w:r>
          <w:r>
            <w:fldChar w:fldCharType="separate"/>
          </w:r>
          <w:r>
            <w:t>5</w:t>
          </w:r>
          <w:r>
            <w:fldChar w:fldCharType="end"/>
          </w:r>
          <w:r>
            <w:rPr>
              <w:rFonts w:ascii="Times New Roman" w:hAnsi="Times New Roman" w:cs="Times New Roman"/>
              <w:bCs/>
              <w:lang w:val="zh-CN"/>
            </w:rPr>
            <w:fldChar w:fldCharType="end"/>
          </w:r>
        </w:p>
        <w:p>
          <w:pPr>
            <w:pStyle w:val="8"/>
            <w:tabs>
              <w:tab w:val="right" w:leader="dot" w:pos="9638"/>
            </w:tabs>
          </w:pPr>
          <w:r>
            <w:rPr>
              <w:rFonts w:ascii="Times New Roman" w:hAnsi="Times New Roman" w:cs="Times New Roman"/>
              <w:bCs/>
              <w:lang w:val="zh-CN"/>
            </w:rPr>
            <w:fldChar w:fldCharType="begin"/>
          </w:r>
          <w:r>
            <w:rPr>
              <w:rFonts w:ascii="Times New Roman" w:hAnsi="Times New Roman" w:cs="Times New Roman"/>
              <w:bCs/>
              <w:lang w:val="zh-CN"/>
            </w:rPr>
            <w:instrText xml:space="preserve"> HYPERLINK \l _Toc31637 </w:instrText>
          </w:r>
          <w:r>
            <w:rPr>
              <w:rFonts w:ascii="Times New Roman" w:hAnsi="Times New Roman" w:cs="Times New Roman"/>
              <w:bCs/>
              <w:lang w:val="zh-CN"/>
            </w:rPr>
            <w:fldChar w:fldCharType="separate"/>
          </w:r>
          <w:r>
            <w:t xml:space="preserve">3.3.1. </w:t>
          </w:r>
          <w:r>
            <w:rPr>
              <w:rFonts w:hint="eastAsia"/>
            </w:rPr>
            <w:t>统考</w:t>
          </w:r>
          <w:r>
            <w:rPr>
              <w:rFonts w:hint="eastAsia"/>
              <w:lang w:eastAsia="zh-CN"/>
            </w:rPr>
            <w:t>资讯</w:t>
          </w:r>
          <w:r>
            <w:rPr>
              <w:rFonts w:hint="eastAsia"/>
            </w:rPr>
            <w:t>功能点</w:t>
          </w:r>
          <w:r>
            <w:tab/>
          </w:r>
          <w:r>
            <w:fldChar w:fldCharType="begin"/>
          </w:r>
          <w:r>
            <w:instrText xml:space="preserve"> PAGEREF _Toc31637 </w:instrText>
          </w:r>
          <w:r>
            <w:fldChar w:fldCharType="separate"/>
          </w:r>
          <w:r>
            <w:t>5</w:t>
          </w:r>
          <w:r>
            <w:fldChar w:fldCharType="end"/>
          </w:r>
          <w:r>
            <w:rPr>
              <w:rFonts w:ascii="Times New Roman" w:hAnsi="Times New Roman" w:cs="Times New Roman"/>
              <w:bCs/>
              <w:lang w:val="zh-CN"/>
            </w:rPr>
            <w:fldChar w:fldCharType="end"/>
          </w:r>
        </w:p>
        <w:p>
          <w:pPr>
            <w:pStyle w:val="8"/>
            <w:tabs>
              <w:tab w:val="right" w:leader="dot" w:pos="9638"/>
            </w:tabs>
          </w:pPr>
          <w:r>
            <w:rPr>
              <w:rFonts w:ascii="Times New Roman" w:hAnsi="Times New Roman" w:cs="Times New Roman"/>
              <w:bCs/>
              <w:lang w:val="zh-CN"/>
            </w:rPr>
            <w:fldChar w:fldCharType="begin"/>
          </w:r>
          <w:r>
            <w:rPr>
              <w:rFonts w:ascii="Times New Roman" w:hAnsi="Times New Roman" w:cs="Times New Roman"/>
              <w:bCs/>
              <w:lang w:val="zh-CN"/>
            </w:rPr>
            <w:instrText xml:space="preserve"> HYPERLINK \l _Toc4149 </w:instrText>
          </w:r>
          <w:r>
            <w:rPr>
              <w:rFonts w:ascii="Times New Roman" w:hAnsi="Times New Roman" w:cs="Times New Roman"/>
              <w:bCs/>
              <w:lang w:val="zh-CN"/>
            </w:rPr>
            <w:fldChar w:fldCharType="separate"/>
          </w:r>
          <w:r>
            <w:t xml:space="preserve">3.3.2. </w:t>
          </w:r>
          <w:r>
            <w:rPr>
              <w:rFonts w:hint="eastAsia"/>
            </w:rPr>
            <w:t>统考科目功能点</w:t>
          </w:r>
          <w:r>
            <w:tab/>
          </w:r>
          <w:r>
            <w:fldChar w:fldCharType="begin"/>
          </w:r>
          <w:r>
            <w:instrText xml:space="preserve"> PAGEREF _Toc4149 </w:instrText>
          </w:r>
          <w:r>
            <w:fldChar w:fldCharType="separate"/>
          </w:r>
          <w:r>
            <w:t>7</w:t>
          </w:r>
          <w:r>
            <w:fldChar w:fldCharType="end"/>
          </w:r>
          <w:r>
            <w:rPr>
              <w:rFonts w:ascii="Times New Roman" w:hAnsi="Times New Roman" w:cs="Times New Roman"/>
              <w:bCs/>
              <w:lang w:val="zh-CN"/>
            </w:rPr>
            <w:fldChar w:fldCharType="end"/>
          </w:r>
        </w:p>
        <w:p>
          <w:pPr>
            <w:pStyle w:val="8"/>
            <w:tabs>
              <w:tab w:val="right" w:leader="dot" w:pos="9638"/>
            </w:tabs>
          </w:pPr>
          <w:r>
            <w:rPr>
              <w:rFonts w:ascii="Times New Roman" w:hAnsi="Times New Roman" w:cs="Times New Roman"/>
              <w:bCs/>
              <w:lang w:val="zh-CN"/>
            </w:rPr>
            <w:fldChar w:fldCharType="begin"/>
          </w:r>
          <w:r>
            <w:rPr>
              <w:rFonts w:ascii="Times New Roman" w:hAnsi="Times New Roman" w:cs="Times New Roman"/>
              <w:bCs/>
              <w:lang w:val="zh-CN"/>
            </w:rPr>
            <w:instrText xml:space="preserve"> HYPERLINK \l _Toc10283 </w:instrText>
          </w:r>
          <w:r>
            <w:rPr>
              <w:rFonts w:ascii="Times New Roman" w:hAnsi="Times New Roman" w:cs="Times New Roman"/>
              <w:bCs/>
              <w:lang w:val="zh-CN"/>
            </w:rPr>
            <w:fldChar w:fldCharType="separate"/>
          </w:r>
          <w:r>
            <w:t xml:space="preserve">3.3.3. </w:t>
          </w:r>
          <w:r>
            <w:rPr>
              <w:rFonts w:hint="eastAsia"/>
            </w:rPr>
            <w:t>统考练习功能点</w:t>
          </w:r>
          <w:r>
            <w:tab/>
          </w:r>
          <w:r>
            <w:fldChar w:fldCharType="begin"/>
          </w:r>
          <w:r>
            <w:instrText xml:space="preserve"> PAGEREF _Toc10283 </w:instrText>
          </w:r>
          <w:r>
            <w:fldChar w:fldCharType="separate"/>
          </w:r>
          <w:r>
            <w:t>7</w:t>
          </w:r>
          <w:r>
            <w:fldChar w:fldCharType="end"/>
          </w:r>
          <w:r>
            <w:rPr>
              <w:rFonts w:ascii="Times New Roman" w:hAnsi="Times New Roman" w:cs="Times New Roman"/>
              <w:bCs/>
              <w:lang w:val="zh-CN"/>
            </w:rPr>
            <w:fldChar w:fldCharType="end"/>
          </w:r>
        </w:p>
        <w:p>
          <w:pPr>
            <w:pStyle w:val="8"/>
            <w:tabs>
              <w:tab w:val="right" w:leader="dot" w:pos="9638"/>
            </w:tabs>
          </w:pPr>
          <w:r>
            <w:rPr>
              <w:rFonts w:ascii="Times New Roman" w:hAnsi="Times New Roman" w:cs="Times New Roman"/>
              <w:bCs/>
              <w:lang w:val="zh-CN"/>
            </w:rPr>
            <w:fldChar w:fldCharType="begin"/>
          </w:r>
          <w:r>
            <w:rPr>
              <w:rFonts w:ascii="Times New Roman" w:hAnsi="Times New Roman" w:cs="Times New Roman"/>
              <w:bCs/>
              <w:lang w:val="zh-CN"/>
            </w:rPr>
            <w:instrText xml:space="preserve"> HYPERLINK \l _Toc15995 </w:instrText>
          </w:r>
          <w:r>
            <w:rPr>
              <w:rFonts w:ascii="Times New Roman" w:hAnsi="Times New Roman" w:cs="Times New Roman"/>
              <w:bCs/>
              <w:lang w:val="zh-CN"/>
            </w:rPr>
            <w:fldChar w:fldCharType="separate"/>
          </w:r>
          <w:r>
            <w:t xml:space="preserve">3.3.4. </w:t>
          </w:r>
          <w:r>
            <w:rPr>
              <w:rFonts w:hint="eastAsia"/>
            </w:rPr>
            <w:t>统考考试功能点</w:t>
          </w:r>
          <w:r>
            <w:tab/>
          </w:r>
          <w:r>
            <w:fldChar w:fldCharType="begin"/>
          </w:r>
          <w:r>
            <w:instrText xml:space="preserve"> PAGEREF _Toc15995 </w:instrText>
          </w:r>
          <w:r>
            <w:fldChar w:fldCharType="separate"/>
          </w:r>
          <w:r>
            <w:t>10</w:t>
          </w:r>
          <w:r>
            <w:fldChar w:fldCharType="end"/>
          </w:r>
          <w:r>
            <w:rPr>
              <w:rFonts w:ascii="Times New Roman" w:hAnsi="Times New Roman" w:cs="Times New Roman"/>
              <w:bCs/>
              <w:lang w:val="zh-CN"/>
            </w:rPr>
            <w:fldChar w:fldCharType="end"/>
          </w:r>
        </w:p>
        <w:p>
          <w:pPr>
            <w:pStyle w:val="8"/>
            <w:tabs>
              <w:tab w:val="right" w:leader="dot" w:pos="9638"/>
            </w:tabs>
          </w:pPr>
          <w:r>
            <w:rPr>
              <w:rFonts w:ascii="Times New Roman" w:hAnsi="Times New Roman" w:cs="Times New Roman"/>
              <w:bCs/>
              <w:lang w:val="zh-CN"/>
            </w:rPr>
            <w:fldChar w:fldCharType="begin"/>
          </w:r>
          <w:r>
            <w:rPr>
              <w:rFonts w:ascii="Times New Roman" w:hAnsi="Times New Roman" w:cs="Times New Roman"/>
              <w:bCs/>
              <w:lang w:val="zh-CN"/>
            </w:rPr>
            <w:instrText xml:space="preserve"> HYPERLINK \l _Toc481 </w:instrText>
          </w:r>
          <w:r>
            <w:rPr>
              <w:rFonts w:ascii="Times New Roman" w:hAnsi="Times New Roman" w:cs="Times New Roman"/>
              <w:bCs/>
              <w:lang w:val="zh-CN"/>
            </w:rPr>
            <w:fldChar w:fldCharType="separate"/>
          </w:r>
          <w:r>
            <w:t xml:space="preserve">3.3.5. </w:t>
          </w:r>
          <w:r>
            <w:rPr>
              <w:rFonts w:hint="eastAsia"/>
            </w:rPr>
            <w:t>错题集功能点</w:t>
          </w:r>
          <w:r>
            <w:tab/>
          </w:r>
          <w:r>
            <w:fldChar w:fldCharType="begin"/>
          </w:r>
          <w:r>
            <w:instrText xml:space="preserve"> PAGEREF _Toc481 </w:instrText>
          </w:r>
          <w:r>
            <w:fldChar w:fldCharType="separate"/>
          </w:r>
          <w:r>
            <w:t>13</w:t>
          </w:r>
          <w:r>
            <w:fldChar w:fldCharType="end"/>
          </w:r>
          <w:r>
            <w:rPr>
              <w:rFonts w:ascii="Times New Roman" w:hAnsi="Times New Roman" w:cs="Times New Roman"/>
              <w:bCs/>
              <w:lang w:val="zh-CN"/>
            </w:rPr>
            <w:fldChar w:fldCharType="end"/>
          </w:r>
        </w:p>
        <w:p>
          <w:pPr>
            <w:pStyle w:val="8"/>
            <w:tabs>
              <w:tab w:val="right" w:leader="dot" w:pos="9638"/>
            </w:tabs>
          </w:pPr>
          <w:r>
            <w:rPr>
              <w:rFonts w:ascii="Times New Roman" w:hAnsi="Times New Roman" w:cs="Times New Roman"/>
              <w:bCs/>
              <w:lang w:val="zh-CN"/>
            </w:rPr>
            <w:fldChar w:fldCharType="begin"/>
          </w:r>
          <w:r>
            <w:rPr>
              <w:rFonts w:ascii="Times New Roman" w:hAnsi="Times New Roman" w:cs="Times New Roman"/>
              <w:bCs/>
              <w:lang w:val="zh-CN"/>
            </w:rPr>
            <w:instrText xml:space="preserve"> HYPERLINK \l _Toc477 </w:instrText>
          </w:r>
          <w:r>
            <w:rPr>
              <w:rFonts w:ascii="Times New Roman" w:hAnsi="Times New Roman" w:cs="Times New Roman"/>
              <w:bCs/>
              <w:lang w:val="zh-CN"/>
            </w:rPr>
            <w:fldChar w:fldCharType="separate"/>
          </w:r>
          <w:r>
            <w:t xml:space="preserve">3.3.6. </w:t>
          </w:r>
          <w:r>
            <w:rPr>
              <w:rFonts w:hint="eastAsia"/>
            </w:rPr>
            <w:t>收藏夹功能点</w:t>
          </w:r>
          <w:r>
            <w:tab/>
          </w:r>
          <w:r>
            <w:fldChar w:fldCharType="begin"/>
          </w:r>
          <w:r>
            <w:instrText xml:space="preserve"> PAGEREF _Toc477 </w:instrText>
          </w:r>
          <w:r>
            <w:fldChar w:fldCharType="separate"/>
          </w:r>
          <w:r>
            <w:t>14</w:t>
          </w:r>
          <w:r>
            <w:fldChar w:fldCharType="end"/>
          </w:r>
          <w:r>
            <w:rPr>
              <w:rFonts w:ascii="Times New Roman" w:hAnsi="Times New Roman" w:cs="Times New Roman"/>
              <w:bCs/>
              <w:lang w:val="zh-CN"/>
            </w:rPr>
            <w:fldChar w:fldCharType="end"/>
          </w:r>
        </w:p>
        <w:p>
          <w:pPr>
            <w:pStyle w:val="8"/>
            <w:tabs>
              <w:tab w:val="right" w:leader="dot" w:pos="9638"/>
            </w:tabs>
          </w:pPr>
          <w:r>
            <w:rPr>
              <w:rFonts w:ascii="Times New Roman" w:hAnsi="Times New Roman" w:cs="Times New Roman"/>
              <w:bCs/>
              <w:lang w:val="zh-CN"/>
            </w:rPr>
            <w:fldChar w:fldCharType="begin"/>
          </w:r>
          <w:r>
            <w:rPr>
              <w:rFonts w:ascii="Times New Roman" w:hAnsi="Times New Roman" w:cs="Times New Roman"/>
              <w:bCs/>
              <w:lang w:val="zh-CN"/>
            </w:rPr>
            <w:instrText xml:space="preserve"> HYPERLINK \l _Toc19405 </w:instrText>
          </w:r>
          <w:r>
            <w:rPr>
              <w:rFonts w:ascii="Times New Roman" w:hAnsi="Times New Roman" w:cs="Times New Roman"/>
              <w:bCs/>
              <w:lang w:val="zh-CN"/>
            </w:rPr>
            <w:fldChar w:fldCharType="separate"/>
          </w:r>
          <w:r>
            <w:t xml:space="preserve">3.3.7. </w:t>
          </w:r>
          <w:r>
            <w:rPr>
              <w:rFonts w:hint="eastAsia"/>
            </w:rPr>
            <w:t>学习进度功能点</w:t>
          </w:r>
          <w:r>
            <w:tab/>
          </w:r>
          <w:r>
            <w:fldChar w:fldCharType="begin"/>
          </w:r>
          <w:r>
            <w:instrText xml:space="preserve"> PAGEREF _Toc19405 </w:instrText>
          </w:r>
          <w:r>
            <w:fldChar w:fldCharType="separate"/>
          </w:r>
          <w:r>
            <w:t>16</w:t>
          </w:r>
          <w:r>
            <w:fldChar w:fldCharType="end"/>
          </w:r>
          <w:r>
            <w:rPr>
              <w:rFonts w:ascii="Times New Roman" w:hAnsi="Times New Roman" w:cs="Times New Roman"/>
              <w:bCs/>
              <w:lang w:val="zh-CN"/>
            </w:rPr>
            <w:fldChar w:fldCharType="end"/>
          </w:r>
        </w:p>
        <w:p>
          <w:pPr>
            <w:pStyle w:val="8"/>
            <w:tabs>
              <w:tab w:val="right" w:leader="dot" w:pos="9638"/>
            </w:tabs>
          </w:pPr>
          <w:r>
            <w:rPr>
              <w:rFonts w:ascii="Times New Roman" w:hAnsi="Times New Roman" w:cs="Times New Roman"/>
              <w:bCs/>
              <w:lang w:val="zh-CN"/>
            </w:rPr>
            <w:fldChar w:fldCharType="begin"/>
          </w:r>
          <w:r>
            <w:rPr>
              <w:rFonts w:ascii="Times New Roman" w:hAnsi="Times New Roman" w:cs="Times New Roman"/>
              <w:bCs/>
              <w:lang w:val="zh-CN"/>
            </w:rPr>
            <w:instrText xml:space="preserve"> HYPERLINK \l _Toc22279 </w:instrText>
          </w:r>
          <w:r>
            <w:rPr>
              <w:rFonts w:ascii="Times New Roman" w:hAnsi="Times New Roman" w:cs="Times New Roman"/>
              <w:bCs/>
              <w:lang w:val="zh-CN"/>
            </w:rPr>
            <w:fldChar w:fldCharType="separate"/>
          </w:r>
          <w:r>
            <w:t xml:space="preserve">3.3.8. </w:t>
          </w:r>
          <w:r>
            <w:rPr>
              <w:rFonts w:hint="eastAsia"/>
            </w:rPr>
            <w:t>个人信息功能点</w:t>
          </w:r>
          <w:r>
            <w:tab/>
          </w:r>
          <w:r>
            <w:fldChar w:fldCharType="begin"/>
          </w:r>
          <w:r>
            <w:instrText xml:space="preserve"> PAGEREF _Toc22279 </w:instrText>
          </w:r>
          <w:r>
            <w:fldChar w:fldCharType="separate"/>
          </w:r>
          <w:r>
            <w:t>16</w:t>
          </w:r>
          <w:r>
            <w:fldChar w:fldCharType="end"/>
          </w:r>
          <w:r>
            <w:rPr>
              <w:rFonts w:ascii="Times New Roman" w:hAnsi="Times New Roman" w:cs="Times New Roman"/>
              <w:bCs/>
              <w:lang w:val="zh-CN"/>
            </w:rPr>
            <w:fldChar w:fldCharType="end"/>
          </w:r>
        </w:p>
        <w:p>
          <w:pPr>
            <w:pStyle w:val="13"/>
            <w:tabs>
              <w:tab w:val="right" w:leader="dot" w:pos="9638"/>
            </w:tabs>
          </w:pPr>
          <w:r>
            <w:rPr>
              <w:rFonts w:ascii="Times New Roman" w:hAnsi="Times New Roman" w:cs="Times New Roman"/>
              <w:bCs/>
              <w:lang w:val="zh-CN"/>
            </w:rPr>
            <w:fldChar w:fldCharType="begin"/>
          </w:r>
          <w:r>
            <w:rPr>
              <w:rFonts w:ascii="Times New Roman" w:hAnsi="Times New Roman" w:cs="Times New Roman"/>
              <w:bCs/>
              <w:lang w:val="zh-CN"/>
            </w:rPr>
            <w:instrText xml:space="preserve"> HYPERLINK \l _Toc26153 </w:instrText>
          </w:r>
          <w:r>
            <w:rPr>
              <w:rFonts w:ascii="Times New Roman" w:hAnsi="Times New Roman" w:cs="Times New Roman"/>
              <w:bCs/>
              <w:lang w:val="zh-CN"/>
            </w:rPr>
            <w:fldChar w:fldCharType="separate"/>
          </w:r>
          <w:r>
            <w:rPr>
              <w:rFonts w:ascii="Times New Roman" w:hAnsi="Times New Roman"/>
            </w:rPr>
            <w:t xml:space="preserve">3.4. </w:t>
          </w:r>
          <w:r>
            <w:rPr>
              <w:rFonts w:hint="eastAsia" w:ascii="Times New Roman" w:hAnsi="Times New Roman"/>
            </w:rPr>
            <w:t>管理端功能</w:t>
          </w:r>
          <w:r>
            <w:tab/>
          </w:r>
          <w:r>
            <w:fldChar w:fldCharType="begin"/>
          </w:r>
          <w:r>
            <w:instrText xml:space="preserve"> PAGEREF _Toc26153 </w:instrText>
          </w:r>
          <w:r>
            <w:fldChar w:fldCharType="separate"/>
          </w:r>
          <w:r>
            <w:t>16</w:t>
          </w:r>
          <w:r>
            <w:fldChar w:fldCharType="end"/>
          </w:r>
          <w:r>
            <w:rPr>
              <w:rFonts w:ascii="Times New Roman" w:hAnsi="Times New Roman" w:cs="Times New Roman"/>
              <w:bCs/>
              <w:lang w:val="zh-CN"/>
            </w:rPr>
            <w:fldChar w:fldCharType="end"/>
          </w:r>
        </w:p>
        <w:p>
          <w:pPr>
            <w:pStyle w:val="8"/>
            <w:tabs>
              <w:tab w:val="right" w:leader="dot" w:pos="9638"/>
            </w:tabs>
          </w:pPr>
          <w:r>
            <w:rPr>
              <w:rFonts w:ascii="Times New Roman" w:hAnsi="Times New Roman" w:cs="Times New Roman"/>
              <w:bCs/>
              <w:lang w:val="zh-CN"/>
            </w:rPr>
            <w:fldChar w:fldCharType="begin"/>
          </w:r>
          <w:r>
            <w:rPr>
              <w:rFonts w:ascii="Times New Roman" w:hAnsi="Times New Roman" w:cs="Times New Roman"/>
              <w:bCs/>
              <w:lang w:val="zh-CN"/>
            </w:rPr>
            <w:instrText xml:space="preserve"> HYPERLINK \l _Toc8832 </w:instrText>
          </w:r>
          <w:r>
            <w:rPr>
              <w:rFonts w:ascii="Times New Roman" w:hAnsi="Times New Roman" w:cs="Times New Roman"/>
              <w:bCs/>
              <w:lang w:val="zh-CN"/>
            </w:rPr>
            <w:fldChar w:fldCharType="separate"/>
          </w:r>
          <w:r>
            <w:t xml:space="preserve">3.4.1. </w:t>
          </w:r>
          <w:r>
            <w:rPr>
              <w:rFonts w:hint="eastAsia"/>
            </w:rPr>
            <w:t>系统管理功能点</w:t>
          </w:r>
          <w:r>
            <w:tab/>
          </w:r>
          <w:r>
            <w:fldChar w:fldCharType="begin"/>
          </w:r>
          <w:r>
            <w:instrText xml:space="preserve"> PAGEREF _Toc8832 </w:instrText>
          </w:r>
          <w:r>
            <w:fldChar w:fldCharType="separate"/>
          </w:r>
          <w:r>
            <w:t>17</w:t>
          </w:r>
          <w:r>
            <w:fldChar w:fldCharType="end"/>
          </w:r>
          <w:r>
            <w:rPr>
              <w:rFonts w:ascii="Times New Roman" w:hAnsi="Times New Roman" w:cs="Times New Roman"/>
              <w:bCs/>
              <w:lang w:val="zh-CN"/>
            </w:rPr>
            <w:fldChar w:fldCharType="end"/>
          </w:r>
        </w:p>
        <w:p>
          <w:pPr>
            <w:pStyle w:val="8"/>
            <w:tabs>
              <w:tab w:val="right" w:leader="dot" w:pos="9638"/>
            </w:tabs>
          </w:pPr>
          <w:r>
            <w:rPr>
              <w:rFonts w:ascii="Times New Roman" w:hAnsi="Times New Roman" w:cs="Times New Roman"/>
              <w:bCs/>
              <w:lang w:val="zh-CN"/>
            </w:rPr>
            <w:fldChar w:fldCharType="begin"/>
          </w:r>
          <w:r>
            <w:rPr>
              <w:rFonts w:ascii="Times New Roman" w:hAnsi="Times New Roman" w:cs="Times New Roman"/>
              <w:bCs/>
              <w:lang w:val="zh-CN"/>
            </w:rPr>
            <w:instrText xml:space="preserve"> HYPERLINK \l _Toc31670 </w:instrText>
          </w:r>
          <w:r>
            <w:rPr>
              <w:rFonts w:ascii="Times New Roman" w:hAnsi="Times New Roman" w:cs="Times New Roman"/>
              <w:bCs/>
              <w:lang w:val="zh-CN"/>
            </w:rPr>
            <w:fldChar w:fldCharType="separate"/>
          </w:r>
          <w:r>
            <w:t xml:space="preserve">3.4.2. </w:t>
          </w:r>
          <w:r>
            <w:rPr>
              <w:rFonts w:hint="eastAsia"/>
            </w:rPr>
            <w:t>用户管理功能点</w:t>
          </w:r>
          <w:r>
            <w:tab/>
          </w:r>
          <w:r>
            <w:fldChar w:fldCharType="begin"/>
          </w:r>
          <w:r>
            <w:instrText xml:space="preserve"> PAGEREF _Toc31670 </w:instrText>
          </w:r>
          <w:r>
            <w:fldChar w:fldCharType="separate"/>
          </w:r>
          <w:r>
            <w:t>17</w:t>
          </w:r>
          <w:r>
            <w:fldChar w:fldCharType="end"/>
          </w:r>
          <w:r>
            <w:rPr>
              <w:rFonts w:ascii="Times New Roman" w:hAnsi="Times New Roman" w:cs="Times New Roman"/>
              <w:bCs/>
              <w:lang w:val="zh-CN"/>
            </w:rPr>
            <w:fldChar w:fldCharType="end"/>
          </w:r>
        </w:p>
        <w:p>
          <w:pPr>
            <w:pStyle w:val="8"/>
            <w:tabs>
              <w:tab w:val="right" w:leader="dot" w:pos="9638"/>
            </w:tabs>
          </w:pPr>
          <w:r>
            <w:rPr>
              <w:rFonts w:ascii="Times New Roman" w:hAnsi="Times New Roman" w:cs="Times New Roman"/>
              <w:bCs/>
              <w:lang w:val="zh-CN"/>
            </w:rPr>
            <w:fldChar w:fldCharType="begin"/>
          </w:r>
          <w:r>
            <w:rPr>
              <w:rFonts w:ascii="Times New Roman" w:hAnsi="Times New Roman" w:cs="Times New Roman"/>
              <w:bCs/>
              <w:lang w:val="zh-CN"/>
            </w:rPr>
            <w:instrText xml:space="preserve"> HYPERLINK \l _Toc8977 </w:instrText>
          </w:r>
          <w:r>
            <w:rPr>
              <w:rFonts w:ascii="Times New Roman" w:hAnsi="Times New Roman" w:cs="Times New Roman"/>
              <w:bCs/>
              <w:lang w:val="zh-CN"/>
            </w:rPr>
            <w:fldChar w:fldCharType="separate"/>
          </w:r>
          <w:r>
            <w:t xml:space="preserve">3.4.3. </w:t>
          </w:r>
          <w:r>
            <w:rPr>
              <w:rFonts w:hint="eastAsia"/>
            </w:rPr>
            <w:t>教师管理功能点</w:t>
          </w:r>
          <w:r>
            <w:tab/>
          </w:r>
          <w:r>
            <w:fldChar w:fldCharType="begin"/>
          </w:r>
          <w:r>
            <w:instrText xml:space="preserve"> PAGEREF _Toc8977 </w:instrText>
          </w:r>
          <w:r>
            <w:fldChar w:fldCharType="separate"/>
          </w:r>
          <w:r>
            <w:t>17</w:t>
          </w:r>
          <w:r>
            <w:fldChar w:fldCharType="end"/>
          </w:r>
          <w:r>
            <w:rPr>
              <w:rFonts w:ascii="Times New Roman" w:hAnsi="Times New Roman" w:cs="Times New Roman"/>
              <w:bCs/>
              <w:lang w:val="zh-CN"/>
            </w:rPr>
            <w:fldChar w:fldCharType="end"/>
          </w:r>
        </w:p>
        <w:p>
          <w:pPr>
            <w:pStyle w:val="8"/>
            <w:tabs>
              <w:tab w:val="right" w:leader="dot" w:pos="9638"/>
            </w:tabs>
          </w:pPr>
          <w:r>
            <w:rPr>
              <w:rFonts w:ascii="Times New Roman" w:hAnsi="Times New Roman" w:cs="Times New Roman"/>
              <w:bCs/>
              <w:lang w:val="zh-CN"/>
            </w:rPr>
            <w:fldChar w:fldCharType="begin"/>
          </w:r>
          <w:r>
            <w:rPr>
              <w:rFonts w:ascii="Times New Roman" w:hAnsi="Times New Roman" w:cs="Times New Roman"/>
              <w:bCs/>
              <w:lang w:val="zh-CN"/>
            </w:rPr>
            <w:instrText xml:space="preserve"> HYPERLINK \l _Toc15099 </w:instrText>
          </w:r>
          <w:r>
            <w:rPr>
              <w:rFonts w:ascii="Times New Roman" w:hAnsi="Times New Roman" w:cs="Times New Roman"/>
              <w:bCs/>
              <w:lang w:val="zh-CN"/>
            </w:rPr>
            <w:fldChar w:fldCharType="separate"/>
          </w:r>
          <w:r>
            <w:t xml:space="preserve">3.4.4. </w:t>
          </w:r>
          <w:r>
            <w:rPr>
              <w:rFonts w:hint="eastAsia"/>
            </w:rPr>
            <w:t>考试管理功能点</w:t>
          </w:r>
          <w:r>
            <w:tab/>
          </w:r>
          <w:r>
            <w:fldChar w:fldCharType="begin"/>
          </w:r>
          <w:r>
            <w:instrText xml:space="preserve"> PAGEREF _Toc15099 </w:instrText>
          </w:r>
          <w:r>
            <w:fldChar w:fldCharType="separate"/>
          </w:r>
          <w:r>
            <w:t>18</w:t>
          </w:r>
          <w:r>
            <w:fldChar w:fldCharType="end"/>
          </w:r>
          <w:r>
            <w:rPr>
              <w:rFonts w:ascii="Times New Roman" w:hAnsi="Times New Roman" w:cs="Times New Roman"/>
              <w:bCs/>
              <w:lang w:val="zh-CN"/>
            </w:rPr>
            <w:fldChar w:fldCharType="end"/>
          </w:r>
        </w:p>
        <w:p>
          <w:pPr>
            <w:pStyle w:val="8"/>
            <w:tabs>
              <w:tab w:val="right" w:leader="dot" w:pos="9638"/>
            </w:tabs>
          </w:pPr>
          <w:r>
            <w:rPr>
              <w:rFonts w:ascii="Times New Roman" w:hAnsi="Times New Roman" w:cs="Times New Roman"/>
              <w:bCs/>
              <w:lang w:val="zh-CN"/>
            </w:rPr>
            <w:fldChar w:fldCharType="begin"/>
          </w:r>
          <w:r>
            <w:rPr>
              <w:rFonts w:ascii="Times New Roman" w:hAnsi="Times New Roman" w:cs="Times New Roman"/>
              <w:bCs/>
              <w:lang w:val="zh-CN"/>
            </w:rPr>
            <w:instrText xml:space="preserve"> HYPERLINK \l _Toc5248 </w:instrText>
          </w:r>
          <w:r>
            <w:rPr>
              <w:rFonts w:ascii="Times New Roman" w:hAnsi="Times New Roman" w:cs="Times New Roman"/>
              <w:bCs/>
              <w:lang w:val="zh-CN"/>
            </w:rPr>
            <w:fldChar w:fldCharType="separate"/>
          </w:r>
          <w:r>
            <w:t xml:space="preserve">3.4.5. </w:t>
          </w:r>
          <w:r>
            <w:rPr>
              <w:rFonts w:hint="eastAsia"/>
            </w:rPr>
            <w:t>统考管理功能点</w:t>
          </w:r>
          <w:r>
            <w:tab/>
          </w:r>
          <w:r>
            <w:fldChar w:fldCharType="begin"/>
          </w:r>
          <w:r>
            <w:instrText xml:space="preserve"> PAGEREF _Toc5248 </w:instrText>
          </w:r>
          <w:r>
            <w:fldChar w:fldCharType="separate"/>
          </w:r>
          <w:r>
            <w:t>19</w:t>
          </w:r>
          <w:r>
            <w:fldChar w:fldCharType="end"/>
          </w:r>
          <w:r>
            <w:rPr>
              <w:rFonts w:ascii="Times New Roman" w:hAnsi="Times New Roman" w:cs="Times New Roman"/>
              <w:bCs/>
              <w:lang w:val="zh-CN"/>
            </w:rPr>
            <w:fldChar w:fldCharType="end"/>
          </w:r>
        </w:p>
        <w:p>
          <w:pPr>
            <w:pStyle w:val="8"/>
            <w:tabs>
              <w:tab w:val="right" w:leader="dot" w:pos="9638"/>
            </w:tabs>
          </w:pPr>
          <w:r>
            <w:rPr>
              <w:rFonts w:ascii="Times New Roman" w:hAnsi="Times New Roman" w:cs="Times New Roman"/>
              <w:bCs/>
              <w:lang w:val="zh-CN"/>
            </w:rPr>
            <w:fldChar w:fldCharType="begin"/>
          </w:r>
          <w:r>
            <w:rPr>
              <w:rFonts w:ascii="Times New Roman" w:hAnsi="Times New Roman" w:cs="Times New Roman"/>
              <w:bCs/>
              <w:lang w:val="zh-CN"/>
            </w:rPr>
            <w:instrText xml:space="preserve"> HYPERLINK \l _Toc657 </w:instrText>
          </w:r>
          <w:r>
            <w:rPr>
              <w:rFonts w:ascii="Times New Roman" w:hAnsi="Times New Roman" w:cs="Times New Roman"/>
              <w:bCs/>
              <w:lang w:val="zh-CN"/>
            </w:rPr>
            <w:fldChar w:fldCharType="separate"/>
          </w:r>
          <w:r>
            <w:t xml:space="preserve">3.4.6. </w:t>
          </w:r>
          <w:r>
            <w:rPr>
              <w:rFonts w:hint="eastAsia"/>
            </w:rPr>
            <w:t>每日打卡功能点</w:t>
          </w:r>
          <w:r>
            <w:tab/>
          </w:r>
          <w:r>
            <w:fldChar w:fldCharType="begin"/>
          </w:r>
          <w:r>
            <w:instrText xml:space="preserve"> PAGEREF _Toc657 </w:instrText>
          </w:r>
          <w:r>
            <w:fldChar w:fldCharType="separate"/>
          </w:r>
          <w:r>
            <w:t>20</w:t>
          </w:r>
          <w:r>
            <w:fldChar w:fldCharType="end"/>
          </w:r>
          <w:r>
            <w:rPr>
              <w:rFonts w:ascii="Times New Roman" w:hAnsi="Times New Roman" w:cs="Times New Roman"/>
              <w:bCs/>
              <w:lang w:val="zh-CN"/>
            </w:rPr>
            <w:fldChar w:fldCharType="end"/>
          </w:r>
        </w:p>
        <w:p>
          <w:pPr>
            <w:pStyle w:val="8"/>
            <w:tabs>
              <w:tab w:val="right" w:leader="dot" w:pos="9638"/>
            </w:tabs>
          </w:pPr>
          <w:r>
            <w:rPr>
              <w:rFonts w:ascii="Times New Roman" w:hAnsi="Times New Roman" w:cs="Times New Roman"/>
              <w:bCs/>
              <w:lang w:val="zh-CN"/>
            </w:rPr>
            <w:fldChar w:fldCharType="begin"/>
          </w:r>
          <w:r>
            <w:rPr>
              <w:rFonts w:ascii="Times New Roman" w:hAnsi="Times New Roman" w:cs="Times New Roman"/>
              <w:bCs/>
              <w:lang w:val="zh-CN"/>
            </w:rPr>
            <w:instrText xml:space="preserve"> HYPERLINK \l _Toc27946 </w:instrText>
          </w:r>
          <w:r>
            <w:rPr>
              <w:rFonts w:ascii="Times New Roman" w:hAnsi="Times New Roman" w:cs="Times New Roman"/>
              <w:bCs/>
              <w:lang w:val="zh-CN"/>
            </w:rPr>
            <w:fldChar w:fldCharType="separate"/>
          </w:r>
          <w:r>
            <w:t xml:space="preserve">3.4.7. </w:t>
          </w:r>
          <w:r>
            <w:rPr>
              <w:rFonts w:hint="eastAsia"/>
            </w:rPr>
            <w:t>视频辅导管理功能点</w:t>
          </w:r>
          <w:r>
            <w:tab/>
          </w:r>
          <w:r>
            <w:fldChar w:fldCharType="begin"/>
          </w:r>
          <w:r>
            <w:instrText xml:space="preserve"> PAGEREF _Toc27946 </w:instrText>
          </w:r>
          <w:r>
            <w:fldChar w:fldCharType="separate"/>
          </w:r>
          <w:r>
            <w:t>20</w:t>
          </w:r>
          <w:r>
            <w:fldChar w:fldCharType="end"/>
          </w:r>
          <w:r>
            <w:rPr>
              <w:rFonts w:ascii="Times New Roman" w:hAnsi="Times New Roman" w:cs="Times New Roman"/>
              <w:bCs/>
              <w:lang w:val="zh-CN"/>
            </w:rPr>
            <w:fldChar w:fldCharType="end"/>
          </w:r>
        </w:p>
        <w:p>
          <w:pPr>
            <w:pStyle w:val="8"/>
            <w:tabs>
              <w:tab w:val="right" w:leader="dot" w:pos="9638"/>
            </w:tabs>
          </w:pPr>
          <w:r>
            <w:rPr>
              <w:rFonts w:ascii="Times New Roman" w:hAnsi="Times New Roman" w:cs="Times New Roman"/>
              <w:bCs/>
              <w:lang w:val="zh-CN"/>
            </w:rPr>
            <w:fldChar w:fldCharType="begin"/>
          </w:r>
          <w:r>
            <w:rPr>
              <w:rFonts w:ascii="Times New Roman" w:hAnsi="Times New Roman" w:cs="Times New Roman"/>
              <w:bCs/>
              <w:lang w:val="zh-CN"/>
            </w:rPr>
            <w:instrText xml:space="preserve"> HYPERLINK \l _Toc24812 </w:instrText>
          </w:r>
          <w:r>
            <w:rPr>
              <w:rFonts w:ascii="Times New Roman" w:hAnsi="Times New Roman" w:cs="Times New Roman"/>
              <w:bCs/>
              <w:lang w:val="zh-CN"/>
            </w:rPr>
            <w:fldChar w:fldCharType="separate"/>
          </w:r>
          <w:r>
            <w:t xml:space="preserve">3.4.8. </w:t>
          </w:r>
          <w:r>
            <w:rPr>
              <w:rFonts w:hint="eastAsia"/>
            </w:rPr>
            <w:t>咨讯管理功能点</w:t>
          </w:r>
          <w:r>
            <w:tab/>
          </w:r>
          <w:r>
            <w:fldChar w:fldCharType="begin"/>
          </w:r>
          <w:r>
            <w:instrText xml:space="preserve"> PAGEREF _Toc24812 </w:instrText>
          </w:r>
          <w:r>
            <w:fldChar w:fldCharType="separate"/>
          </w:r>
          <w:r>
            <w:t>21</w:t>
          </w:r>
          <w:r>
            <w:fldChar w:fldCharType="end"/>
          </w:r>
          <w:r>
            <w:rPr>
              <w:rFonts w:ascii="Times New Roman" w:hAnsi="Times New Roman" w:cs="Times New Roman"/>
              <w:bCs/>
              <w:lang w:val="zh-CN"/>
            </w:rPr>
            <w:fldChar w:fldCharType="end"/>
          </w:r>
        </w:p>
        <w:p>
          <w:pPr>
            <w:pStyle w:val="8"/>
            <w:tabs>
              <w:tab w:val="right" w:leader="dot" w:pos="9638"/>
            </w:tabs>
          </w:pPr>
          <w:r>
            <w:rPr>
              <w:rFonts w:ascii="Times New Roman" w:hAnsi="Times New Roman" w:cs="Times New Roman"/>
              <w:bCs/>
              <w:lang w:val="zh-CN"/>
            </w:rPr>
            <w:fldChar w:fldCharType="begin"/>
          </w:r>
          <w:r>
            <w:rPr>
              <w:rFonts w:ascii="Times New Roman" w:hAnsi="Times New Roman" w:cs="Times New Roman"/>
              <w:bCs/>
              <w:lang w:val="zh-CN"/>
            </w:rPr>
            <w:instrText xml:space="preserve"> HYPERLINK \l _Toc13617 </w:instrText>
          </w:r>
          <w:r>
            <w:rPr>
              <w:rFonts w:ascii="Times New Roman" w:hAnsi="Times New Roman" w:cs="Times New Roman"/>
              <w:bCs/>
              <w:lang w:val="zh-CN"/>
            </w:rPr>
            <w:fldChar w:fldCharType="separate"/>
          </w:r>
          <w:r>
            <w:t xml:space="preserve">3.4.9. </w:t>
          </w:r>
          <w:r>
            <w:rPr>
              <w:rFonts w:hint="eastAsia"/>
            </w:rPr>
            <w:t>统计管理功能点</w:t>
          </w:r>
          <w:r>
            <w:tab/>
          </w:r>
          <w:r>
            <w:fldChar w:fldCharType="begin"/>
          </w:r>
          <w:r>
            <w:instrText xml:space="preserve"> PAGEREF _Toc13617 </w:instrText>
          </w:r>
          <w:r>
            <w:fldChar w:fldCharType="separate"/>
          </w:r>
          <w:r>
            <w:t>21</w:t>
          </w:r>
          <w:r>
            <w:fldChar w:fldCharType="end"/>
          </w:r>
          <w:r>
            <w:rPr>
              <w:rFonts w:ascii="Times New Roman" w:hAnsi="Times New Roman" w:cs="Times New Roman"/>
              <w:bCs/>
              <w:lang w:val="zh-CN"/>
            </w:rPr>
            <w:fldChar w:fldCharType="end"/>
          </w:r>
        </w:p>
        <w:p>
          <w:pPr>
            <w:rPr>
              <w:rFonts w:ascii="Times New Roman" w:hAnsi="Times New Roman" w:cs="Times New Roman"/>
            </w:rPr>
          </w:pPr>
          <w:r>
            <w:rPr>
              <w:rFonts w:ascii="Times New Roman" w:hAnsi="Times New Roman" w:cs="Times New Roman"/>
              <w:bCs/>
              <w:lang w:val="zh-CN"/>
            </w:rPr>
            <w:fldChar w:fldCharType="end"/>
          </w:r>
        </w:p>
      </w:sdtContent>
    </w:sdt>
    <w:p>
      <w:pPr>
        <w:widowControl/>
        <w:jc w:val="left"/>
        <w:rPr>
          <w:rFonts w:ascii="Times New Roman" w:hAnsi="Times New Roman" w:cs="Times New Roman"/>
        </w:rPr>
        <w:sectPr>
          <w:headerReference r:id="rId5" w:type="first"/>
          <w:footerReference r:id="rId7" w:type="first"/>
          <w:headerReference r:id="rId3" w:type="default"/>
          <w:headerReference r:id="rId4" w:type="even"/>
          <w:footerReference r:id="rId6" w:type="even"/>
          <w:pgSz w:w="11906" w:h="16838"/>
          <w:pgMar w:top="1134" w:right="1134" w:bottom="1134" w:left="1134" w:header="397" w:footer="567" w:gutter="0"/>
          <w:cols w:space="425" w:num="1"/>
          <w:docGrid w:type="lines" w:linePitch="312" w:charSpace="0"/>
        </w:sectPr>
      </w:pPr>
    </w:p>
    <w:p>
      <w:pPr>
        <w:pStyle w:val="2"/>
        <w:numPr>
          <w:ilvl w:val="0"/>
          <w:numId w:val="1"/>
        </w:numPr>
        <w:rPr>
          <w:rFonts w:ascii="Times New Roman" w:hAnsi="Times New Roman" w:cs="Times New Roman"/>
        </w:rPr>
      </w:pPr>
      <w:bookmarkStart w:id="0" w:name="_Toc1243"/>
      <w:r>
        <w:rPr>
          <w:rFonts w:hint="eastAsia" w:ascii="Times New Roman" w:hAnsi="Times New Roman" w:cs="Times New Roman"/>
        </w:rPr>
        <w:t>文档介绍</w:t>
      </w:r>
      <w:bookmarkEnd w:id="0"/>
    </w:p>
    <w:p>
      <w:pPr>
        <w:pStyle w:val="3"/>
        <w:numPr>
          <w:ilvl w:val="1"/>
          <w:numId w:val="1"/>
        </w:numPr>
        <w:rPr>
          <w:rFonts w:ascii="Times New Roman" w:hAnsi="Times New Roman" w:cs="Times New Roman"/>
        </w:rPr>
      </w:pPr>
      <w:bookmarkStart w:id="1" w:name="_Toc18903"/>
      <w:r>
        <w:rPr>
          <w:rFonts w:hint="eastAsia" w:ascii="Times New Roman" w:hAnsi="Times New Roman" w:cs="Times New Roman"/>
        </w:rPr>
        <w:t>编写目的</w:t>
      </w:r>
      <w:bookmarkEnd w:id="1"/>
    </w:p>
    <w:p>
      <w:pPr>
        <w:spacing w:line="460" w:lineRule="exact"/>
        <w:ind w:firstLine="480" w:firstLineChars="200"/>
        <w:rPr>
          <w:rFonts w:ascii="宋体" w:hAnsi="宋体"/>
          <w:sz w:val="24"/>
          <w:szCs w:val="24"/>
        </w:rPr>
      </w:pPr>
      <w:r>
        <w:rPr>
          <w:rFonts w:hint="eastAsia" w:ascii="宋体" w:hAnsi="宋体"/>
          <w:sz w:val="24"/>
          <w:szCs w:val="24"/>
        </w:rPr>
        <w:t>本文档</w:t>
      </w:r>
      <w:r>
        <w:rPr>
          <w:rFonts w:hint="eastAsia"/>
          <w:sz w:val="24"/>
          <w:szCs w:val="24"/>
        </w:rPr>
        <w:t>网络统考微信小程序</w:t>
      </w:r>
      <w:r>
        <w:rPr>
          <w:rFonts w:hint="eastAsia" w:ascii="宋体" w:hAnsi="宋体"/>
          <w:sz w:val="24"/>
          <w:szCs w:val="24"/>
        </w:rPr>
        <w:t>需求规格说明书的目的是：</w:t>
      </w:r>
    </w:p>
    <w:p>
      <w:pPr>
        <w:pStyle w:val="30"/>
        <w:numPr>
          <w:ilvl w:val="0"/>
          <w:numId w:val="2"/>
        </w:numPr>
        <w:spacing w:line="460" w:lineRule="exact"/>
        <w:ind w:firstLineChars="0"/>
        <w:rPr>
          <w:rFonts w:ascii="宋体" w:hAnsi="宋体"/>
          <w:sz w:val="24"/>
          <w:szCs w:val="24"/>
        </w:rPr>
      </w:pPr>
      <w:r>
        <w:rPr>
          <w:rFonts w:hint="eastAsia" w:ascii="宋体" w:hAnsi="宋体"/>
          <w:sz w:val="24"/>
          <w:szCs w:val="24"/>
        </w:rPr>
        <w:t>定义软件总体要求，作为用户和软件开发人员之间相互了解的基础；</w:t>
      </w:r>
    </w:p>
    <w:p>
      <w:pPr>
        <w:pStyle w:val="30"/>
        <w:numPr>
          <w:ilvl w:val="0"/>
          <w:numId w:val="2"/>
        </w:numPr>
        <w:spacing w:line="460" w:lineRule="exact"/>
        <w:ind w:firstLineChars="0"/>
        <w:rPr>
          <w:rFonts w:ascii="宋体" w:hAnsi="宋体"/>
          <w:sz w:val="24"/>
          <w:szCs w:val="24"/>
        </w:rPr>
      </w:pPr>
      <w:r>
        <w:rPr>
          <w:rFonts w:hint="eastAsia" w:ascii="宋体" w:hAnsi="宋体"/>
          <w:sz w:val="24"/>
          <w:szCs w:val="24"/>
        </w:rPr>
        <w:t>提供性能要求、初步设计和用户影响的信息，作为软件人员进行软件结构设计和编码的基础；</w:t>
      </w:r>
    </w:p>
    <w:p>
      <w:pPr>
        <w:pStyle w:val="30"/>
        <w:numPr>
          <w:ilvl w:val="0"/>
          <w:numId w:val="2"/>
        </w:numPr>
        <w:spacing w:line="460" w:lineRule="exact"/>
        <w:ind w:firstLineChars="0"/>
        <w:rPr>
          <w:rFonts w:ascii="宋体" w:hAnsi="宋体"/>
          <w:sz w:val="24"/>
          <w:szCs w:val="24"/>
        </w:rPr>
      </w:pPr>
      <w:r>
        <w:rPr>
          <w:rFonts w:hint="eastAsia" w:ascii="宋体" w:hAnsi="宋体"/>
          <w:sz w:val="24"/>
          <w:szCs w:val="24"/>
        </w:rPr>
        <w:t>作为软件总体测试的依据。</w:t>
      </w:r>
    </w:p>
    <w:p>
      <w:pPr>
        <w:pStyle w:val="3"/>
        <w:numPr>
          <w:ilvl w:val="1"/>
          <w:numId w:val="1"/>
        </w:numPr>
        <w:rPr>
          <w:rFonts w:ascii="Times New Roman" w:hAnsi="Times New Roman" w:cs="Times New Roman"/>
        </w:rPr>
      </w:pPr>
      <w:bookmarkStart w:id="2" w:name="_Toc9143"/>
      <w:r>
        <w:rPr>
          <w:rFonts w:hint="eastAsia" w:ascii="Times New Roman" w:hAnsi="Times New Roman" w:cs="Times New Roman"/>
        </w:rPr>
        <w:t>文档范围</w:t>
      </w:r>
      <w:bookmarkEnd w:id="2"/>
    </w:p>
    <w:p>
      <w:pPr>
        <w:ind w:firstLine="480" w:firstLineChars="200"/>
      </w:pPr>
      <w:r>
        <w:rPr>
          <w:rFonts w:hint="eastAsia"/>
          <w:sz w:val="24"/>
          <w:szCs w:val="24"/>
        </w:rPr>
        <w:t>网络统考微信小程序需求规格说明书包含了该系统整体需求及功能性需求的详细介绍。</w:t>
      </w:r>
    </w:p>
    <w:p>
      <w:pPr>
        <w:pStyle w:val="3"/>
        <w:numPr>
          <w:ilvl w:val="1"/>
          <w:numId w:val="1"/>
        </w:numPr>
        <w:rPr>
          <w:rFonts w:ascii="Times New Roman" w:hAnsi="Times New Roman" w:cs="Times New Roman"/>
        </w:rPr>
      </w:pPr>
      <w:bookmarkStart w:id="3" w:name="_Toc6154"/>
      <w:r>
        <w:rPr>
          <w:rFonts w:hint="eastAsia" w:ascii="Times New Roman" w:hAnsi="Times New Roman" w:cs="Times New Roman"/>
        </w:rPr>
        <w:t>读者对象</w:t>
      </w:r>
      <w:bookmarkEnd w:id="3"/>
    </w:p>
    <w:p>
      <w:pPr>
        <w:pStyle w:val="21"/>
        <w:ind w:left="425" w:firstLine="0" w:firstLineChars="0"/>
      </w:pPr>
      <w:r>
        <w:rPr>
          <w:rFonts w:hint="eastAsia"/>
          <w:sz w:val="24"/>
          <w:szCs w:val="24"/>
        </w:rPr>
        <w:t>编写详细设计人员及程序开发人员。</w:t>
      </w:r>
    </w:p>
    <w:p>
      <w:pPr>
        <w:pStyle w:val="2"/>
        <w:numPr>
          <w:ilvl w:val="0"/>
          <w:numId w:val="1"/>
        </w:numPr>
        <w:rPr>
          <w:rFonts w:ascii="Times New Roman" w:hAnsi="Times New Roman" w:cs="Times New Roman"/>
        </w:rPr>
      </w:pPr>
      <w:bookmarkStart w:id="4" w:name="_Toc32746"/>
      <w:r>
        <w:rPr>
          <w:rFonts w:hint="eastAsia" w:ascii="Times New Roman" w:hAnsi="Times New Roman" w:cs="Times New Roman"/>
        </w:rPr>
        <w:t>项目介绍</w:t>
      </w:r>
      <w:bookmarkEnd w:id="4"/>
    </w:p>
    <w:p>
      <w:pPr>
        <w:pStyle w:val="3"/>
        <w:numPr>
          <w:ilvl w:val="1"/>
          <w:numId w:val="1"/>
        </w:numPr>
        <w:rPr>
          <w:rFonts w:ascii="Times New Roman" w:hAnsi="Times New Roman" w:cs="Times New Roman"/>
        </w:rPr>
      </w:pPr>
      <w:bookmarkStart w:id="5" w:name="_Toc22964"/>
      <w:r>
        <w:rPr>
          <w:rFonts w:hint="eastAsia" w:ascii="Times New Roman" w:hAnsi="Times New Roman" w:cs="Times New Roman"/>
        </w:rPr>
        <w:t>项目说明</w:t>
      </w:r>
      <w:bookmarkEnd w:id="5"/>
    </w:p>
    <w:p>
      <w:pPr>
        <w:pStyle w:val="21"/>
        <w:spacing w:line="300" w:lineRule="auto"/>
        <w:ind w:left="425" w:firstLine="0" w:firstLineChars="0"/>
        <w:rPr>
          <w:sz w:val="24"/>
          <w:szCs w:val="24"/>
        </w:rPr>
      </w:pPr>
      <w:r>
        <w:rPr>
          <w:rFonts w:hint="eastAsia"/>
          <w:sz w:val="24"/>
          <w:szCs w:val="24"/>
        </w:rPr>
        <w:t>项目名称：网络统考微信小程序。</w:t>
      </w:r>
    </w:p>
    <w:p>
      <w:pPr>
        <w:pStyle w:val="21"/>
        <w:spacing w:line="300" w:lineRule="auto"/>
        <w:ind w:left="425" w:firstLine="0" w:firstLineChars="0"/>
        <w:rPr>
          <w:sz w:val="24"/>
          <w:szCs w:val="24"/>
        </w:rPr>
      </w:pPr>
      <w:r>
        <w:rPr>
          <w:rFonts w:hint="eastAsia"/>
          <w:sz w:val="24"/>
          <w:szCs w:val="24"/>
        </w:rPr>
        <w:t>任务提出者：中国石油大学（华东）远程教育学院。</w:t>
      </w:r>
    </w:p>
    <w:p>
      <w:pPr>
        <w:pStyle w:val="21"/>
        <w:spacing w:line="300" w:lineRule="auto"/>
        <w:ind w:left="425" w:firstLine="0" w:firstLineChars="0"/>
        <w:rPr>
          <w:rFonts w:hint="eastAsia" w:eastAsiaTheme="minorEastAsia"/>
          <w:lang w:val="en-US" w:eastAsia="zh-CN"/>
        </w:rPr>
      </w:pPr>
      <w:r>
        <w:rPr>
          <w:rFonts w:hint="eastAsia"/>
          <w:sz w:val="24"/>
          <w:szCs w:val="24"/>
        </w:rPr>
        <w:t>用户群：报考继续教育的学生、学习中心的教师。</w:t>
      </w:r>
    </w:p>
    <w:p>
      <w:pPr>
        <w:ind w:firstLine="420" w:firstLineChars="200"/>
      </w:pPr>
    </w:p>
    <w:p>
      <w:pPr>
        <w:pStyle w:val="3"/>
        <w:numPr>
          <w:ilvl w:val="1"/>
          <w:numId w:val="1"/>
        </w:numPr>
        <w:rPr>
          <w:rFonts w:ascii="Times New Roman" w:hAnsi="Times New Roman" w:cs="Times New Roman"/>
        </w:rPr>
      </w:pPr>
      <w:bookmarkStart w:id="6" w:name="_Toc14405"/>
      <w:r>
        <w:rPr>
          <w:rFonts w:hint="eastAsia" w:ascii="Times New Roman" w:hAnsi="Times New Roman" w:cs="Times New Roman"/>
        </w:rPr>
        <w:t>项目背景</w:t>
      </w:r>
      <w:bookmarkEnd w:id="6"/>
    </w:p>
    <w:p>
      <w:pPr>
        <w:ind w:firstLine="480" w:firstLineChars="200"/>
      </w:pPr>
      <w:r>
        <w:rPr>
          <w:rFonts w:hint="eastAsia"/>
          <w:sz w:val="24"/>
          <w:szCs w:val="24"/>
        </w:rPr>
        <w:t>在以信息技术为核心的知识经济时代，学习成为生存的必备条件，学校内的学习属于就业前的“职前教育”。随着科技的进步，人们就业后还需要不断进行“职后教育”。今后的教育不再是一次性的学校教育，网络教学是实现终身教育的较佳手段，并将有助于建立起一种满足终生学习要求的教育服务体系。由于在职的人员在线进行再继续教育，学生各自的时间自由且琐碎，为了促进学生的学习效率和降低学习成本，同时也为了学习中心能更好的管理和敦促学生的学习进度等情况，提高学习中心的毕业率。</w:t>
      </w:r>
    </w:p>
    <w:p>
      <w:pPr>
        <w:pStyle w:val="3"/>
        <w:numPr>
          <w:ilvl w:val="1"/>
          <w:numId w:val="1"/>
        </w:numPr>
        <w:rPr>
          <w:rFonts w:ascii="Times New Roman" w:hAnsi="Times New Roman" w:cs="Times New Roman"/>
        </w:rPr>
      </w:pPr>
      <w:bookmarkStart w:id="7" w:name="_Toc14383"/>
      <w:r>
        <w:rPr>
          <w:rFonts w:hint="eastAsia" w:ascii="Times New Roman" w:hAnsi="Times New Roman" w:cs="Times New Roman"/>
        </w:rPr>
        <w:t>项目目标</w:t>
      </w:r>
      <w:bookmarkEnd w:id="7"/>
    </w:p>
    <w:p>
      <w:pPr>
        <w:ind w:firstLine="480" w:firstLineChars="200"/>
        <w:rPr>
          <w:sz w:val="24"/>
          <w:szCs w:val="24"/>
        </w:rPr>
      </w:pPr>
      <w:r>
        <w:rPr>
          <w:rFonts w:hint="eastAsia"/>
          <w:sz w:val="24"/>
          <w:szCs w:val="24"/>
        </w:rPr>
        <w:t>希望在此小程序的帮助下，能更好的服务于在职人员的学习时间的管理，充分的利用自身的琐碎时间进行历年的题库排查、在线模拟、温习巩固疑难错题，能方便的对自身知识点的不足进行及时的纠正让其能顺利的通过全国统考。</w:t>
      </w:r>
    </w:p>
    <w:p>
      <w:pPr>
        <w:pStyle w:val="3"/>
        <w:numPr>
          <w:ilvl w:val="1"/>
          <w:numId w:val="1"/>
        </w:numPr>
        <w:rPr>
          <w:rFonts w:ascii="Times New Roman" w:hAnsi="Times New Roman" w:cs="Times New Roman"/>
        </w:rPr>
      </w:pPr>
      <w:bookmarkStart w:id="8" w:name="_Toc1868"/>
      <w:r>
        <w:rPr>
          <w:rFonts w:hint="eastAsia" w:ascii="Times New Roman" w:hAnsi="Times New Roman" w:cs="Times New Roman"/>
        </w:rPr>
        <w:t>项目用户</w:t>
      </w:r>
      <w:bookmarkEnd w:id="8"/>
    </w:p>
    <w:p>
      <w:pPr>
        <w:pStyle w:val="21"/>
        <w:numPr>
          <w:ilvl w:val="0"/>
          <w:numId w:val="3"/>
        </w:numPr>
        <w:spacing w:line="360" w:lineRule="auto"/>
        <w:ind w:firstLineChars="0"/>
        <w:rPr>
          <w:rFonts w:hint="eastAsia" w:ascii="宋体" w:hAnsi="宋体" w:eastAsia="宋体" w:cs="宋体"/>
          <w:sz w:val="24"/>
          <w:szCs w:val="24"/>
        </w:rPr>
      </w:pPr>
      <w:r>
        <w:rPr>
          <w:rFonts w:hint="eastAsia" w:ascii="宋体" w:hAnsi="宋体" w:eastAsia="宋体" w:cs="宋体"/>
          <w:sz w:val="24"/>
          <w:szCs w:val="24"/>
        </w:rPr>
        <w:t>报考当前考试批次网络统考的学生</w:t>
      </w:r>
    </w:p>
    <w:p>
      <w:pPr>
        <w:pStyle w:val="21"/>
        <w:numPr>
          <w:ilvl w:val="0"/>
          <w:numId w:val="3"/>
        </w:numPr>
        <w:spacing w:line="360" w:lineRule="auto"/>
        <w:ind w:firstLineChars="0"/>
        <w:rPr>
          <w:rFonts w:hint="eastAsia" w:ascii="宋体" w:hAnsi="宋体" w:eastAsia="宋体" w:cs="宋体"/>
          <w:sz w:val="24"/>
          <w:szCs w:val="24"/>
        </w:rPr>
      </w:pPr>
      <w:r>
        <w:rPr>
          <w:rFonts w:hint="eastAsia" w:ascii="宋体" w:hAnsi="宋体" w:eastAsia="宋体" w:cs="宋体"/>
          <w:sz w:val="24"/>
          <w:szCs w:val="24"/>
        </w:rPr>
        <w:t>平台上所有在籍网络本科生</w:t>
      </w:r>
    </w:p>
    <w:p>
      <w:pPr>
        <w:pStyle w:val="2"/>
        <w:numPr>
          <w:ilvl w:val="0"/>
          <w:numId w:val="1"/>
        </w:numPr>
        <w:rPr>
          <w:rFonts w:ascii="Times New Roman" w:hAnsi="Times New Roman" w:cs="Times New Roman"/>
        </w:rPr>
      </w:pPr>
      <w:bookmarkStart w:id="9" w:name="_Toc2135"/>
      <w:r>
        <w:rPr>
          <w:rFonts w:hint="eastAsia" w:ascii="Times New Roman" w:hAnsi="Times New Roman" w:cs="Times New Roman"/>
        </w:rPr>
        <w:t>需求说明</w:t>
      </w:r>
      <w:bookmarkEnd w:id="9"/>
    </w:p>
    <w:p>
      <w:pPr>
        <w:pStyle w:val="3"/>
        <w:numPr>
          <w:ilvl w:val="1"/>
          <w:numId w:val="1"/>
        </w:numPr>
      </w:pPr>
      <w:bookmarkStart w:id="10" w:name="_Toc26945"/>
      <w:r>
        <w:rPr>
          <w:rFonts w:hint="eastAsia" w:ascii="Times New Roman" w:hAnsi="Times New Roman" w:cs="Times New Roman"/>
        </w:rPr>
        <w:t>整体需求</w:t>
      </w:r>
      <w:bookmarkEnd w:id="10"/>
    </w:p>
    <w:p>
      <w:pPr>
        <w:ind w:firstLine="480" w:firstLineChars="200"/>
        <w:rPr>
          <w:sz w:val="24"/>
          <w:szCs w:val="24"/>
        </w:rPr>
      </w:pPr>
      <w:r>
        <w:rPr>
          <w:rFonts w:hint="eastAsia"/>
          <w:sz w:val="24"/>
          <w:szCs w:val="24"/>
        </w:rPr>
        <w:t>小程序包括考生的统考科目的题库练习、</w:t>
      </w:r>
      <w:r>
        <w:rPr>
          <w:rFonts w:hint="eastAsia"/>
          <w:sz w:val="24"/>
          <w:szCs w:val="24"/>
          <w:lang w:eastAsia="zh-CN"/>
        </w:rPr>
        <w:t>在线</w:t>
      </w:r>
      <w:r>
        <w:rPr>
          <w:rFonts w:hint="eastAsia"/>
          <w:sz w:val="24"/>
          <w:szCs w:val="24"/>
        </w:rPr>
        <w:t>考试、每日进度、以及我的收藏夹、错题库功能，促进自己掌握对统考科目题型的掌握能快速顺利通过考试。管理后端主要提供了学生管理、系统角色管理、题库管理、教师管理、数据统计模块，可以方便快速的对学习中心的人员管控已经学习进度的追踪，能更便捷的管理大数据量的考生信息和学习情况提高考生通过率，以此促进学习中心的知名度。</w:t>
      </w:r>
    </w:p>
    <w:p>
      <w:pPr>
        <w:pStyle w:val="3"/>
        <w:numPr>
          <w:ilvl w:val="1"/>
          <w:numId w:val="1"/>
        </w:numPr>
        <w:rPr>
          <w:rFonts w:ascii="Times New Roman" w:hAnsi="Times New Roman" w:cs="Times New Roman"/>
        </w:rPr>
      </w:pPr>
      <w:bookmarkStart w:id="11" w:name="_Toc19668"/>
      <w:r>
        <w:rPr>
          <w:rFonts w:hint="eastAsia" w:ascii="Times New Roman" w:hAnsi="Times New Roman" w:cs="Times New Roman"/>
        </w:rPr>
        <w:t>功能架构图</w:t>
      </w:r>
      <w:bookmarkEnd w:id="11"/>
    </w:p>
    <w:p>
      <w:r>
        <w:drawing>
          <wp:inline distT="0" distB="0" distL="0" distR="0">
            <wp:extent cx="6605270" cy="3136265"/>
            <wp:effectExtent l="0" t="0" r="0" b="0"/>
            <wp:docPr id="5" name="图片 5"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图示&#10;&#10;描述已自动生成"/>
                    <pic:cNvPicPr>
                      <a:picLocks noChangeAspect="1"/>
                    </pic:cNvPicPr>
                  </pic:nvPicPr>
                  <pic:blipFill>
                    <a:blip r:embed="rId10"/>
                    <a:stretch>
                      <a:fillRect/>
                    </a:stretch>
                  </pic:blipFill>
                  <pic:spPr>
                    <a:xfrm>
                      <a:off x="0" y="0"/>
                      <a:ext cx="6629409" cy="3147692"/>
                    </a:xfrm>
                    <a:prstGeom prst="rect">
                      <a:avLst/>
                    </a:prstGeom>
                  </pic:spPr>
                </pic:pic>
              </a:graphicData>
            </a:graphic>
          </wp:inline>
        </w:drawing>
      </w:r>
    </w:p>
    <w:p/>
    <w:p>
      <w:pPr>
        <w:pStyle w:val="3"/>
        <w:numPr>
          <w:ilvl w:val="1"/>
          <w:numId w:val="1"/>
        </w:numPr>
        <w:rPr>
          <w:rFonts w:ascii="Times New Roman" w:hAnsi="Times New Roman"/>
        </w:rPr>
      </w:pPr>
      <w:bookmarkStart w:id="12" w:name="_Toc337537382"/>
      <w:bookmarkStart w:id="13" w:name="_Toc14294"/>
      <w:r>
        <w:rPr>
          <w:rFonts w:hint="eastAsia" w:ascii="Times New Roman" w:hAnsi="Times New Roman"/>
        </w:rPr>
        <w:t>微信小程序端功能</w:t>
      </w:r>
      <w:bookmarkEnd w:id="12"/>
      <w:bookmarkEnd w:id="13"/>
    </w:p>
    <w:tbl>
      <w:tblPr>
        <w:tblStyle w:val="15"/>
        <w:tblW w:w="101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17"/>
        <w:gridCol w:w="2410"/>
        <w:gridCol w:w="2126"/>
        <w:gridCol w:w="47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8" w:hRule="atLeast"/>
        </w:trPr>
        <w:tc>
          <w:tcPr>
            <w:tcW w:w="817" w:type="dxa"/>
          </w:tcPr>
          <w:p>
            <w:r>
              <w:t>序号</w:t>
            </w:r>
          </w:p>
        </w:tc>
        <w:tc>
          <w:tcPr>
            <w:tcW w:w="2410" w:type="dxa"/>
          </w:tcPr>
          <w:p>
            <w:r>
              <w:t>一级模块名称</w:t>
            </w:r>
          </w:p>
        </w:tc>
        <w:tc>
          <w:tcPr>
            <w:tcW w:w="2126" w:type="dxa"/>
          </w:tcPr>
          <w:p>
            <w:r>
              <w:t>二级模块名称</w:t>
            </w:r>
          </w:p>
        </w:tc>
        <w:tc>
          <w:tcPr>
            <w:tcW w:w="4775" w:type="dxa"/>
          </w:tcPr>
          <w:p>
            <w: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70" w:hRule="atLeast"/>
        </w:trPr>
        <w:tc>
          <w:tcPr>
            <w:tcW w:w="817" w:type="dxa"/>
            <w:vMerge w:val="restart"/>
            <w:vAlign w:val="center"/>
          </w:tcPr>
          <w:p>
            <w:pPr>
              <w:jc w:val="center"/>
            </w:pPr>
            <w:r>
              <w:rPr>
                <w:rFonts w:hint="eastAsia"/>
              </w:rPr>
              <w:t>1</w:t>
            </w:r>
          </w:p>
        </w:tc>
        <w:tc>
          <w:tcPr>
            <w:tcW w:w="2410" w:type="dxa"/>
            <w:vMerge w:val="restart"/>
            <w:vAlign w:val="center"/>
          </w:tcPr>
          <w:p>
            <w:pPr>
              <w:jc w:val="center"/>
            </w:pPr>
            <w:r>
              <w:t>首页</w:t>
            </w:r>
          </w:p>
        </w:tc>
        <w:tc>
          <w:tcPr>
            <w:tcW w:w="2126" w:type="dxa"/>
          </w:tcPr>
          <w:p>
            <w:r>
              <w:rPr>
                <w:rFonts w:hint="eastAsia"/>
              </w:rPr>
              <w:t>统考资讯</w:t>
            </w:r>
          </w:p>
        </w:tc>
        <w:tc>
          <w:tcPr>
            <w:tcW w:w="4775" w:type="dxa"/>
          </w:tcPr>
          <w:p>
            <w:r>
              <w:t>学院的最新统考通知</w:t>
            </w:r>
            <w:r>
              <w:rPr>
                <w:rFonts w:hint="eastAsia"/>
              </w:rPr>
              <w:t>、</w:t>
            </w:r>
            <w:r>
              <w:t>公告</w:t>
            </w:r>
            <w:r>
              <w:rPr>
                <w:rFonts w:hint="eastAsia"/>
              </w:rPr>
              <w:t>、</w:t>
            </w:r>
            <w:r>
              <w:t>通知等消息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8" w:hRule="atLeast"/>
        </w:trPr>
        <w:tc>
          <w:tcPr>
            <w:tcW w:w="817" w:type="dxa"/>
            <w:vMerge w:val="continue"/>
          </w:tcPr>
          <w:p/>
        </w:tc>
        <w:tc>
          <w:tcPr>
            <w:tcW w:w="2410" w:type="dxa"/>
            <w:vMerge w:val="continue"/>
          </w:tcPr>
          <w:p/>
        </w:tc>
        <w:tc>
          <w:tcPr>
            <w:tcW w:w="2126" w:type="dxa"/>
          </w:tcPr>
          <w:p>
            <w:r>
              <w:rPr>
                <w:rFonts w:hint="eastAsia"/>
              </w:rPr>
              <w:t>统考科目</w:t>
            </w:r>
          </w:p>
        </w:tc>
        <w:tc>
          <w:tcPr>
            <w:tcW w:w="4775" w:type="dxa"/>
          </w:tcPr>
          <w:p>
            <w:r>
              <w:t>需要考试的科目</w:t>
            </w:r>
            <w:r>
              <w:rPr>
                <w:rFonts w:hint="eastAsia"/>
              </w:rPr>
              <w:t>（大学英语B、计算机网络基础、</w:t>
            </w:r>
          </w:p>
          <w:p>
            <w:pPr>
              <w:ind w:firstLine="105" w:firstLineChars="50"/>
            </w:pPr>
            <w:r>
              <w:rPr>
                <w:rFonts w:hint="eastAsia"/>
              </w:rPr>
              <w:t>大学语文、高等数学）、练习记录、考试记录、视频辅导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8" w:hRule="atLeast"/>
        </w:trPr>
        <w:tc>
          <w:tcPr>
            <w:tcW w:w="817" w:type="dxa"/>
            <w:vAlign w:val="center"/>
          </w:tcPr>
          <w:p>
            <w:pPr>
              <w:jc w:val="center"/>
              <w:rPr>
                <w:rFonts w:hint="eastAsia"/>
              </w:rPr>
            </w:pPr>
          </w:p>
        </w:tc>
        <w:tc>
          <w:tcPr>
            <w:tcW w:w="2410" w:type="dxa"/>
            <w:vAlign w:val="center"/>
          </w:tcPr>
          <w:p>
            <w:pPr>
              <w:jc w:val="center"/>
            </w:pPr>
            <w:r>
              <w:rPr>
                <w:rFonts w:hint="eastAsia"/>
              </w:rPr>
              <w:t>练习</w:t>
            </w:r>
          </w:p>
        </w:tc>
        <w:tc>
          <w:tcPr>
            <w:tcW w:w="2126" w:type="dxa"/>
          </w:tcPr>
          <w:p>
            <w:pPr>
              <w:rPr>
                <w:rFonts w:hint="eastAsia"/>
              </w:rPr>
            </w:pPr>
            <w:r>
              <w:rPr>
                <w:rFonts w:hint="eastAsia"/>
              </w:rPr>
              <w:t>统考科目</w:t>
            </w:r>
          </w:p>
        </w:tc>
        <w:tc>
          <w:tcPr>
            <w:tcW w:w="4775" w:type="dxa"/>
          </w:tcPr>
          <w:p>
            <w:r>
              <w:rPr>
                <w:rFonts w:hint="eastAsia"/>
              </w:rPr>
              <w:t>考生针对不同科目进行题型练习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8" w:hRule="atLeast"/>
        </w:trPr>
        <w:tc>
          <w:tcPr>
            <w:tcW w:w="817" w:type="dxa"/>
            <w:vAlign w:val="center"/>
          </w:tcPr>
          <w:p>
            <w:pPr>
              <w:jc w:val="center"/>
              <w:rPr>
                <w:rFonts w:hint="eastAsia"/>
              </w:rPr>
            </w:pPr>
          </w:p>
        </w:tc>
        <w:tc>
          <w:tcPr>
            <w:tcW w:w="2410" w:type="dxa"/>
            <w:vAlign w:val="center"/>
          </w:tcPr>
          <w:p>
            <w:pPr>
              <w:jc w:val="center"/>
            </w:pPr>
            <w:r>
              <w:rPr>
                <w:rFonts w:hint="eastAsia"/>
              </w:rPr>
              <w:t>考试</w:t>
            </w:r>
          </w:p>
        </w:tc>
        <w:tc>
          <w:tcPr>
            <w:tcW w:w="2126" w:type="dxa"/>
          </w:tcPr>
          <w:p>
            <w:pPr>
              <w:rPr>
                <w:rFonts w:hint="eastAsia"/>
              </w:rPr>
            </w:pPr>
          </w:p>
        </w:tc>
        <w:tc>
          <w:tcPr>
            <w:tcW w:w="4775" w:type="dxa"/>
          </w:tcPr>
          <w:p>
            <w:r>
              <w:rPr>
                <w:rFonts w:hint="eastAsia"/>
              </w:rPr>
              <w:t>考生针对不同科目进行题型的模拟考试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88" w:hRule="atLeast"/>
        </w:trPr>
        <w:tc>
          <w:tcPr>
            <w:tcW w:w="817" w:type="dxa"/>
            <w:vMerge w:val="restart"/>
            <w:vAlign w:val="center"/>
          </w:tcPr>
          <w:p>
            <w:pPr>
              <w:jc w:val="center"/>
            </w:pPr>
            <w:r>
              <w:rPr>
                <w:rFonts w:hint="eastAsia"/>
              </w:rPr>
              <w:t>2</w:t>
            </w:r>
          </w:p>
        </w:tc>
        <w:tc>
          <w:tcPr>
            <w:tcW w:w="2410" w:type="dxa"/>
            <w:vMerge w:val="restart"/>
            <w:vAlign w:val="center"/>
          </w:tcPr>
          <w:p>
            <w:pPr>
              <w:jc w:val="center"/>
            </w:pPr>
            <w:r>
              <w:t>我的</w:t>
            </w:r>
          </w:p>
        </w:tc>
        <w:tc>
          <w:tcPr>
            <w:tcW w:w="2126" w:type="dxa"/>
          </w:tcPr>
          <w:p>
            <w:r>
              <w:rPr>
                <w:rFonts w:hint="eastAsia"/>
              </w:rPr>
              <w:t>错题集</w:t>
            </w:r>
          </w:p>
        </w:tc>
        <w:tc>
          <w:tcPr>
            <w:tcW w:w="4775" w:type="dxa"/>
          </w:tcPr>
          <w:p>
            <w:r>
              <w:t>按照考试科目分类的错题库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8" w:hRule="atLeast"/>
        </w:trPr>
        <w:tc>
          <w:tcPr>
            <w:tcW w:w="817" w:type="dxa"/>
            <w:vMerge w:val="continue"/>
          </w:tcPr>
          <w:p/>
        </w:tc>
        <w:tc>
          <w:tcPr>
            <w:tcW w:w="2410" w:type="dxa"/>
            <w:vMerge w:val="continue"/>
          </w:tcPr>
          <w:p/>
        </w:tc>
        <w:tc>
          <w:tcPr>
            <w:tcW w:w="2126" w:type="dxa"/>
          </w:tcPr>
          <w:p>
            <w:r>
              <w:rPr>
                <w:rFonts w:hint="eastAsia"/>
              </w:rPr>
              <w:t>收藏夹</w:t>
            </w:r>
          </w:p>
        </w:tc>
        <w:tc>
          <w:tcPr>
            <w:tcW w:w="4775" w:type="dxa"/>
          </w:tcPr>
          <w:p>
            <w:r>
              <w:t>存放自己感兴趣的题目</w:t>
            </w:r>
            <w:r>
              <w:rPr>
                <w:rFonts w:hint="eastAsia"/>
              </w:rPr>
              <w:t>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88" w:hRule="atLeast"/>
        </w:trPr>
        <w:tc>
          <w:tcPr>
            <w:tcW w:w="817" w:type="dxa"/>
            <w:vMerge w:val="continue"/>
          </w:tcPr>
          <w:p/>
        </w:tc>
        <w:tc>
          <w:tcPr>
            <w:tcW w:w="2410" w:type="dxa"/>
            <w:vMerge w:val="continue"/>
          </w:tcPr>
          <w:p/>
        </w:tc>
        <w:tc>
          <w:tcPr>
            <w:tcW w:w="2126" w:type="dxa"/>
          </w:tcPr>
          <w:p>
            <w:r>
              <w:rPr>
                <w:rFonts w:hint="eastAsia"/>
              </w:rPr>
              <w:t>学习进度</w:t>
            </w:r>
          </w:p>
        </w:tc>
        <w:tc>
          <w:tcPr>
            <w:tcW w:w="4775" w:type="dxa"/>
          </w:tcPr>
          <w:p>
            <w:r>
              <w:t>按照考试科目展示当前科目的学习进度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8" w:hRule="atLeast"/>
        </w:trPr>
        <w:tc>
          <w:tcPr>
            <w:tcW w:w="817" w:type="dxa"/>
            <w:vMerge w:val="continue"/>
          </w:tcPr>
          <w:p/>
        </w:tc>
        <w:tc>
          <w:tcPr>
            <w:tcW w:w="2410" w:type="dxa"/>
            <w:vMerge w:val="continue"/>
          </w:tcPr>
          <w:p/>
        </w:tc>
        <w:tc>
          <w:tcPr>
            <w:tcW w:w="2126" w:type="dxa"/>
          </w:tcPr>
          <w:p>
            <w:r>
              <w:rPr>
                <w:rFonts w:hint="eastAsia"/>
              </w:rPr>
              <w:t>个人信息</w:t>
            </w:r>
          </w:p>
        </w:tc>
        <w:tc>
          <w:tcPr>
            <w:tcW w:w="4775" w:type="dxa"/>
          </w:tcPr>
          <w:p>
            <w:r>
              <w:t>用户的基础信息</w:t>
            </w:r>
          </w:p>
        </w:tc>
      </w:tr>
    </w:tbl>
    <w:p/>
    <w:p>
      <w:pPr>
        <w:pStyle w:val="4"/>
        <w:numPr>
          <w:ilvl w:val="2"/>
          <w:numId w:val="1"/>
        </w:numPr>
      </w:pPr>
      <w:bookmarkStart w:id="14" w:name="_Toc31637"/>
      <w:r>
        <w:rPr>
          <w:rFonts w:hint="eastAsia"/>
        </w:rPr>
        <w:t>统考</w:t>
      </w:r>
      <w:r>
        <w:rPr>
          <w:rFonts w:hint="eastAsia"/>
          <w:lang w:eastAsia="zh-CN"/>
        </w:rPr>
        <w:t>资讯</w:t>
      </w:r>
      <w:r>
        <w:rPr>
          <w:rFonts w:hint="eastAsia"/>
        </w:rPr>
        <w:t>功能点</w:t>
      </w:r>
      <w:bookmarkEnd w:id="14"/>
    </w:p>
    <w:p>
      <w:r>
        <w:rPr>
          <w:rFonts w:hint="eastAsia"/>
        </w:rPr>
        <w:t>主要包括咨询的分类列表、咨询的详情两个功能点。</w:t>
      </w:r>
    </w:p>
    <w:p>
      <w:pPr>
        <w:numPr>
          <w:ilvl w:val="0"/>
          <w:numId w:val="4"/>
        </w:numPr>
      </w:pPr>
      <w:r>
        <w:rPr>
          <w:rFonts w:hint="eastAsia"/>
        </w:rPr>
        <w:t>以列表方式滚动展示最新统考通知、院内公告、学校安排，通过切换tab页可以展示不同类别的信息列表、列表的搜索。</w:t>
      </w:r>
    </w:p>
    <w:p>
      <w:pPr>
        <w:ind w:left="420"/>
      </w:pPr>
      <w:r>
        <w:drawing>
          <wp:inline distT="0" distB="0" distL="0" distR="0">
            <wp:extent cx="2045335" cy="3112770"/>
            <wp:effectExtent l="0" t="0" r="12065" b="11430"/>
            <wp:docPr id="3" name="图片 3" descr="C:\Users\ADMINI~1\AppData\Local\Temp\161106639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C:\Users\ADMINI~1\AppData\Local\Temp\1611066391(1).png"/>
                    <pic:cNvPicPr>
                      <a:picLocks noChangeAspect="1" noChangeArrowheads="1"/>
                    </pic:cNvPicPr>
                  </pic:nvPicPr>
                  <pic:blipFill>
                    <a:blip r:embed="rId11"/>
                    <a:srcRect/>
                    <a:stretch>
                      <a:fillRect/>
                    </a:stretch>
                  </pic:blipFill>
                  <pic:spPr>
                    <a:xfrm>
                      <a:off x="0" y="0"/>
                      <a:ext cx="2045335" cy="3112770"/>
                    </a:xfrm>
                    <a:prstGeom prst="rect">
                      <a:avLst/>
                    </a:prstGeom>
                    <a:noFill/>
                    <a:ln w="9525">
                      <a:noFill/>
                      <a:miter lim="800000"/>
                      <a:headEnd/>
                      <a:tailEnd/>
                    </a:ln>
                  </pic:spPr>
                </pic:pic>
              </a:graphicData>
            </a:graphic>
          </wp:inline>
        </w:drawing>
      </w:r>
    </w:p>
    <w:p>
      <w:pPr>
        <w:ind w:left="420"/>
      </w:pPr>
      <w:r>
        <w:drawing>
          <wp:inline distT="0" distB="0" distL="0" distR="0">
            <wp:extent cx="2298700" cy="3714750"/>
            <wp:effectExtent l="0" t="0" r="6350" b="0"/>
            <wp:docPr id="4" name="图片 4" descr="C:\Users\ADMINI~1\AppData\Local\Temp\161106654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C:\Users\ADMINI~1\AppData\Local\Temp\1611066543(1).png"/>
                    <pic:cNvPicPr>
                      <a:picLocks noChangeAspect="1" noChangeArrowheads="1"/>
                    </pic:cNvPicPr>
                  </pic:nvPicPr>
                  <pic:blipFill>
                    <a:blip r:embed="rId12"/>
                    <a:srcRect/>
                    <a:stretch>
                      <a:fillRect/>
                    </a:stretch>
                  </pic:blipFill>
                  <pic:spPr>
                    <a:xfrm>
                      <a:off x="0" y="0"/>
                      <a:ext cx="2298700" cy="3714750"/>
                    </a:xfrm>
                    <a:prstGeom prst="rect">
                      <a:avLst/>
                    </a:prstGeom>
                    <a:noFill/>
                    <a:ln w="9525">
                      <a:noFill/>
                      <a:miter lim="800000"/>
                      <a:headEnd/>
                      <a:tailEnd/>
                    </a:ln>
                  </pic:spPr>
                </pic:pic>
              </a:graphicData>
            </a:graphic>
          </wp:inline>
        </w:drawing>
      </w:r>
    </w:p>
    <w:p>
      <w:pPr>
        <w:numPr>
          <w:ilvl w:val="0"/>
          <w:numId w:val="4"/>
        </w:numPr>
      </w:pPr>
      <w:r>
        <w:rPr>
          <w:rFonts w:hint="eastAsia"/>
        </w:rPr>
        <w:t>点击咨询消息可以跳转到具体的网页查看具体的内容，也就是咨询的详情页面。</w:t>
      </w:r>
    </w:p>
    <w:p>
      <w:pPr>
        <w:ind w:left="420"/>
      </w:pPr>
      <w:r>
        <w:drawing>
          <wp:inline distT="0" distB="0" distL="0" distR="0">
            <wp:extent cx="2493645" cy="4378960"/>
            <wp:effectExtent l="0" t="0" r="1905" b="2540"/>
            <wp:docPr id="1" name="图片 1" descr="C:\Users\ADMINI~1\AppData\Local\Temp\161106667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Users\ADMINI~1\AppData\Local\Temp\1611066674(1).png"/>
                    <pic:cNvPicPr>
                      <a:picLocks noChangeAspect="1" noChangeArrowheads="1"/>
                    </pic:cNvPicPr>
                  </pic:nvPicPr>
                  <pic:blipFill>
                    <a:blip r:embed="rId13"/>
                    <a:srcRect/>
                    <a:stretch>
                      <a:fillRect/>
                    </a:stretch>
                  </pic:blipFill>
                  <pic:spPr>
                    <a:xfrm>
                      <a:off x="0" y="0"/>
                      <a:ext cx="2493645" cy="4378960"/>
                    </a:xfrm>
                    <a:prstGeom prst="rect">
                      <a:avLst/>
                    </a:prstGeom>
                    <a:noFill/>
                    <a:ln w="9525">
                      <a:noFill/>
                      <a:miter lim="800000"/>
                      <a:headEnd/>
                      <a:tailEnd/>
                    </a:ln>
                  </pic:spPr>
                </pic:pic>
              </a:graphicData>
            </a:graphic>
          </wp:inline>
        </w:drawing>
      </w:r>
    </w:p>
    <w:p>
      <w:pPr>
        <w:pStyle w:val="4"/>
        <w:numPr>
          <w:ilvl w:val="2"/>
          <w:numId w:val="1"/>
        </w:numPr>
      </w:pPr>
      <w:bookmarkStart w:id="15" w:name="_Toc4149"/>
      <w:r>
        <w:rPr>
          <w:rFonts w:hint="eastAsia"/>
        </w:rPr>
        <w:t>统考科目功能点</w:t>
      </w:r>
      <w:bookmarkEnd w:id="15"/>
    </w:p>
    <w:p>
      <w:pPr>
        <w:rPr>
          <w:rFonts w:asciiTheme="minorEastAsia" w:hAnsiTheme="minorEastAsia"/>
          <w:szCs w:val="21"/>
        </w:rPr>
      </w:pPr>
      <w:r>
        <w:rPr>
          <w:rFonts w:hint="eastAsia"/>
        </w:rPr>
        <w:t>主要包括统考科目的列表功能，需要根据不同的考生考生科目进行条件过滤。</w:t>
      </w:r>
      <w:r>
        <w:rPr>
          <w:rFonts w:hint="eastAsia" w:asciiTheme="minorEastAsia" w:hAnsiTheme="minorEastAsia"/>
          <w:szCs w:val="21"/>
        </w:rPr>
        <w:t>练习和考试</w:t>
      </w:r>
      <w:r>
        <w:rPr>
          <w:rFonts w:asciiTheme="minorEastAsia" w:hAnsiTheme="minorEastAsia"/>
          <w:szCs w:val="21"/>
        </w:rPr>
        <w:t>的记录</w:t>
      </w:r>
      <w:r>
        <w:rPr>
          <w:rFonts w:hint="eastAsia" w:asciiTheme="minorEastAsia" w:hAnsiTheme="minorEastAsia"/>
          <w:szCs w:val="21"/>
        </w:rPr>
        <w:t>以及其加入收藏夹，每日打卡、视频讲解功能。</w:t>
      </w:r>
    </w:p>
    <w:p>
      <w:r>
        <w:drawing>
          <wp:inline distT="0" distB="0" distL="0" distR="0">
            <wp:extent cx="1715770" cy="2790190"/>
            <wp:effectExtent l="0" t="0" r="17780" b="10160"/>
            <wp:docPr id="6" name="图片 6" descr="C:\Users\ADMINI~1\AppData\Local\Temp\161106700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C:\Users\ADMINI~1\AppData\Local\Temp\1611067005(1).png"/>
                    <pic:cNvPicPr>
                      <a:picLocks noChangeAspect="1" noChangeArrowheads="1"/>
                    </pic:cNvPicPr>
                  </pic:nvPicPr>
                  <pic:blipFill>
                    <a:blip r:embed="rId14"/>
                    <a:srcRect/>
                    <a:stretch>
                      <a:fillRect/>
                    </a:stretch>
                  </pic:blipFill>
                  <pic:spPr>
                    <a:xfrm>
                      <a:off x="0" y="0"/>
                      <a:ext cx="1715770" cy="2790190"/>
                    </a:xfrm>
                    <a:prstGeom prst="rect">
                      <a:avLst/>
                    </a:prstGeom>
                    <a:noFill/>
                    <a:ln w="9525">
                      <a:noFill/>
                      <a:miter lim="800000"/>
                      <a:headEnd/>
                      <a:tailEnd/>
                    </a:ln>
                  </pic:spPr>
                </pic:pic>
              </a:graphicData>
            </a:graphic>
          </wp:inline>
        </w:drawing>
      </w:r>
    </w:p>
    <w:p>
      <w:pPr>
        <w:pStyle w:val="4"/>
        <w:numPr>
          <w:ilvl w:val="2"/>
          <w:numId w:val="1"/>
        </w:numPr>
      </w:pPr>
      <w:bookmarkStart w:id="16" w:name="_Toc10283"/>
      <w:r>
        <w:rPr>
          <w:rFonts w:hint="eastAsia"/>
        </w:rPr>
        <w:t>统考练习功能点</w:t>
      </w:r>
      <w:bookmarkEnd w:id="16"/>
    </w:p>
    <w:p>
      <w:pPr>
        <w:ind w:firstLine="420"/>
      </w:pPr>
      <w:r>
        <w:rPr>
          <w:rFonts w:hint="eastAsia"/>
        </w:rPr>
        <w:t>考试可以从题库的列表或者通过本页面提供的搜索功能查询试题，然后自由选择不同题型、不同练习方式进行题目的练习。</w:t>
      </w:r>
    </w:p>
    <w:p>
      <w:pPr>
        <w:ind w:firstLine="420"/>
      </w:pPr>
      <w:r>
        <w:rPr>
          <w:rFonts w:hint="eastAsia"/>
        </w:rPr>
        <w:t>考生进入练习模块，展示出系统给出的所有的题库列表，如下图：</w:t>
      </w:r>
    </w:p>
    <w:p>
      <w:r>
        <w:rPr>
          <w:rFonts w:hint="eastAsia"/>
        </w:rPr>
        <w:drawing>
          <wp:inline distT="0" distB="0" distL="0" distR="0">
            <wp:extent cx="2372360" cy="4533265"/>
            <wp:effectExtent l="0" t="0" r="8890" b="635"/>
            <wp:docPr id="15" name="图片 15" descr="图片包含 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图片包含 表格&#10;&#10;描述已自动生成"/>
                    <pic:cNvPicPr>
                      <a:picLocks noChangeAspect="1"/>
                    </pic:cNvPicPr>
                  </pic:nvPicPr>
                  <pic:blipFill>
                    <a:blip r:embed="rId15"/>
                    <a:stretch>
                      <a:fillRect/>
                    </a:stretch>
                  </pic:blipFill>
                  <pic:spPr>
                    <a:xfrm>
                      <a:off x="0" y="0"/>
                      <a:ext cx="2372360" cy="4533265"/>
                    </a:xfrm>
                    <a:prstGeom prst="rect">
                      <a:avLst/>
                    </a:prstGeom>
                  </pic:spPr>
                </pic:pic>
              </a:graphicData>
            </a:graphic>
          </wp:inline>
        </w:drawing>
      </w:r>
    </w:p>
    <w:p>
      <w:r>
        <w:tab/>
      </w:r>
      <w:r>
        <w:rPr>
          <w:rFonts w:hint="eastAsia"/>
        </w:rPr>
        <w:t>点击一套试题之后，展示出试题的相关题型和练习模式，如图：</w:t>
      </w:r>
    </w:p>
    <w:p>
      <w:r>
        <w:rPr>
          <w:rFonts w:hint="eastAsia"/>
        </w:rPr>
        <w:drawing>
          <wp:inline distT="0" distB="0" distL="0" distR="0">
            <wp:extent cx="2544445" cy="5261610"/>
            <wp:effectExtent l="0" t="0" r="8255" b="15240"/>
            <wp:docPr id="16" name="图片 16"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图形用户界面, 应用程序&#10;&#10;描述已自动生成"/>
                    <pic:cNvPicPr>
                      <a:picLocks noChangeAspect="1"/>
                    </pic:cNvPicPr>
                  </pic:nvPicPr>
                  <pic:blipFill>
                    <a:blip r:embed="rId16"/>
                    <a:stretch>
                      <a:fillRect/>
                    </a:stretch>
                  </pic:blipFill>
                  <pic:spPr>
                    <a:xfrm>
                      <a:off x="0" y="0"/>
                      <a:ext cx="2544445" cy="5261610"/>
                    </a:xfrm>
                    <a:prstGeom prst="rect">
                      <a:avLst/>
                    </a:prstGeom>
                  </pic:spPr>
                </pic:pic>
              </a:graphicData>
            </a:graphic>
          </wp:inline>
        </w:drawing>
      </w:r>
    </w:p>
    <w:p>
      <w:r>
        <w:rPr>
          <w:rFonts w:hint="eastAsia"/>
        </w:rPr>
        <w:t>考生自由选对应的练习方式之后，进入试题页面正常的进行答题，答题完成之后展示出答案是否正确以及试题解析描述：</w:t>
      </w:r>
    </w:p>
    <w:p>
      <w:r>
        <w:rPr>
          <w:rFonts w:hint="eastAsia"/>
        </w:rPr>
        <w:drawing>
          <wp:inline distT="0" distB="0" distL="0" distR="0">
            <wp:extent cx="2162810" cy="3998595"/>
            <wp:effectExtent l="0" t="0" r="8890" b="1905"/>
            <wp:docPr id="17" name="图片 17"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图形用户界面, 文本, 应用程序&#10;&#10;描述已自动生成"/>
                    <pic:cNvPicPr>
                      <a:picLocks noChangeAspect="1"/>
                    </pic:cNvPicPr>
                  </pic:nvPicPr>
                  <pic:blipFill>
                    <a:blip r:embed="rId17"/>
                    <a:stretch>
                      <a:fillRect/>
                    </a:stretch>
                  </pic:blipFill>
                  <pic:spPr>
                    <a:xfrm>
                      <a:off x="0" y="0"/>
                      <a:ext cx="2162810" cy="3998595"/>
                    </a:xfrm>
                    <a:prstGeom prst="rect">
                      <a:avLst/>
                    </a:prstGeom>
                  </pic:spPr>
                </pic:pic>
              </a:graphicData>
            </a:graphic>
          </wp:inline>
        </w:drawing>
      </w:r>
    </w:p>
    <w:p>
      <w:pPr>
        <w:pStyle w:val="4"/>
        <w:numPr>
          <w:ilvl w:val="2"/>
          <w:numId w:val="1"/>
        </w:numPr>
      </w:pPr>
      <w:bookmarkStart w:id="17" w:name="_Toc15995"/>
      <w:r>
        <w:rPr>
          <w:rFonts w:hint="eastAsia"/>
        </w:rPr>
        <w:t>统考考试功能点</w:t>
      </w:r>
      <w:bookmarkEnd w:id="17"/>
    </w:p>
    <w:p>
      <w:r>
        <w:rPr>
          <w:rFonts w:hint="eastAsia"/>
        </w:rPr>
        <w:t>考生选择</w:t>
      </w:r>
      <w:r>
        <w:rPr>
          <w:rFonts w:hint="eastAsia"/>
          <w:lang w:eastAsia="zh-CN"/>
        </w:rPr>
        <w:t>考试</w:t>
      </w:r>
      <w:r>
        <w:rPr>
          <w:rFonts w:hint="eastAsia"/>
          <w:lang w:val="en-US" w:eastAsia="zh-CN"/>
        </w:rPr>
        <w:t>栏目</w:t>
      </w:r>
      <w:r>
        <w:rPr>
          <w:rFonts w:hint="eastAsia"/>
        </w:rPr>
        <w:t>，展示该</w:t>
      </w:r>
      <w:r>
        <w:rPr>
          <w:rFonts w:hint="eastAsia"/>
          <w:lang w:eastAsia="zh-CN"/>
        </w:rPr>
        <w:t>考试记录列表</w:t>
      </w:r>
      <w:r>
        <w:rPr>
          <w:rFonts w:hint="eastAsia"/>
        </w:rPr>
        <w:t>，如下图：</w:t>
      </w:r>
    </w:p>
    <w:p>
      <w:r>
        <w:rPr>
          <w:rFonts w:hint="eastAsia"/>
        </w:rPr>
        <w:drawing>
          <wp:inline distT="0" distB="0" distL="0" distR="0">
            <wp:extent cx="2463165" cy="4204970"/>
            <wp:effectExtent l="0" t="0" r="13335" b="5080"/>
            <wp:docPr id="2" name="图片 2"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图形用户界面, 应用程序&#10;&#10;描述已自动生成"/>
                    <pic:cNvPicPr>
                      <a:picLocks noChangeAspect="1"/>
                    </pic:cNvPicPr>
                  </pic:nvPicPr>
                  <pic:blipFill>
                    <a:blip r:embed="rId18"/>
                    <a:stretch>
                      <a:fillRect/>
                    </a:stretch>
                  </pic:blipFill>
                  <pic:spPr>
                    <a:xfrm>
                      <a:off x="0" y="0"/>
                      <a:ext cx="2463165" cy="4204970"/>
                    </a:xfrm>
                    <a:prstGeom prst="rect">
                      <a:avLst/>
                    </a:prstGeom>
                  </pic:spPr>
                </pic:pic>
              </a:graphicData>
            </a:graphic>
          </wp:inline>
        </w:drawing>
      </w:r>
    </w:p>
    <w:p>
      <w:r>
        <w:rPr>
          <w:rFonts w:hint="eastAsia"/>
        </w:rPr>
        <w:t>点击</w:t>
      </w:r>
      <w:r>
        <w:rPr>
          <w:rFonts w:hint="eastAsia"/>
          <w:lang w:eastAsia="zh-CN"/>
        </w:rPr>
        <w:t>正在考试的项目后</w:t>
      </w:r>
      <w:r>
        <w:rPr>
          <w:rFonts w:hint="eastAsia"/>
        </w:rPr>
        <w:t>，进入待考试页面，点击开始考试后，进入考试界面：</w:t>
      </w:r>
    </w:p>
    <w:p>
      <w:r>
        <w:rPr>
          <w:rFonts w:hint="eastAsia"/>
        </w:rPr>
        <w:drawing>
          <wp:inline distT="0" distB="0" distL="0" distR="0">
            <wp:extent cx="2191385" cy="4295775"/>
            <wp:effectExtent l="0" t="0" r="18415" b="9525"/>
            <wp:docPr id="11" name="图片 11"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图形用户界面, 文本, 应用程序&#10;&#10;描述已自动生成"/>
                    <pic:cNvPicPr>
                      <a:picLocks noChangeAspect="1"/>
                    </pic:cNvPicPr>
                  </pic:nvPicPr>
                  <pic:blipFill>
                    <a:blip r:embed="rId19"/>
                    <a:stretch>
                      <a:fillRect/>
                    </a:stretch>
                  </pic:blipFill>
                  <pic:spPr>
                    <a:xfrm>
                      <a:off x="0" y="0"/>
                      <a:ext cx="2191385" cy="4295775"/>
                    </a:xfrm>
                    <a:prstGeom prst="rect">
                      <a:avLst/>
                    </a:prstGeom>
                  </pic:spPr>
                </pic:pic>
              </a:graphicData>
            </a:graphic>
          </wp:inline>
        </w:drawing>
      </w:r>
    </w:p>
    <w:p>
      <w:r>
        <w:rPr>
          <w:rFonts w:hint="eastAsia"/>
        </w:rPr>
        <w:t>系统进行倒计时，在答题过程中考生可查看答题卡答题进度和遗漏的题目，如下图：</w:t>
      </w:r>
    </w:p>
    <w:p>
      <w:r>
        <w:rPr>
          <w:rFonts w:hint="eastAsia"/>
        </w:rPr>
        <w:drawing>
          <wp:inline distT="0" distB="0" distL="0" distR="0">
            <wp:extent cx="2270125" cy="3969385"/>
            <wp:effectExtent l="0" t="0" r="15875" b="12065"/>
            <wp:docPr id="13" name="图片 13"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图形用户界面, 应用程序&#10;&#10;描述已自动生成"/>
                    <pic:cNvPicPr>
                      <a:picLocks noChangeAspect="1"/>
                    </pic:cNvPicPr>
                  </pic:nvPicPr>
                  <pic:blipFill>
                    <a:blip r:embed="rId20"/>
                    <a:stretch>
                      <a:fillRect/>
                    </a:stretch>
                  </pic:blipFill>
                  <pic:spPr>
                    <a:xfrm>
                      <a:off x="0" y="0"/>
                      <a:ext cx="2270125" cy="3969385"/>
                    </a:xfrm>
                    <a:prstGeom prst="rect">
                      <a:avLst/>
                    </a:prstGeom>
                  </pic:spPr>
                </pic:pic>
              </a:graphicData>
            </a:graphic>
          </wp:inline>
        </w:drawing>
      </w:r>
    </w:p>
    <w:p>
      <w:r>
        <w:drawing>
          <wp:inline distT="0" distB="0" distL="0" distR="0">
            <wp:extent cx="2684145" cy="5522595"/>
            <wp:effectExtent l="0" t="0" r="1905" b="1905"/>
            <wp:docPr id="14" name="图片 14" descr="图形用户界面, 应用程序, Word&#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图形用户界面, 应用程序, Word&#10;&#10;描述已自动生成"/>
                    <pic:cNvPicPr>
                      <a:picLocks noChangeAspect="1"/>
                    </pic:cNvPicPr>
                  </pic:nvPicPr>
                  <pic:blipFill>
                    <a:blip r:embed="rId21"/>
                    <a:stretch>
                      <a:fillRect/>
                    </a:stretch>
                  </pic:blipFill>
                  <pic:spPr>
                    <a:xfrm>
                      <a:off x="0" y="0"/>
                      <a:ext cx="2684145" cy="5522595"/>
                    </a:xfrm>
                    <a:prstGeom prst="rect">
                      <a:avLst/>
                    </a:prstGeom>
                  </pic:spPr>
                </pic:pic>
              </a:graphicData>
            </a:graphic>
          </wp:inline>
        </w:drawing>
      </w:r>
    </w:p>
    <w:p>
      <w:r>
        <w:rPr>
          <w:rFonts w:hint="eastAsia"/>
        </w:rPr>
        <w:t>考生答题完成之后可以查看试题的分值和错题解析、视频讲解。</w:t>
      </w:r>
    </w:p>
    <w:p>
      <w:pPr>
        <w:pStyle w:val="4"/>
        <w:numPr>
          <w:ilvl w:val="2"/>
          <w:numId w:val="1"/>
        </w:numPr>
      </w:pPr>
      <w:bookmarkStart w:id="18" w:name="_Toc481"/>
      <w:r>
        <w:rPr>
          <w:rFonts w:hint="eastAsia"/>
        </w:rPr>
        <w:t>错题集功能点</w:t>
      </w:r>
      <w:bookmarkEnd w:id="18"/>
    </w:p>
    <w:p>
      <w:pPr>
        <w:ind w:firstLine="420"/>
      </w:pPr>
      <w:r>
        <w:rPr>
          <w:rFonts w:hint="eastAsia"/>
        </w:rPr>
        <w:t>主要包括错题列表、错题详情（包含考生回答的答案、正确答案以及答案解析内容）、列表的搜索、移出功能。</w:t>
      </w:r>
    </w:p>
    <w:p>
      <w:r>
        <w:drawing>
          <wp:inline distT="0" distB="0" distL="0" distR="0">
            <wp:extent cx="2705100" cy="4586605"/>
            <wp:effectExtent l="0" t="0" r="0" b="4445"/>
            <wp:docPr id="7" name="图片 7" descr="C:\Users\ADMINI~1\AppData\Local\Temp\161106713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C:\Users\ADMINI~1\AppData\Local\Temp\1611067137(1).png"/>
                    <pic:cNvPicPr>
                      <a:picLocks noChangeAspect="1" noChangeArrowheads="1"/>
                    </pic:cNvPicPr>
                  </pic:nvPicPr>
                  <pic:blipFill>
                    <a:blip r:embed="rId22"/>
                    <a:srcRect/>
                    <a:stretch>
                      <a:fillRect/>
                    </a:stretch>
                  </pic:blipFill>
                  <pic:spPr>
                    <a:xfrm>
                      <a:off x="0" y="0"/>
                      <a:ext cx="2705100" cy="4586605"/>
                    </a:xfrm>
                    <a:prstGeom prst="rect">
                      <a:avLst/>
                    </a:prstGeom>
                    <a:noFill/>
                    <a:ln w="9525">
                      <a:noFill/>
                      <a:miter lim="800000"/>
                      <a:headEnd/>
                      <a:tailEnd/>
                    </a:ln>
                  </pic:spPr>
                </pic:pic>
              </a:graphicData>
            </a:graphic>
          </wp:inline>
        </w:drawing>
      </w:r>
    </w:p>
    <w:p>
      <w:pPr>
        <w:pStyle w:val="4"/>
        <w:numPr>
          <w:ilvl w:val="2"/>
          <w:numId w:val="1"/>
        </w:numPr>
      </w:pPr>
      <w:bookmarkStart w:id="19" w:name="_Toc477"/>
      <w:r>
        <w:rPr>
          <w:rFonts w:hint="eastAsia"/>
        </w:rPr>
        <w:t>收藏夹功能点</w:t>
      </w:r>
      <w:bookmarkEnd w:id="19"/>
    </w:p>
    <w:p>
      <w:pPr>
        <w:ind w:firstLine="420"/>
      </w:pPr>
      <w:r>
        <w:rPr>
          <w:rFonts w:hint="eastAsia"/>
        </w:rPr>
        <w:t>主要包括收藏科目的题型列表、题目的详情（包含正确答案和答案解析）、列表的搜索、移出功能</w:t>
      </w:r>
    </w:p>
    <w:p>
      <w:r>
        <w:drawing>
          <wp:inline distT="0" distB="0" distL="0" distR="0">
            <wp:extent cx="2657475" cy="4364990"/>
            <wp:effectExtent l="0" t="0" r="9525" b="16510"/>
            <wp:docPr id="8" name="图片 8" descr="C:\Users\ADMINI~1\AppData\Local\Temp\161106718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C:\Users\ADMINI~1\AppData\Local\Temp\1611067180(1).png"/>
                    <pic:cNvPicPr>
                      <a:picLocks noChangeAspect="1" noChangeArrowheads="1"/>
                    </pic:cNvPicPr>
                  </pic:nvPicPr>
                  <pic:blipFill>
                    <a:blip r:embed="rId23"/>
                    <a:srcRect/>
                    <a:stretch>
                      <a:fillRect/>
                    </a:stretch>
                  </pic:blipFill>
                  <pic:spPr>
                    <a:xfrm>
                      <a:off x="0" y="0"/>
                      <a:ext cx="2657475" cy="4364990"/>
                    </a:xfrm>
                    <a:prstGeom prst="rect">
                      <a:avLst/>
                    </a:prstGeom>
                    <a:noFill/>
                    <a:ln w="9525">
                      <a:noFill/>
                      <a:miter lim="800000"/>
                      <a:headEnd/>
                      <a:tailEnd/>
                    </a:ln>
                  </pic:spPr>
                </pic:pic>
              </a:graphicData>
            </a:graphic>
          </wp:inline>
        </w:drawing>
      </w:r>
    </w:p>
    <w:p>
      <w:r>
        <w:drawing>
          <wp:inline distT="0" distB="0" distL="0" distR="0">
            <wp:extent cx="2915920" cy="4832350"/>
            <wp:effectExtent l="0" t="0" r="17780" b="6350"/>
            <wp:docPr id="9" name="图片 9" descr="C:\Users\ADMINI~1\AppData\Local\Temp\161106721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C:\Users\ADMINI~1\AppData\Local\Temp\1611067216(1).png"/>
                    <pic:cNvPicPr>
                      <a:picLocks noChangeAspect="1" noChangeArrowheads="1"/>
                    </pic:cNvPicPr>
                  </pic:nvPicPr>
                  <pic:blipFill>
                    <a:blip r:embed="rId24"/>
                    <a:srcRect/>
                    <a:stretch>
                      <a:fillRect/>
                    </a:stretch>
                  </pic:blipFill>
                  <pic:spPr>
                    <a:xfrm>
                      <a:off x="0" y="0"/>
                      <a:ext cx="2915920" cy="4832350"/>
                    </a:xfrm>
                    <a:prstGeom prst="rect">
                      <a:avLst/>
                    </a:prstGeom>
                    <a:noFill/>
                    <a:ln w="9525">
                      <a:noFill/>
                      <a:miter lim="800000"/>
                      <a:headEnd/>
                      <a:tailEnd/>
                    </a:ln>
                  </pic:spPr>
                </pic:pic>
              </a:graphicData>
            </a:graphic>
          </wp:inline>
        </w:drawing>
      </w:r>
    </w:p>
    <w:p>
      <w:pPr>
        <w:pStyle w:val="4"/>
        <w:numPr>
          <w:ilvl w:val="2"/>
          <w:numId w:val="1"/>
        </w:numPr>
      </w:pPr>
      <w:bookmarkStart w:id="20" w:name="_Toc19405"/>
      <w:r>
        <w:rPr>
          <w:rFonts w:hint="eastAsia"/>
        </w:rPr>
        <w:t>学习进度功能点</w:t>
      </w:r>
      <w:bookmarkEnd w:id="20"/>
    </w:p>
    <w:p>
      <w:r>
        <w:rPr>
          <w:rFonts w:hint="eastAsia"/>
        </w:rPr>
        <w:t>主要包括学生的考试科目列表、每个科目的</w:t>
      </w:r>
      <w:r>
        <w:rPr>
          <w:rFonts w:hint="eastAsia"/>
          <w:lang w:eastAsia="zh-CN"/>
        </w:rPr>
        <w:t>练习进度和成绩</w:t>
      </w:r>
      <w:r>
        <w:rPr>
          <w:rFonts w:hint="eastAsia"/>
        </w:rPr>
        <w:t>。</w:t>
      </w:r>
    </w:p>
    <w:p/>
    <w:p>
      <w:pPr>
        <w:pStyle w:val="4"/>
        <w:numPr>
          <w:ilvl w:val="2"/>
          <w:numId w:val="1"/>
        </w:numPr>
      </w:pPr>
      <w:bookmarkStart w:id="21" w:name="_Toc22279"/>
      <w:r>
        <w:rPr>
          <w:rFonts w:hint="eastAsia"/>
        </w:rPr>
        <w:t>个人信息功能点</w:t>
      </w:r>
      <w:bookmarkEnd w:id="21"/>
    </w:p>
    <w:p>
      <w:r>
        <w:rPr>
          <w:rFonts w:hint="eastAsia"/>
        </w:rPr>
        <w:t>用户的个人基础信息、系统的基础设置（退出、修改密码）</w:t>
      </w:r>
    </w:p>
    <w:p>
      <w:pPr>
        <w:pStyle w:val="3"/>
        <w:numPr>
          <w:ilvl w:val="1"/>
          <w:numId w:val="1"/>
        </w:numPr>
        <w:rPr>
          <w:rFonts w:ascii="Times New Roman" w:hAnsi="Times New Roman"/>
        </w:rPr>
      </w:pPr>
      <w:bookmarkStart w:id="22" w:name="_Toc337537386"/>
      <w:bookmarkStart w:id="23" w:name="_Toc26153"/>
      <w:r>
        <w:rPr>
          <w:rFonts w:hint="eastAsia" w:ascii="Times New Roman" w:hAnsi="Times New Roman"/>
        </w:rPr>
        <w:t>管理端功能</w:t>
      </w:r>
      <w:bookmarkEnd w:id="22"/>
      <w:bookmarkEnd w:id="23"/>
    </w:p>
    <w:tbl>
      <w:tblPr>
        <w:tblStyle w:val="15"/>
        <w:tblW w:w="101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17"/>
        <w:gridCol w:w="2410"/>
        <w:gridCol w:w="2126"/>
        <w:gridCol w:w="47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8" w:hRule="atLeast"/>
        </w:trPr>
        <w:tc>
          <w:tcPr>
            <w:tcW w:w="817" w:type="dxa"/>
          </w:tcPr>
          <w:p>
            <w:r>
              <w:t>序号</w:t>
            </w:r>
          </w:p>
        </w:tc>
        <w:tc>
          <w:tcPr>
            <w:tcW w:w="2410" w:type="dxa"/>
          </w:tcPr>
          <w:p>
            <w:r>
              <w:t>一级模块名称</w:t>
            </w:r>
          </w:p>
        </w:tc>
        <w:tc>
          <w:tcPr>
            <w:tcW w:w="2126" w:type="dxa"/>
          </w:tcPr>
          <w:p>
            <w:r>
              <w:t>二级模块名称</w:t>
            </w:r>
          </w:p>
        </w:tc>
        <w:tc>
          <w:tcPr>
            <w:tcW w:w="4775" w:type="dxa"/>
          </w:tcPr>
          <w:p>
            <w: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8" w:hRule="atLeast"/>
        </w:trPr>
        <w:tc>
          <w:tcPr>
            <w:tcW w:w="817" w:type="dxa"/>
            <w:vMerge w:val="restart"/>
            <w:vAlign w:val="center"/>
          </w:tcPr>
          <w:p>
            <w:pPr>
              <w:jc w:val="center"/>
            </w:pPr>
            <w:r>
              <w:rPr>
                <w:rFonts w:hint="eastAsia"/>
              </w:rPr>
              <w:t>1</w:t>
            </w:r>
          </w:p>
        </w:tc>
        <w:tc>
          <w:tcPr>
            <w:tcW w:w="2410" w:type="dxa"/>
            <w:vMerge w:val="restart"/>
            <w:vAlign w:val="center"/>
          </w:tcPr>
          <w:p>
            <w:pPr>
              <w:jc w:val="center"/>
            </w:pPr>
            <w:r>
              <w:t>系统管理</w:t>
            </w:r>
          </w:p>
        </w:tc>
        <w:tc>
          <w:tcPr>
            <w:tcW w:w="2126" w:type="dxa"/>
          </w:tcPr>
          <w:p>
            <w:r>
              <w:rPr>
                <w:rFonts w:hint="eastAsia"/>
              </w:rPr>
              <w:t>角色管理</w:t>
            </w:r>
          </w:p>
        </w:tc>
        <w:tc>
          <w:tcPr>
            <w:tcW w:w="4775" w:type="dxa"/>
          </w:tcPr>
          <w:p>
            <w:r>
              <w:t>系统中角色管理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8" w:hRule="atLeast"/>
        </w:trPr>
        <w:tc>
          <w:tcPr>
            <w:tcW w:w="817" w:type="dxa"/>
            <w:vMerge w:val="continue"/>
            <w:vAlign w:val="center"/>
          </w:tcPr>
          <w:p>
            <w:pPr>
              <w:jc w:val="center"/>
            </w:pPr>
          </w:p>
        </w:tc>
        <w:tc>
          <w:tcPr>
            <w:tcW w:w="2410" w:type="dxa"/>
            <w:vMerge w:val="continue"/>
            <w:vAlign w:val="center"/>
          </w:tcPr>
          <w:p>
            <w:pPr>
              <w:jc w:val="center"/>
            </w:pPr>
          </w:p>
        </w:tc>
        <w:tc>
          <w:tcPr>
            <w:tcW w:w="2126" w:type="dxa"/>
          </w:tcPr>
          <w:p>
            <w:r>
              <w:rPr>
                <w:rFonts w:hint="eastAsia"/>
              </w:rPr>
              <w:t>基础数据</w:t>
            </w:r>
          </w:p>
        </w:tc>
        <w:tc>
          <w:tcPr>
            <w:tcW w:w="4775" w:type="dxa"/>
          </w:tcPr>
          <w:p>
            <w:r>
              <w:t>系统内部的数据字典</w:t>
            </w:r>
            <w:r>
              <w:rPr>
                <w:rFonts w:hint="eastAsia"/>
              </w:rPr>
              <w:t>、</w:t>
            </w:r>
            <w:r>
              <w:t>科目管理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8" w:hRule="atLeast"/>
        </w:trPr>
        <w:tc>
          <w:tcPr>
            <w:tcW w:w="817" w:type="dxa"/>
            <w:vMerge w:val="restart"/>
            <w:vAlign w:val="center"/>
          </w:tcPr>
          <w:p>
            <w:pPr>
              <w:jc w:val="center"/>
              <w:rPr>
                <w:b/>
              </w:rPr>
            </w:pPr>
            <w:r>
              <w:rPr>
                <w:rFonts w:hint="eastAsia"/>
                <w:b/>
              </w:rPr>
              <w:t>2</w:t>
            </w:r>
          </w:p>
        </w:tc>
        <w:tc>
          <w:tcPr>
            <w:tcW w:w="2410" w:type="dxa"/>
            <w:vMerge w:val="restart"/>
            <w:vAlign w:val="center"/>
          </w:tcPr>
          <w:p>
            <w:pPr>
              <w:jc w:val="center"/>
            </w:pPr>
            <w:r>
              <w:t>用户管理</w:t>
            </w:r>
          </w:p>
        </w:tc>
        <w:tc>
          <w:tcPr>
            <w:tcW w:w="2126" w:type="dxa"/>
          </w:tcPr>
          <w:p>
            <w:r>
              <w:rPr>
                <w:rFonts w:hint="eastAsia"/>
              </w:rPr>
              <w:t>学生管理</w:t>
            </w:r>
          </w:p>
        </w:tc>
        <w:tc>
          <w:tcPr>
            <w:tcW w:w="4775" w:type="dxa"/>
          </w:tcPr>
          <w:p>
            <w:r>
              <w:t>考生基础信息录入</w:t>
            </w:r>
            <w:r>
              <w:rPr>
                <w:rFonts w:hint="eastAsia"/>
              </w:rPr>
              <w:t>、</w:t>
            </w:r>
            <w:r>
              <w:t>学校信息</w:t>
            </w:r>
            <w:r>
              <w:rPr>
                <w:rFonts w:hint="eastAsia"/>
              </w:rPr>
              <w:t>、</w:t>
            </w:r>
            <w:r>
              <w:t>考试科目管理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8" w:hRule="atLeast"/>
        </w:trPr>
        <w:tc>
          <w:tcPr>
            <w:tcW w:w="817" w:type="dxa"/>
            <w:vMerge w:val="continue"/>
          </w:tcPr>
          <w:p>
            <w:pPr>
              <w:rPr>
                <w:b/>
              </w:rPr>
            </w:pPr>
          </w:p>
        </w:tc>
        <w:tc>
          <w:tcPr>
            <w:tcW w:w="2410" w:type="dxa"/>
            <w:vMerge w:val="continue"/>
          </w:tcPr>
          <w:p/>
        </w:tc>
        <w:tc>
          <w:tcPr>
            <w:tcW w:w="2126" w:type="dxa"/>
          </w:tcPr>
          <w:p>
            <w:r>
              <w:rPr>
                <w:rFonts w:hint="eastAsia"/>
              </w:rPr>
              <w:t>教师管理</w:t>
            </w:r>
          </w:p>
        </w:tc>
        <w:tc>
          <w:tcPr>
            <w:tcW w:w="4775" w:type="dxa"/>
          </w:tcPr>
          <w:p>
            <w:r>
              <w:t>教师基础信息录入</w:t>
            </w:r>
            <w:r>
              <w:rPr>
                <w:rFonts w:hint="eastAsia"/>
              </w:rPr>
              <w:t>、</w:t>
            </w:r>
            <w:r>
              <w:t>教师数据导入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8" w:hRule="atLeast"/>
        </w:trPr>
        <w:tc>
          <w:tcPr>
            <w:tcW w:w="817" w:type="dxa"/>
            <w:vMerge w:val="restart"/>
            <w:vAlign w:val="center"/>
          </w:tcPr>
          <w:p>
            <w:pPr>
              <w:jc w:val="center"/>
              <w:rPr>
                <w:b/>
              </w:rPr>
            </w:pPr>
            <w:r>
              <w:rPr>
                <w:rFonts w:hint="eastAsia"/>
                <w:b/>
              </w:rPr>
              <w:t>3</w:t>
            </w:r>
          </w:p>
        </w:tc>
        <w:tc>
          <w:tcPr>
            <w:tcW w:w="2410" w:type="dxa"/>
            <w:vMerge w:val="restart"/>
            <w:vAlign w:val="center"/>
          </w:tcPr>
          <w:p>
            <w:pPr>
              <w:jc w:val="center"/>
            </w:pPr>
            <w:r>
              <w:t>考试管理</w:t>
            </w:r>
          </w:p>
        </w:tc>
        <w:tc>
          <w:tcPr>
            <w:tcW w:w="2126" w:type="dxa"/>
          </w:tcPr>
          <w:p>
            <w:r>
              <w:rPr>
                <w:rFonts w:hint="eastAsia"/>
              </w:rPr>
              <w:t>题库管理</w:t>
            </w:r>
          </w:p>
        </w:tc>
        <w:tc>
          <w:tcPr>
            <w:tcW w:w="4775" w:type="dxa"/>
          </w:tcPr>
          <w:p>
            <w:r>
              <w:t>题库的基础信息</w:t>
            </w:r>
            <w:r>
              <w:rPr>
                <w:rFonts w:hint="eastAsia"/>
              </w:rPr>
              <w:t>、</w:t>
            </w:r>
            <w:r>
              <w:t>导入数据</w:t>
            </w:r>
            <w:r>
              <w:rPr>
                <w:rFonts w:hint="eastAsia"/>
              </w:rPr>
              <w:t>、</w:t>
            </w:r>
            <w:r>
              <w:t>视频数据管理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8" w:hRule="atLeast"/>
        </w:trPr>
        <w:tc>
          <w:tcPr>
            <w:tcW w:w="817" w:type="dxa"/>
            <w:vMerge w:val="continue"/>
          </w:tcPr>
          <w:p>
            <w:pPr>
              <w:rPr>
                <w:b/>
              </w:rPr>
            </w:pPr>
          </w:p>
        </w:tc>
        <w:tc>
          <w:tcPr>
            <w:tcW w:w="2410" w:type="dxa"/>
            <w:vMerge w:val="continue"/>
            <w:vAlign w:val="center"/>
          </w:tcPr>
          <w:p>
            <w:pPr>
              <w:jc w:val="center"/>
            </w:pPr>
          </w:p>
        </w:tc>
        <w:tc>
          <w:tcPr>
            <w:tcW w:w="2126" w:type="dxa"/>
          </w:tcPr>
          <w:p>
            <w:r>
              <w:rPr>
                <w:rFonts w:hint="eastAsia"/>
              </w:rPr>
              <w:t>统考管理</w:t>
            </w:r>
          </w:p>
        </w:tc>
        <w:tc>
          <w:tcPr>
            <w:tcW w:w="4775" w:type="dxa"/>
          </w:tcPr>
          <w:p>
            <w:r>
              <w:t>设置考生范围</w:t>
            </w:r>
            <w:r>
              <w:rPr>
                <w:rFonts w:hint="eastAsia"/>
              </w:rPr>
              <w:t>、</w:t>
            </w:r>
            <w:r>
              <w:t>统考记录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8" w:hRule="atLeast"/>
        </w:trPr>
        <w:tc>
          <w:tcPr>
            <w:tcW w:w="817" w:type="dxa"/>
            <w:vMerge w:val="continue"/>
          </w:tcPr>
          <w:p>
            <w:pPr>
              <w:rPr>
                <w:b/>
              </w:rPr>
            </w:pPr>
          </w:p>
        </w:tc>
        <w:tc>
          <w:tcPr>
            <w:tcW w:w="2410" w:type="dxa"/>
            <w:vMerge w:val="continue"/>
            <w:vAlign w:val="center"/>
          </w:tcPr>
          <w:p>
            <w:pPr>
              <w:jc w:val="center"/>
            </w:pPr>
          </w:p>
        </w:tc>
        <w:tc>
          <w:tcPr>
            <w:tcW w:w="2126" w:type="dxa"/>
          </w:tcPr>
          <w:p>
            <w:r>
              <w:rPr>
                <w:rFonts w:hint="eastAsia"/>
              </w:rPr>
              <w:t>基本信息</w:t>
            </w:r>
          </w:p>
        </w:tc>
        <w:tc>
          <w:tcPr>
            <w:tcW w:w="4775" w:type="dxa"/>
          </w:tcPr>
          <w:p>
            <w:r>
              <w:t>考试科目</w:t>
            </w:r>
            <w:r>
              <w:rPr>
                <w:rFonts w:hint="eastAsia"/>
              </w:rPr>
              <w:t>管理、分值设置、考试范围和考试次数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8" w:hRule="atLeast"/>
        </w:trPr>
        <w:tc>
          <w:tcPr>
            <w:tcW w:w="817" w:type="dxa"/>
            <w:vMerge w:val="continue"/>
          </w:tcPr>
          <w:p>
            <w:pPr>
              <w:rPr>
                <w:b/>
              </w:rPr>
            </w:pPr>
          </w:p>
        </w:tc>
        <w:tc>
          <w:tcPr>
            <w:tcW w:w="2410" w:type="dxa"/>
            <w:vMerge w:val="continue"/>
            <w:vAlign w:val="center"/>
          </w:tcPr>
          <w:p>
            <w:pPr>
              <w:jc w:val="center"/>
            </w:pPr>
          </w:p>
        </w:tc>
        <w:tc>
          <w:tcPr>
            <w:tcW w:w="2126" w:type="dxa"/>
          </w:tcPr>
          <w:p>
            <w:r>
              <w:rPr>
                <w:rFonts w:hint="eastAsia"/>
              </w:rPr>
              <w:t>每日打卡</w:t>
            </w:r>
          </w:p>
        </w:tc>
        <w:tc>
          <w:tcPr>
            <w:tcW w:w="4775" w:type="dxa"/>
          </w:tcPr>
          <w:p>
            <w:r>
              <w:t>考试日常打卡记录</w:t>
            </w:r>
            <w:r>
              <w:rPr>
                <w:rFonts w:hint="eastAsia"/>
              </w:rPr>
              <w:t>、</w:t>
            </w:r>
            <w:r>
              <w:t>科目打卡记录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8" w:hRule="atLeast"/>
        </w:trPr>
        <w:tc>
          <w:tcPr>
            <w:tcW w:w="817" w:type="dxa"/>
            <w:vAlign w:val="center"/>
          </w:tcPr>
          <w:p>
            <w:pPr>
              <w:jc w:val="center"/>
              <w:rPr>
                <w:b/>
              </w:rPr>
            </w:pPr>
            <w:r>
              <w:rPr>
                <w:rFonts w:hint="eastAsia"/>
                <w:b/>
              </w:rPr>
              <w:t>4</w:t>
            </w:r>
          </w:p>
        </w:tc>
        <w:tc>
          <w:tcPr>
            <w:tcW w:w="2410" w:type="dxa"/>
            <w:vAlign w:val="center"/>
          </w:tcPr>
          <w:p>
            <w:pPr>
              <w:jc w:val="center"/>
            </w:pPr>
            <w:r>
              <w:rPr>
                <w:rFonts w:hint="eastAsia"/>
                <w:lang w:eastAsia="zh-CN"/>
              </w:rPr>
              <w:t>资讯</w:t>
            </w:r>
            <w:r>
              <w:t>管理</w:t>
            </w:r>
          </w:p>
        </w:tc>
        <w:tc>
          <w:tcPr>
            <w:tcW w:w="2126" w:type="dxa"/>
          </w:tcPr>
          <w:p>
            <w:r>
              <w:rPr>
                <w:rFonts w:hint="eastAsia"/>
                <w:lang w:eastAsia="zh-CN"/>
              </w:rPr>
              <w:t>资讯</w:t>
            </w:r>
            <w:r>
              <w:rPr>
                <w:rFonts w:hint="eastAsia"/>
              </w:rPr>
              <w:t>列表</w:t>
            </w:r>
          </w:p>
        </w:tc>
        <w:tc>
          <w:tcPr>
            <w:tcW w:w="4775" w:type="dxa"/>
          </w:tcPr>
          <w:p>
            <w:r>
              <w:rPr>
                <w:rFonts w:hint="eastAsia"/>
                <w:lang w:eastAsia="zh-CN"/>
              </w:rPr>
              <w:t>资讯</w:t>
            </w:r>
            <w:r>
              <w:t>信息列表</w:t>
            </w:r>
            <w:r>
              <w:rPr>
                <w:rFonts w:hint="eastAsia"/>
              </w:rPr>
              <w:t>、</w:t>
            </w:r>
            <w:r>
              <w:t>删除功能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8" w:hRule="atLeast"/>
        </w:trPr>
        <w:tc>
          <w:tcPr>
            <w:tcW w:w="817" w:type="dxa"/>
            <w:vAlign w:val="center"/>
          </w:tcPr>
          <w:p>
            <w:pPr>
              <w:jc w:val="center"/>
              <w:rPr>
                <w:b/>
              </w:rPr>
            </w:pPr>
            <w:r>
              <w:rPr>
                <w:rFonts w:hint="eastAsia"/>
                <w:b/>
              </w:rPr>
              <w:t>5</w:t>
            </w:r>
          </w:p>
        </w:tc>
        <w:tc>
          <w:tcPr>
            <w:tcW w:w="2410" w:type="dxa"/>
            <w:vAlign w:val="center"/>
          </w:tcPr>
          <w:p>
            <w:pPr>
              <w:jc w:val="center"/>
            </w:pPr>
            <w:r>
              <w:t>统计报表</w:t>
            </w:r>
          </w:p>
        </w:tc>
        <w:tc>
          <w:tcPr>
            <w:tcW w:w="2126" w:type="dxa"/>
          </w:tcPr>
          <w:p>
            <w:r>
              <w:rPr>
                <w:rFonts w:hint="eastAsia"/>
              </w:rPr>
              <w:t>统计报表</w:t>
            </w:r>
          </w:p>
        </w:tc>
        <w:tc>
          <w:tcPr>
            <w:tcW w:w="4775" w:type="dxa"/>
          </w:tcPr>
          <w:p>
            <w:r>
              <w:t>按照不同维度统计数据</w:t>
            </w:r>
          </w:p>
        </w:tc>
      </w:tr>
    </w:tbl>
    <w:p>
      <w:pPr>
        <w:pStyle w:val="4"/>
        <w:numPr>
          <w:ilvl w:val="2"/>
          <w:numId w:val="1"/>
        </w:numPr>
      </w:pPr>
      <w:bookmarkStart w:id="24" w:name="_Toc8832"/>
      <w:r>
        <w:rPr>
          <w:rFonts w:hint="eastAsia"/>
        </w:rPr>
        <w:t>系统管理功能点</w:t>
      </w:r>
      <w:bookmarkEnd w:id="24"/>
    </w:p>
    <w:p>
      <w:pPr>
        <w:pStyle w:val="21"/>
        <w:numPr>
          <w:ilvl w:val="0"/>
          <w:numId w:val="5"/>
        </w:numPr>
        <w:ind w:firstLineChars="0"/>
      </w:pPr>
      <w:r>
        <w:t>角色的列表</w:t>
      </w:r>
      <w:r>
        <w:rPr>
          <w:rFonts w:hint="eastAsia"/>
        </w:rPr>
        <w:t>、</w:t>
      </w:r>
      <w:r>
        <w:t>新增</w:t>
      </w:r>
      <w:r>
        <w:rPr>
          <w:rFonts w:hint="eastAsia"/>
        </w:rPr>
        <w:t>、</w:t>
      </w:r>
      <w:r>
        <w:t>修改</w:t>
      </w:r>
      <w:r>
        <w:rPr>
          <w:rFonts w:hint="eastAsia"/>
        </w:rPr>
        <w:t>、</w:t>
      </w:r>
      <w:r>
        <w:t>删除</w:t>
      </w:r>
    </w:p>
    <w:p>
      <w:pPr>
        <w:pStyle w:val="21"/>
        <w:numPr>
          <w:ilvl w:val="0"/>
          <w:numId w:val="5"/>
        </w:numPr>
        <w:ind w:firstLineChars="0"/>
      </w:pPr>
      <w:r>
        <w:rPr>
          <w:rFonts w:hint="eastAsia"/>
        </w:rPr>
        <w:t>基础数据包括数据字典的新增、删除、修改、列表</w:t>
      </w:r>
    </w:p>
    <w:p>
      <w:pPr>
        <w:pStyle w:val="21"/>
        <w:numPr>
          <w:ilvl w:val="0"/>
          <w:numId w:val="5"/>
        </w:numPr>
        <w:ind w:firstLineChars="0"/>
      </w:pPr>
      <w:r>
        <w:rPr>
          <w:rFonts w:hint="eastAsia"/>
        </w:rPr>
        <w:t>资讯的分类</w:t>
      </w:r>
    </w:p>
    <w:p>
      <w:pPr>
        <w:pStyle w:val="21"/>
        <w:numPr>
          <w:ilvl w:val="0"/>
          <w:numId w:val="5"/>
        </w:numPr>
        <w:ind w:firstLineChars="0"/>
      </w:pPr>
      <w:r>
        <w:rPr>
          <w:rFonts w:hint="eastAsia"/>
        </w:rPr>
        <w:t>学习中心的增加、修改、删除、查询</w:t>
      </w:r>
    </w:p>
    <w:p>
      <w:pPr>
        <w:pStyle w:val="4"/>
        <w:numPr>
          <w:ilvl w:val="2"/>
          <w:numId w:val="1"/>
        </w:numPr>
      </w:pPr>
      <w:bookmarkStart w:id="25" w:name="_Toc31670"/>
      <w:r>
        <w:rPr>
          <w:rFonts w:hint="eastAsia"/>
        </w:rPr>
        <w:t>用户管理功能点</w:t>
      </w:r>
      <w:bookmarkEnd w:id="25"/>
    </w:p>
    <w:p>
      <w:pPr>
        <w:pStyle w:val="21"/>
        <w:numPr>
          <w:ilvl w:val="0"/>
          <w:numId w:val="6"/>
        </w:numPr>
        <w:ind w:firstLineChars="0"/>
      </w:pPr>
      <w:r>
        <w:rPr>
          <w:rFonts w:hint="eastAsia"/>
        </w:rPr>
        <w:t>学生的新增、修改、删除、列表、搜索、导入数据</w:t>
      </w:r>
    </w:p>
    <w:p>
      <w:pPr>
        <w:pStyle w:val="21"/>
        <w:numPr>
          <w:ilvl w:val="0"/>
          <w:numId w:val="6"/>
        </w:numPr>
        <w:ind w:firstLineChars="0"/>
      </w:pPr>
      <w:r>
        <w:rPr>
          <w:rFonts w:hint="eastAsia"/>
        </w:rPr>
        <w:t>学生的学习状态（学习、考生、可练习）</w:t>
      </w:r>
    </w:p>
    <w:p>
      <w:pPr>
        <w:pStyle w:val="21"/>
        <w:numPr>
          <w:ilvl w:val="0"/>
          <w:numId w:val="6"/>
        </w:numPr>
        <w:ind w:firstLineChars="0"/>
      </w:pPr>
      <w:r>
        <w:rPr>
          <w:rFonts w:hint="eastAsia"/>
        </w:rPr>
        <w:t>学生的个人基础信息</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811520" cy="2569845"/>
            <wp:effectExtent l="0" t="0" r="17780" b="1905"/>
            <wp:docPr id="2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descr="IMG_256"/>
                    <pic:cNvPicPr>
                      <a:picLocks noChangeAspect="1"/>
                    </pic:cNvPicPr>
                  </pic:nvPicPr>
                  <pic:blipFill>
                    <a:blip r:embed="rId25"/>
                    <a:stretch>
                      <a:fillRect/>
                    </a:stretch>
                  </pic:blipFill>
                  <pic:spPr>
                    <a:xfrm>
                      <a:off x="0" y="0"/>
                      <a:ext cx="5811520" cy="2569845"/>
                    </a:xfrm>
                    <a:prstGeom prst="rect">
                      <a:avLst/>
                    </a:prstGeom>
                    <a:noFill/>
                    <a:ln w="9525">
                      <a:noFill/>
                    </a:ln>
                  </pic:spPr>
                </pic:pic>
              </a:graphicData>
            </a:graphic>
          </wp:inline>
        </w:drawing>
      </w:r>
    </w:p>
    <w:p>
      <w:pPr>
        <w:rPr>
          <w:rFonts w:hint="eastAsia"/>
        </w:rPr>
      </w:pPr>
    </w:p>
    <w:p>
      <w:pPr>
        <w:pStyle w:val="4"/>
        <w:numPr>
          <w:ilvl w:val="2"/>
          <w:numId w:val="1"/>
        </w:numPr>
      </w:pPr>
      <w:bookmarkStart w:id="26" w:name="_Toc8977"/>
      <w:r>
        <w:rPr>
          <w:rFonts w:hint="eastAsia"/>
        </w:rPr>
        <w:t>教师管理功能点</w:t>
      </w:r>
      <w:bookmarkEnd w:id="26"/>
    </w:p>
    <w:p>
      <w:pPr>
        <w:pStyle w:val="21"/>
        <w:numPr>
          <w:ilvl w:val="0"/>
          <w:numId w:val="7"/>
        </w:numPr>
        <w:ind w:firstLineChars="0"/>
      </w:pPr>
      <w:r>
        <w:rPr>
          <w:rFonts w:hint="eastAsia"/>
        </w:rPr>
        <w:t>老师的新增、修改、删除、列表、搜索、导入数据</w:t>
      </w:r>
    </w:p>
    <w:p>
      <w:pPr>
        <w:pStyle w:val="21"/>
        <w:numPr>
          <w:ilvl w:val="0"/>
          <w:numId w:val="7"/>
        </w:numPr>
        <w:ind w:firstLineChars="0"/>
      </w:pPr>
      <w:r>
        <w:rPr>
          <w:rFonts w:hint="eastAsia"/>
        </w:rPr>
        <w:t>老师的个人信息</w:t>
      </w:r>
    </w:p>
    <w:p>
      <w:pPr>
        <w:pStyle w:val="21"/>
        <w:numPr>
          <w:ilvl w:val="0"/>
          <w:numId w:val="7"/>
        </w:numPr>
        <w:ind w:firstLineChars="0"/>
      </w:pPr>
      <w:r>
        <w:rPr>
          <w:rFonts w:hint="eastAsia"/>
        </w:rPr>
        <w:t>考生的试题批阅、试题的管理</w:t>
      </w:r>
    </w:p>
    <w:p>
      <w:pPr>
        <w:rPr>
          <w:rFonts w:hint="eastAsia"/>
        </w:rPr>
      </w:pPr>
      <w:r>
        <w:rPr>
          <w:rFonts w:ascii="宋体" w:hAnsi="宋体" w:eastAsia="宋体" w:cs="宋体"/>
          <w:kern w:val="0"/>
          <w:sz w:val="24"/>
          <w:szCs w:val="24"/>
          <w:lang w:val="en-US" w:eastAsia="zh-CN" w:bidi="ar"/>
        </w:rPr>
        <w:drawing>
          <wp:inline distT="0" distB="0" distL="114300" distR="114300">
            <wp:extent cx="5811520" cy="2569845"/>
            <wp:effectExtent l="0" t="0" r="17780" b="1905"/>
            <wp:docPr id="22"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 descr="IMG_256"/>
                    <pic:cNvPicPr>
                      <a:picLocks noChangeAspect="1"/>
                    </pic:cNvPicPr>
                  </pic:nvPicPr>
                  <pic:blipFill>
                    <a:blip r:embed="rId25"/>
                    <a:stretch>
                      <a:fillRect/>
                    </a:stretch>
                  </pic:blipFill>
                  <pic:spPr>
                    <a:xfrm>
                      <a:off x="0" y="0"/>
                      <a:ext cx="5811520" cy="2569845"/>
                    </a:xfrm>
                    <a:prstGeom prst="rect">
                      <a:avLst/>
                    </a:prstGeom>
                    <a:noFill/>
                    <a:ln w="9525">
                      <a:noFill/>
                    </a:ln>
                  </pic:spPr>
                </pic:pic>
              </a:graphicData>
            </a:graphic>
          </wp:inline>
        </w:drawing>
      </w:r>
    </w:p>
    <w:p>
      <w:pPr>
        <w:pStyle w:val="21"/>
        <w:ind w:left="840" w:firstLine="0" w:firstLineChars="0"/>
        <w:rPr>
          <w:rFonts w:hint="eastAsia"/>
        </w:rPr>
      </w:pPr>
    </w:p>
    <w:p>
      <w:pPr>
        <w:pStyle w:val="4"/>
        <w:numPr>
          <w:ilvl w:val="2"/>
          <w:numId w:val="1"/>
        </w:numPr>
      </w:pPr>
      <w:bookmarkStart w:id="27" w:name="_Toc15099"/>
      <w:r>
        <w:rPr>
          <w:rFonts w:hint="eastAsia"/>
        </w:rPr>
        <w:t>考试管理功能点</w:t>
      </w:r>
      <w:bookmarkEnd w:id="27"/>
    </w:p>
    <w:p>
      <w:pPr>
        <w:pStyle w:val="21"/>
        <w:numPr>
          <w:ilvl w:val="0"/>
          <w:numId w:val="8"/>
        </w:numPr>
        <w:ind w:firstLineChars="0"/>
      </w:pPr>
      <w:r>
        <w:rPr>
          <w:rFonts w:hint="eastAsia"/>
        </w:rPr>
        <w:t>题库的导入、删除、修改</w:t>
      </w:r>
    </w:p>
    <w:p>
      <w:pPr>
        <w:pStyle w:val="21"/>
        <w:numPr>
          <w:ilvl w:val="0"/>
          <w:numId w:val="8"/>
        </w:numPr>
        <w:ind w:firstLineChars="0"/>
      </w:pPr>
      <w:r>
        <w:rPr>
          <w:rFonts w:hint="eastAsia"/>
        </w:rPr>
        <w:t>题库的分类类别列表、增加、删除</w:t>
      </w:r>
    </w:p>
    <w:p>
      <w:pPr>
        <w:pStyle w:val="21"/>
        <w:numPr>
          <w:ilvl w:val="0"/>
          <w:numId w:val="8"/>
        </w:numPr>
        <w:ind w:firstLineChars="0"/>
      </w:pPr>
      <w:r>
        <w:rPr>
          <w:rFonts w:hint="eastAsia"/>
        </w:rPr>
        <w:t>考生与考题的范围设置</w:t>
      </w:r>
    </w:p>
    <w:p>
      <w:pPr>
        <w:pStyle w:val="21"/>
        <w:numPr>
          <w:ilvl w:val="0"/>
          <w:numId w:val="8"/>
        </w:numPr>
        <w:ind w:firstLineChars="0"/>
      </w:pPr>
      <w:r>
        <w:rPr>
          <w:rFonts w:hint="eastAsia"/>
        </w:rPr>
        <w:t>考题的分值设置、及格分数、考试时长</w:t>
      </w:r>
    </w:p>
    <w:p>
      <w:pPr>
        <w:pStyle w:val="21"/>
        <w:numPr>
          <w:ilvl w:val="0"/>
          <w:numId w:val="8"/>
        </w:numPr>
        <w:ind w:firstLineChars="0"/>
      </w:pPr>
      <w:r>
        <w:rPr>
          <w:rFonts w:hint="eastAsia"/>
        </w:rPr>
        <w:t>考题对题型的正确答案、视频解析设置</w:t>
      </w:r>
    </w:p>
    <w:p>
      <w:pPr>
        <w:pStyle w:val="21"/>
        <w:numPr>
          <w:ilvl w:val="0"/>
          <w:numId w:val="8"/>
        </w:numPr>
        <w:ind w:firstLineChars="0"/>
      </w:pPr>
      <w:r>
        <w:rPr>
          <w:rFonts w:hint="eastAsia"/>
        </w:rPr>
        <w:t>题库的错题库列表</w:t>
      </w:r>
    </w:p>
    <w:p>
      <w:pPr>
        <w:pStyle w:val="21"/>
        <w:numPr>
          <w:ilvl w:val="0"/>
          <w:numId w:val="8"/>
        </w:numPr>
        <w:ind w:firstLineChars="0"/>
      </w:pPr>
      <w:r>
        <w:rPr>
          <w:rFonts w:hint="eastAsia"/>
        </w:rPr>
        <w:t>题库的收藏夹列表</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994400" cy="2518410"/>
            <wp:effectExtent l="0" t="0" r="6350" b="15240"/>
            <wp:docPr id="25"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4" descr="IMG_256"/>
                    <pic:cNvPicPr>
                      <a:picLocks noChangeAspect="1"/>
                    </pic:cNvPicPr>
                  </pic:nvPicPr>
                  <pic:blipFill>
                    <a:blip r:embed="rId26"/>
                    <a:stretch>
                      <a:fillRect/>
                    </a:stretch>
                  </pic:blipFill>
                  <pic:spPr>
                    <a:xfrm>
                      <a:off x="0" y="0"/>
                      <a:ext cx="5994400" cy="2518410"/>
                    </a:xfrm>
                    <a:prstGeom prst="rect">
                      <a:avLst/>
                    </a:prstGeom>
                    <a:noFill/>
                    <a:ln w="9525">
                      <a:noFill/>
                    </a:ln>
                  </pic:spPr>
                </pic:pic>
              </a:graphicData>
            </a:graphic>
          </wp:inline>
        </w:drawing>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5925820" cy="1717675"/>
            <wp:effectExtent l="0" t="0" r="17780" b="15875"/>
            <wp:docPr id="26"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5" descr="IMG_256"/>
                    <pic:cNvPicPr>
                      <a:picLocks noChangeAspect="1"/>
                    </pic:cNvPicPr>
                  </pic:nvPicPr>
                  <pic:blipFill>
                    <a:blip r:embed="rId27"/>
                    <a:stretch>
                      <a:fillRect/>
                    </a:stretch>
                  </pic:blipFill>
                  <pic:spPr>
                    <a:xfrm>
                      <a:off x="0" y="0"/>
                      <a:ext cx="5925820" cy="1717675"/>
                    </a:xfrm>
                    <a:prstGeom prst="rect">
                      <a:avLst/>
                    </a:prstGeom>
                    <a:noFill/>
                    <a:ln w="9525">
                      <a:noFill/>
                    </a:ln>
                  </pic:spPr>
                </pic:pic>
              </a:graphicData>
            </a:graphic>
          </wp:inline>
        </w:drawing>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928360" cy="3031490"/>
            <wp:effectExtent l="0" t="0" r="15240" b="16510"/>
            <wp:docPr id="27"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6" descr="IMG_256"/>
                    <pic:cNvPicPr>
                      <a:picLocks noChangeAspect="1"/>
                    </pic:cNvPicPr>
                  </pic:nvPicPr>
                  <pic:blipFill>
                    <a:blip r:embed="rId28"/>
                    <a:stretch>
                      <a:fillRect/>
                    </a:stretch>
                  </pic:blipFill>
                  <pic:spPr>
                    <a:xfrm>
                      <a:off x="0" y="0"/>
                      <a:ext cx="5928360" cy="3031490"/>
                    </a:xfrm>
                    <a:prstGeom prst="rect">
                      <a:avLst/>
                    </a:prstGeom>
                    <a:noFill/>
                    <a:ln w="9525">
                      <a:noFill/>
                    </a:ln>
                  </pic:spPr>
                </pic:pic>
              </a:graphicData>
            </a:graphic>
          </wp:inline>
        </w:drawing>
      </w: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pPr>
    </w:p>
    <w:p>
      <w:pPr>
        <w:rPr>
          <w:rFonts w:hint="eastAsia"/>
        </w:rPr>
      </w:pPr>
    </w:p>
    <w:p>
      <w:pPr>
        <w:pStyle w:val="4"/>
        <w:numPr>
          <w:ilvl w:val="2"/>
          <w:numId w:val="1"/>
        </w:numPr>
      </w:pPr>
      <w:bookmarkStart w:id="28" w:name="_Toc5248"/>
      <w:r>
        <w:rPr>
          <w:rFonts w:hint="eastAsia"/>
        </w:rPr>
        <w:t>统考管理功能点</w:t>
      </w:r>
      <w:bookmarkEnd w:id="28"/>
    </w:p>
    <w:p>
      <w:pPr>
        <w:pStyle w:val="21"/>
        <w:numPr>
          <w:ilvl w:val="0"/>
          <w:numId w:val="9"/>
        </w:numPr>
        <w:ind w:firstLineChars="0"/>
      </w:pPr>
      <w:r>
        <w:rPr>
          <w:rFonts w:hint="eastAsia"/>
        </w:rPr>
        <w:t>统考批次列表、查询、增加、删除</w:t>
      </w:r>
    </w:p>
    <w:p>
      <w:pPr>
        <w:pStyle w:val="21"/>
        <w:numPr>
          <w:ilvl w:val="0"/>
          <w:numId w:val="9"/>
        </w:numPr>
        <w:ind w:firstLineChars="0"/>
      </w:pPr>
      <w:r>
        <w:rPr>
          <w:rFonts w:hint="eastAsia"/>
        </w:rPr>
        <w:t>对应批次统考科目列表</w:t>
      </w:r>
    </w:p>
    <w:p>
      <w:pPr>
        <w:pStyle w:val="21"/>
        <w:numPr>
          <w:ilvl w:val="0"/>
          <w:numId w:val="9"/>
        </w:numPr>
        <w:ind w:firstLineChars="0"/>
      </w:pPr>
      <w:r>
        <w:rPr>
          <w:rFonts w:hint="eastAsia"/>
        </w:rPr>
        <w:t>统考次数和考生范围设置</w:t>
      </w:r>
    </w:p>
    <w:p>
      <w:pPr>
        <w:pStyle w:val="21"/>
        <w:numPr>
          <w:ilvl w:val="0"/>
          <w:numId w:val="0"/>
        </w:numPr>
        <w:ind w:left="420" w:leftChars="0"/>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6327140" cy="2474595"/>
            <wp:effectExtent l="0" t="0" r="16510" b="1905"/>
            <wp:docPr id="23"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 descr="IMG_256"/>
                    <pic:cNvPicPr>
                      <a:picLocks noChangeAspect="1"/>
                    </pic:cNvPicPr>
                  </pic:nvPicPr>
                  <pic:blipFill>
                    <a:blip r:embed="rId29"/>
                    <a:stretch>
                      <a:fillRect/>
                    </a:stretch>
                  </pic:blipFill>
                  <pic:spPr>
                    <a:xfrm>
                      <a:off x="0" y="0"/>
                      <a:ext cx="6327140" cy="2474595"/>
                    </a:xfrm>
                    <a:prstGeom prst="rect">
                      <a:avLst/>
                    </a:prstGeom>
                    <a:noFill/>
                    <a:ln w="9525">
                      <a:noFill/>
                    </a:ln>
                  </pic:spPr>
                </pic:pic>
              </a:graphicData>
            </a:graphic>
          </wp:inline>
        </w:drawing>
      </w:r>
    </w:p>
    <w:p>
      <w:pPr>
        <w:pStyle w:val="21"/>
        <w:numPr>
          <w:ilvl w:val="0"/>
          <w:numId w:val="0"/>
        </w:numPr>
        <w:ind w:left="420" w:leftChars="0"/>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6205855" cy="1120775"/>
            <wp:effectExtent l="0" t="0" r="4445" b="3175"/>
            <wp:docPr id="28"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7" descr="IMG_256"/>
                    <pic:cNvPicPr>
                      <a:picLocks noChangeAspect="1"/>
                    </pic:cNvPicPr>
                  </pic:nvPicPr>
                  <pic:blipFill>
                    <a:blip r:embed="rId30"/>
                    <a:stretch>
                      <a:fillRect/>
                    </a:stretch>
                  </pic:blipFill>
                  <pic:spPr>
                    <a:xfrm>
                      <a:off x="0" y="0"/>
                      <a:ext cx="6205855" cy="1120775"/>
                    </a:xfrm>
                    <a:prstGeom prst="rect">
                      <a:avLst/>
                    </a:prstGeom>
                    <a:noFill/>
                    <a:ln w="9525">
                      <a:noFill/>
                    </a:ln>
                  </pic:spPr>
                </pic:pic>
              </a:graphicData>
            </a:graphic>
          </wp:inline>
        </w:drawing>
      </w:r>
    </w:p>
    <w:p>
      <w:pPr>
        <w:pStyle w:val="21"/>
        <w:numPr>
          <w:ilvl w:val="0"/>
          <w:numId w:val="0"/>
        </w:numPr>
        <w:ind w:left="420" w:leftChars="0"/>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6036310" cy="3146425"/>
            <wp:effectExtent l="0" t="0" r="2540" b="15875"/>
            <wp:docPr id="29"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8" descr="IMG_256"/>
                    <pic:cNvPicPr>
                      <a:picLocks noChangeAspect="1"/>
                    </pic:cNvPicPr>
                  </pic:nvPicPr>
                  <pic:blipFill>
                    <a:blip r:embed="rId31"/>
                    <a:stretch>
                      <a:fillRect/>
                    </a:stretch>
                  </pic:blipFill>
                  <pic:spPr>
                    <a:xfrm>
                      <a:off x="0" y="0"/>
                      <a:ext cx="6036310" cy="3146425"/>
                    </a:xfrm>
                    <a:prstGeom prst="rect">
                      <a:avLst/>
                    </a:prstGeom>
                    <a:noFill/>
                    <a:ln w="9525">
                      <a:noFill/>
                    </a:ln>
                  </pic:spPr>
                </pic:pic>
              </a:graphicData>
            </a:graphic>
          </wp:inline>
        </w:drawing>
      </w:r>
    </w:p>
    <w:p>
      <w:pPr>
        <w:pStyle w:val="4"/>
        <w:numPr>
          <w:ilvl w:val="2"/>
          <w:numId w:val="1"/>
        </w:numPr>
      </w:pPr>
      <w:bookmarkStart w:id="29" w:name="_Toc657"/>
      <w:r>
        <w:rPr>
          <w:rFonts w:hint="eastAsia"/>
        </w:rPr>
        <w:t>每日打卡功能点</w:t>
      </w:r>
      <w:bookmarkEnd w:id="29"/>
    </w:p>
    <w:p>
      <w:pPr>
        <w:pStyle w:val="21"/>
        <w:numPr>
          <w:ilvl w:val="0"/>
          <w:numId w:val="10"/>
        </w:numPr>
        <w:ind w:firstLineChars="0"/>
      </w:pPr>
      <w:r>
        <w:rPr>
          <w:rFonts w:hint="eastAsia"/>
        </w:rPr>
        <w:t>对应科目的学生打卡记录列表、搜索</w:t>
      </w:r>
    </w:p>
    <w:p>
      <w:pPr>
        <w:pStyle w:val="21"/>
        <w:numPr>
          <w:ilvl w:val="0"/>
          <w:numId w:val="10"/>
        </w:numPr>
        <w:ind w:firstLineChars="0"/>
      </w:pPr>
      <w:r>
        <w:rPr>
          <w:rFonts w:hint="eastAsia"/>
        </w:rPr>
        <w:t>对科目的日常学习打卡记录列表</w:t>
      </w:r>
    </w:p>
    <w:p>
      <w:pPr>
        <w:pStyle w:val="4"/>
        <w:numPr>
          <w:ilvl w:val="2"/>
          <w:numId w:val="1"/>
        </w:numPr>
      </w:pPr>
      <w:bookmarkStart w:id="30" w:name="_Toc27946"/>
      <w:r>
        <w:rPr>
          <w:rFonts w:hint="eastAsia"/>
        </w:rPr>
        <w:t>视频辅导管理功能点</w:t>
      </w:r>
      <w:bookmarkEnd w:id="30"/>
    </w:p>
    <w:p>
      <w:pPr>
        <w:pStyle w:val="21"/>
        <w:numPr>
          <w:ilvl w:val="0"/>
          <w:numId w:val="11"/>
        </w:numPr>
        <w:ind w:firstLineChars="0"/>
      </w:pPr>
      <w:r>
        <w:rPr>
          <w:rFonts w:hint="eastAsia"/>
        </w:rPr>
        <w:t>视频辅导资料列表、增加、删除、修改、上传视频</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978525" cy="3576955"/>
            <wp:effectExtent l="0" t="0" r="3175" b="4445"/>
            <wp:docPr id="30"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9" descr="IMG_256"/>
                    <pic:cNvPicPr>
                      <a:picLocks noChangeAspect="1"/>
                    </pic:cNvPicPr>
                  </pic:nvPicPr>
                  <pic:blipFill>
                    <a:blip r:embed="rId32"/>
                    <a:stretch>
                      <a:fillRect/>
                    </a:stretch>
                  </pic:blipFill>
                  <pic:spPr>
                    <a:xfrm>
                      <a:off x="0" y="0"/>
                      <a:ext cx="5978525" cy="3576955"/>
                    </a:xfrm>
                    <a:prstGeom prst="rect">
                      <a:avLst/>
                    </a:prstGeom>
                    <a:noFill/>
                    <a:ln w="9525">
                      <a:noFill/>
                    </a:ln>
                  </pic:spPr>
                </pic:pic>
              </a:graphicData>
            </a:graphic>
          </wp:inline>
        </w:drawing>
      </w:r>
    </w:p>
    <w:p>
      <w:pPr>
        <w:pStyle w:val="21"/>
        <w:numPr>
          <w:ilvl w:val="0"/>
          <w:numId w:val="0"/>
        </w:numPr>
        <w:rPr>
          <w:rFonts w:hint="eastAsia" w:eastAsiaTheme="minorEastAsia"/>
          <w:lang w:val="en-US" w:eastAsia="zh-CN"/>
        </w:rPr>
      </w:pPr>
    </w:p>
    <w:p>
      <w:pPr>
        <w:pStyle w:val="4"/>
        <w:numPr>
          <w:ilvl w:val="2"/>
          <w:numId w:val="1"/>
        </w:numPr>
      </w:pPr>
      <w:bookmarkStart w:id="31" w:name="_Toc24812"/>
      <w:r>
        <w:rPr>
          <w:rFonts w:hint="eastAsia"/>
        </w:rPr>
        <w:t>咨讯管理功能点</w:t>
      </w:r>
      <w:bookmarkEnd w:id="31"/>
    </w:p>
    <w:p>
      <w:r>
        <w:rPr>
          <w:rFonts w:hint="eastAsia"/>
        </w:rPr>
        <w:t>主要有咨询列表、咨询列表的搜索功能</w:t>
      </w:r>
    </w:p>
    <w:p>
      <w:pPr>
        <w:pStyle w:val="4"/>
        <w:numPr>
          <w:ilvl w:val="2"/>
          <w:numId w:val="1"/>
        </w:numPr>
      </w:pPr>
      <w:r>
        <w:rPr>
          <w:rFonts w:hint="eastAsia"/>
        </w:rPr>
        <w:t xml:space="preserve"> </w:t>
      </w:r>
      <w:bookmarkStart w:id="32" w:name="_Toc13617"/>
      <w:r>
        <w:rPr>
          <w:rFonts w:hint="eastAsia"/>
        </w:rPr>
        <w:t>统计管理功能点</w:t>
      </w:r>
      <w:bookmarkEnd w:id="32"/>
    </w:p>
    <w:p>
      <w:pPr>
        <w:numPr>
          <w:ilvl w:val="0"/>
          <w:numId w:val="12"/>
        </w:numPr>
        <w:spacing w:line="360" w:lineRule="auto"/>
        <w:rPr>
          <w:rFonts w:asciiTheme="minorEastAsia" w:hAnsiTheme="minorEastAsia"/>
          <w:szCs w:val="21"/>
        </w:rPr>
      </w:pPr>
      <w:r>
        <w:rPr>
          <w:rFonts w:hint="eastAsia" w:asciiTheme="minorEastAsia" w:hAnsiTheme="minorEastAsia"/>
          <w:szCs w:val="21"/>
        </w:rPr>
        <w:t>根据</w:t>
      </w:r>
      <w:r>
        <w:rPr>
          <w:rFonts w:asciiTheme="minorEastAsia" w:hAnsiTheme="minorEastAsia"/>
          <w:szCs w:val="21"/>
        </w:rPr>
        <w:t>课程统计</w:t>
      </w:r>
      <w:r>
        <w:rPr>
          <w:rFonts w:hint="eastAsia" w:asciiTheme="minorEastAsia" w:hAnsiTheme="minorEastAsia"/>
          <w:szCs w:val="21"/>
        </w:rPr>
        <w:t>全部</w:t>
      </w:r>
      <w:r>
        <w:rPr>
          <w:rFonts w:asciiTheme="minorEastAsia" w:hAnsiTheme="minorEastAsia"/>
          <w:szCs w:val="21"/>
        </w:rPr>
        <w:t>学生</w:t>
      </w:r>
    </w:p>
    <w:p>
      <w:pPr>
        <w:numPr>
          <w:ilvl w:val="0"/>
          <w:numId w:val="13"/>
        </w:numPr>
        <w:spacing w:line="360" w:lineRule="auto"/>
        <w:rPr>
          <w:rFonts w:asciiTheme="minorEastAsia" w:hAnsiTheme="minorEastAsia"/>
          <w:szCs w:val="21"/>
        </w:rPr>
      </w:pPr>
      <w:r>
        <w:rPr>
          <w:rFonts w:hint="eastAsia" w:asciiTheme="minorEastAsia" w:hAnsiTheme="minorEastAsia"/>
          <w:szCs w:val="21"/>
        </w:rPr>
        <w:t>按学习中心统计（时间段</w:t>
      </w:r>
      <w:r>
        <w:rPr>
          <w:rFonts w:asciiTheme="minorEastAsia" w:hAnsiTheme="minorEastAsia"/>
          <w:szCs w:val="21"/>
        </w:rPr>
        <w:t>统计</w:t>
      </w:r>
      <w:r>
        <w:rPr>
          <w:rFonts w:hint="eastAsia" w:asciiTheme="minorEastAsia" w:hAnsiTheme="minorEastAsia"/>
          <w:szCs w:val="21"/>
        </w:rPr>
        <w:t>）</w:t>
      </w:r>
    </w:p>
    <w:p>
      <w:pPr>
        <w:numPr>
          <w:ilvl w:val="0"/>
          <w:numId w:val="13"/>
        </w:numPr>
        <w:spacing w:line="360" w:lineRule="auto"/>
        <w:rPr>
          <w:rFonts w:asciiTheme="minorEastAsia" w:hAnsiTheme="minorEastAsia"/>
          <w:szCs w:val="21"/>
        </w:rPr>
      </w:pPr>
      <w:r>
        <w:rPr>
          <w:rFonts w:hint="eastAsia" w:asciiTheme="minorEastAsia" w:hAnsiTheme="minorEastAsia"/>
          <w:szCs w:val="21"/>
        </w:rPr>
        <w:t>按</w:t>
      </w:r>
      <w:r>
        <w:rPr>
          <w:rFonts w:asciiTheme="minorEastAsia" w:hAnsiTheme="minorEastAsia"/>
          <w:szCs w:val="21"/>
        </w:rPr>
        <w:t>年级</w:t>
      </w:r>
      <w:r>
        <w:rPr>
          <w:rFonts w:hint="eastAsia" w:asciiTheme="minorEastAsia" w:hAnsiTheme="minorEastAsia"/>
          <w:szCs w:val="21"/>
        </w:rPr>
        <w:t>统计（时间段</w:t>
      </w:r>
      <w:r>
        <w:rPr>
          <w:rFonts w:asciiTheme="minorEastAsia" w:hAnsiTheme="minorEastAsia"/>
          <w:szCs w:val="21"/>
        </w:rPr>
        <w:t>统计</w:t>
      </w:r>
      <w:r>
        <w:rPr>
          <w:rFonts w:hint="eastAsia" w:asciiTheme="minorEastAsia" w:hAnsiTheme="minorEastAsia"/>
          <w:szCs w:val="21"/>
        </w:rPr>
        <w:t>）</w:t>
      </w:r>
    </w:p>
    <w:p>
      <w:pPr>
        <w:numPr>
          <w:ilvl w:val="0"/>
          <w:numId w:val="13"/>
        </w:numPr>
        <w:spacing w:line="360" w:lineRule="auto"/>
        <w:rPr>
          <w:rFonts w:asciiTheme="minorEastAsia" w:hAnsiTheme="minorEastAsia"/>
          <w:szCs w:val="21"/>
        </w:rPr>
      </w:pPr>
      <w:r>
        <w:rPr>
          <w:rFonts w:hint="eastAsia" w:asciiTheme="minorEastAsia" w:hAnsiTheme="minorEastAsia"/>
          <w:szCs w:val="21"/>
        </w:rPr>
        <w:t>按学生统计（时间段</w:t>
      </w:r>
      <w:r>
        <w:rPr>
          <w:rFonts w:asciiTheme="minorEastAsia" w:hAnsiTheme="minorEastAsia"/>
          <w:szCs w:val="21"/>
        </w:rPr>
        <w:t>统计</w:t>
      </w:r>
      <w:r>
        <w:rPr>
          <w:rFonts w:hint="eastAsia" w:asciiTheme="minorEastAsia" w:hAnsiTheme="minorEastAsia"/>
          <w:szCs w:val="21"/>
        </w:rPr>
        <w:t>）</w:t>
      </w:r>
    </w:p>
    <w:p>
      <w:pPr>
        <w:numPr>
          <w:ilvl w:val="0"/>
          <w:numId w:val="13"/>
        </w:numPr>
        <w:spacing w:line="360" w:lineRule="auto"/>
        <w:rPr>
          <w:rFonts w:asciiTheme="minorEastAsia" w:hAnsiTheme="minorEastAsia"/>
          <w:szCs w:val="21"/>
        </w:rPr>
      </w:pPr>
      <w:r>
        <w:rPr>
          <w:rFonts w:hint="eastAsia" w:asciiTheme="minorEastAsia" w:hAnsiTheme="minorEastAsia"/>
          <w:szCs w:val="21"/>
        </w:rPr>
        <w:t>按层次统计（时间段</w:t>
      </w:r>
      <w:r>
        <w:rPr>
          <w:rFonts w:asciiTheme="minorEastAsia" w:hAnsiTheme="minorEastAsia"/>
          <w:szCs w:val="21"/>
        </w:rPr>
        <w:t>统计</w:t>
      </w:r>
      <w:r>
        <w:rPr>
          <w:rFonts w:hint="eastAsia" w:asciiTheme="minorEastAsia" w:hAnsiTheme="minorEastAsia"/>
          <w:szCs w:val="21"/>
        </w:rPr>
        <w:t>）</w:t>
      </w:r>
    </w:p>
    <w:p>
      <w:pPr>
        <w:numPr>
          <w:ilvl w:val="0"/>
          <w:numId w:val="13"/>
        </w:numPr>
        <w:spacing w:line="360" w:lineRule="auto"/>
        <w:rPr>
          <w:rFonts w:asciiTheme="minorEastAsia" w:hAnsiTheme="minorEastAsia"/>
          <w:szCs w:val="21"/>
        </w:rPr>
      </w:pPr>
      <w:r>
        <w:rPr>
          <w:rFonts w:hint="eastAsia" w:asciiTheme="minorEastAsia" w:hAnsiTheme="minorEastAsia"/>
          <w:szCs w:val="21"/>
        </w:rPr>
        <w:t>按试卷名称统计（时间段</w:t>
      </w:r>
      <w:r>
        <w:rPr>
          <w:rFonts w:asciiTheme="minorEastAsia" w:hAnsiTheme="minorEastAsia"/>
          <w:szCs w:val="21"/>
        </w:rPr>
        <w:t>统计</w:t>
      </w:r>
      <w:r>
        <w:rPr>
          <w:rFonts w:hint="eastAsia" w:asciiTheme="minorEastAsia" w:hAnsiTheme="minorEastAsia"/>
          <w:szCs w:val="21"/>
        </w:rPr>
        <w:t>）</w:t>
      </w:r>
    </w:p>
    <w:p>
      <w:pPr>
        <w:numPr>
          <w:ilvl w:val="0"/>
          <w:numId w:val="13"/>
        </w:numPr>
        <w:spacing w:line="360" w:lineRule="auto"/>
        <w:rPr>
          <w:rFonts w:asciiTheme="minorEastAsia" w:hAnsiTheme="minorEastAsia"/>
          <w:szCs w:val="21"/>
        </w:rPr>
      </w:pPr>
      <w:r>
        <w:rPr>
          <w:rFonts w:hint="eastAsia" w:asciiTheme="minorEastAsia" w:hAnsiTheme="minorEastAsia"/>
          <w:szCs w:val="21"/>
        </w:rPr>
        <w:t>按区域/省份统计（时间段</w:t>
      </w:r>
      <w:r>
        <w:rPr>
          <w:rFonts w:asciiTheme="minorEastAsia" w:hAnsiTheme="minorEastAsia"/>
          <w:szCs w:val="21"/>
        </w:rPr>
        <w:t>统计</w:t>
      </w:r>
      <w:r>
        <w:rPr>
          <w:rFonts w:hint="eastAsia" w:asciiTheme="minorEastAsia" w:hAnsiTheme="minorEastAsia"/>
          <w:szCs w:val="21"/>
        </w:rPr>
        <w:t>）</w:t>
      </w:r>
    </w:p>
    <w:p>
      <w:pPr>
        <w:numPr>
          <w:ilvl w:val="0"/>
          <w:numId w:val="13"/>
        </w:numPr>
        <w:spacing w:line="360" w:lineRule="auto"/>
        <w:rPr>
          <w:rFonts w:asciiTheme="minorEastAsia" w:hAnsiTheme="minorEastAsia"/>
          <w:szCs w:val="21"/>
        </w:rPr>
      </w:pPr>
      <w:r>
        <w:rPr>
          <w:rFonts w:hint="eastAsia" w:asciiTheme="minorEastAsia" w:hAnsiTheme="minorEastAsia"/>
          <w:szCs w:val="21"/>
        </w:rPr>
        <w:t>按学生</w:t>
      </w:r>
      <w:r>
        <w:rPr>
          <w:rFonts w:asciiTheme="minorEastAsia" w:hAnsiTheme="minorEastAsia"/>
          <w:szCs w:val="21"/>
        </w:rPr>
        <w:t>年龄</w:t>
      </w:r>
      <w:r>
        <w:rPr>
          <w:rFonts w:hint="eastAsia" w:asciiTheme="minorEastAsia" w:hAnsiTheme="minorEastAsia"/>
          <w:szCs w:val="21"/>
        </w:rPr>
        <w:t>统计（时间段</w:t>
      </w:r>
      <w:r>
        <w:rPr>
          <w:rFonts w:asciiTheme="minorEastAsia" w:hAnsiTheme="minorEastAsia"/>
          <w:szCs w:val="21"/>
        </w:rPr>
        <w:t>统计</w:t>
      </w:r>
      <w:r>
        <w:rPr>
          <w:rFonts w:hint="eastAsia" w:asciiTheme="minorEastAsia" w:hAnsiTheme="minorEastAsia"/>
          <w:szCs w:val="21"/>
        </w:rPr>
        <w:t>）</w:t>
      </w:r>
    </w:p>
    <w:p>
      <w:pPr>
        <w:numPr>
          <w:ilvl w:val="0"/>
          <w:numId w:val="12"/>
        </w:numPr>
        <w:spacing w:line="360" w:lineRule="auto"/>
        <w:rPr>
          <w:rFonts w:asciiTheme="minorEastAsia" w:hAnsiTheme="minorEastAsia"/>
          <w:szCs w:val="21"/>
        </w:rPr>
      </w:pPr>
      <w:r>
        <w:rPr>
          <w:rFonts w:asciiTheme="minorEastAsia" w:hAnsiTheme="minorEastAsia"/>
          <w:szCs w:val="21"/>
        </w:rPr>
        <w:t>按学习中心</w:t>
      </w:r>
      <w:r>
        <w:rPr>
          <w:rFonts w:hint="eastAsia" w:asciiTheme="minorEastAsia" w:hAnsiTheme="minorEastAsia"/>
          <w:szCs w:val="21"/>
        </w:rPr>
        <w:t>、</w:t>
      </w:r>
      <w:r>
        <w:rPr>
          <w:rFonts w:asciiTheme="minorEastAsia" w:hAnsiTheme="minorEastAsia"/>
          <w:szCs w:val="21"/>
        </w:rPr>
        <w:t>年级、层次、课程</w:t>
      </w:r>
      <w:r>
        <w:rPr>
          <w:rFonts w:hint="eastAsia" w:asciiTheme="minorEastAsia" w:hAnsiTheme="minorEastAsia"/>
          <w:szCs w:val="21"/>
        </w:rPr>
        <w:t>（区域</w:t>
      </w:r>
      <w:r>
        <w:rPr>
          <w:rFonts w:asciiTheme="minorEastAsia" w:hAnsiTheme="minorEastAsia"/>
          <w:szCs w:val="21"/>
        </w:rPr>
        <w:t>，</w:t>
      </w:r>
      <w:r>
        <w:rPr>
          <w:rFonts w:hint="eastAsia" w:asciiTheme="minorEastAsia" w:hAnsiTheme="minorEastAsia"/>
          <w:szCs w:val="21"/>
        </w:rPr>
        <w:t>省份）</w:t>
      </w:r>
      <w:r>
        <w:rPr>
          <w:rFonts w:asciiTheme="minorEastAsia" w:hAnsiTheme="minorEastAsia"/>
          <w:szCs w:val="21"/>
        </w:rPr>
        <w:t>统计</w:t>
      </w:r>
    </w:p>
    <w:p>
      <w:pPr>
        <w:numPr>
          <w:ilvl w:val="0"/>
          <w:numId w:val="12"/>
        </w:numPr>
        <w:spacing w:line="360" w:lineRule="auto"/>
        <w:rPr>
          <w:rFonts w:asciiTheme="minorEastAsia" w:hAnsiTheme="minorEastAsia"/>
          <w:szCs w:val="21"/>
        </w:rPr>
      </w:pPr>
      <w:r>
        <w:rPr>
          <w:rFonts w:asciiTheme="minorEastAsia" w:hAnsiTheme="minorEastAsia"/>
          <w:szCs w:val="21"/>
        </w:rPr>
        <w:t>按学生统计</w:t>
      </w:r>
    </w:p>
    <w:p>
      <w:pPr>
        <w:numPr>
          <w:ilvl w:val="0"/>
          <w:numId w:val="12"/>
        </w:numPr>
        <w:spacing w:line="360" w:lineRule="auto"/>
        <w:rPr>
          <w:rFonts w:asciiTheme="minorEastAsia" w:hAnsiTheme="minorEastAsia"/>
          <w:szCs w:val="21"/>
        </w:rPr>
      </w:pPr>
      <w:r>
        <w:rPr>
          <w:rFonts w:hint="eastAsia" w:asciiTheme="minorEastAsia" w:hAnsiTheme="minorEastAsia"/>
          <w:szCs w:val="21"/>
        </w:rPr>
        <w:t>根据</w:t>
      </w:r>
      <w:r>
        <w:rPr>
          <w:rFonts w:asciiTheme="minorEastAsia" w:hAnsiTheme="minorEastAsia"/>
          <w:szCs w:val="21"/>
        </w:rPr>
        <w:t>课程统计</w:t>
      </w:r>
      <w:r>
        <w:rPr>
          <w:rFonts w:hint="eastAsia" w:asciiTheme="minorEastAsia" w:hAnsiTheme="minorEastAsia"/>
          <w:szCs w:val="21"/>
        </w:rPr>
        <w:t>指定</w:t>
      </w:r>
      <w:r>
        <w:rPr>
          <w:rFonts w:asciiTheme="minorEastAsia" w:hAnsiTheme="minorEastAsia"/>
          <w:szCs w:val="21"/>
        </w:rPr>
        <w:t>人员</w:t>
      </w:r>
    </w:p>
    <w:p>
      <w:pPr>
        <w:pStyle w:val="21"/>
        <w:numPr>
          <w:ilvl w:val="0"/>
          <w:numId w:val="14"/>
        </w:numPr>
        <w:spacing w:line="360" w:lineRule="auto"/>
        <w:ind w:firstLineChars="0"/>
        <w:rPr>
          <w:rFonts w:asciiTheme="minorEastAsia" w:hAnsiTheme="minorEastAsia"/>
          <w:szCs w:val="21"/>
        </w:rPr>
      </w:pPr>
      <w:r>
        <w:rPr>
          <w:rFonts w:hint="eastAsia" w:asciiTheme="minorEastAsia" w:hAnsiTheme="minorEastAsia"/>
          <w:szCs w:val="21"/>
        </w:rPr>
        <w:t>按学习中心统计（时间段</w:t>
      </w:r>
      <w:r>
        <w:rPr>
          <w:rFonts w:asciiTheme="minorEastAsia" w:hAnsiTheme="minorEastAsia"/>
          <w:szCs w:val="21"/>
        </w:rPr>
        <w:t>统计</w:t>
      </w:r>
      <w:r>
        <w:rPr>
          <w:rFonts w:hint="eastAsia" w:asciiTheme="minorEastAsia" w:hAnsiTheme="minorEastAsia"/>
          <w:szCs w:val="21"/>
        </w:rPr>
        <w:t>）</w:t>
      </w:r>
    </w:p>
    <w:p>
      <w:pPr>
        <w:pStyle w:val="21"/>
        <w:numPr>
          <w:ilvl w:val="0"/>
          <w:numId w:val="14"/>
        </w:numPr>
        <w:spacing w:line="360" w:lineRule="auto"/>
        <w:ind w:firstLineChars="0"/>
        <w:rPr>
          <w:rFonts w:asciiTheme="minorEastAsia" w:hAnsiTheme="minorEastAsia"/>
          <w:szCs w:val="21"/>
        </w:rPr>
      </w:pPr>
      <w:r>
        <w:rPr>
          <w:rFonts w:hint="eastAsia" w:asciiTheme="minorEastAsia" w:hAnsiTheme="minorEastAsia"/>
          <w:szCs w:val="21"/>
        </w:rPr>
        <w:t>按</w:t>
      </w:r>
      <w:r>
        <w:rPr>
          <w:rFonts w:asciiTheme="minorEastAsia" w:hAnsiTheme="minorEastAsia"/>
          <w:szCs w:val="21"/>
        </w:rPr>
        <w:t>年级</w:t>
      </w:r>
      <w:r>
        <w:rPr>
          <w:rFonts w:hint="eastAsia" w:asciiTheme="minorEastAsia" w:hAnsiTheme="minorEastAsia"/>
          <w:szCs w:val="21"/>
        </w:rPr>
        <w:t>统计（时间段</w:t>
      </w:r>
      <w:r>
        <w:rPr>
          <w:rFonts w:asciiTheme="minorEastAsia" w:hAnsiTheme="minorEastAsia"/>
          <w:szCs w:val="21"/>
        </w:rPr>
        <w:t>统计</w:t>
      </w:r>
      <w:r>
        <w:rPr>
          <w:rFonts w:hint="eastAsia" w:asciiTheme="minorEastAsia" w:hAnsiTheme="minorEastAsia"/>
          <w:szCs w:val="21"/>
        </w:rPr>
        <w:t>）</w:t>
      </w:r>
    </w:p>
    <w:p>
      <w:pPr>
        <w:pStyle w:val="21"/>
        <w:numPr>
          <w:ilvl w:val="0"/>
          <w:numId w:val="14"/>
        </w:numPr>
        <w:spacing w:line="360" w:lineRule="auto"/>
        <w:ind w:firstLineChars="0"/>
        <w:rPr>
          <w:rFonts w:asciiTheme="minorEastAsia" w:hAnsiTheme="minorEastAsia"/>
          <w:szCs w:val="21"/>
        </w:rPr>
      </w:pPr>
      <w:r>
        <w:rPr>
          <w:rFonts w:hint="eastAsia" w:asciiTheme="minorEastAsia" w:hAnsiTheme="minorEastAsia"/>
          <w:szCs w:val="21"/>
        </w:rPr>
        <w:t>按学生统计（时间段</w:t>
      </w:r>
      <w:r>
        <w:rPr>
          <w:rFonts w:asciiTheme="minorEastAsia" w:hAnsiTheme="minorEastAsia"/>
          <w:szCs w:val="21"/>
        </w:rPr>
        <w:t>统计</w:t>
      </w:r>
      <w:r>
        <w:rPr>
          <w:rFonts w:hint="eastAsia" w:asciiTheme="minorEastAsia" w:hAnsiTheme="minorEastAsia"/>
          <w:szCs w:val="21"/>
        </w:rPr>
        <w:t>）</w:t>
      </w:r>
    </w:p>
    <w:p>
      <w:pPr>
        <w:pStyle w:val="21"/>
        <w:numPr>
          <w:ilvl w:val="0"/>
          <w:numId w:val="14"/>
        </w:numPr>
        <w:spacing w:line="360" w:lineRule="auto"/>
        <w:ind w:firstLineChars="0"/>
        <w:rPr>
          <w:rFonts w:asciiTheme="minorEastAsia" w:hAnsiTheme="minorEastAsia"/>
          <w:szCs w:val="21"/>
        </w:rPr>
      </w:pPr>
      <w:r>
        <w:rPr>
          <w:rFonts w:hint="eastAsia" w:asciiTheme="minorEastAsia" w:hAnsiTheme="minorEastAsia"/>
          <w:szCs w:val="21"/>
        </w:rPr>
        <w:t>按层次统计（时间段</w:t>
      </w:r>
      <w:r>
        <w:rPr>
          <w:rFonts w:asciiTheme="minorEastAsia" w:hAnsiTheme="minorEastAsia"/>
          <w:szCs w:val="21"/>
        </w:rPr>
        <w:t>统计</w:t>
      </w:r>
      <w:r>
        <w:rPr>
          <w:rFonts w:hint="eastAsia" w:asciiTheme="minorEastAsia" w:hAnsiTheme="minorEastAsia"/>
          <w:szCs w:val="21"/>
        </w:rPr>
        <w:t>）</w:t>
      </w:r>
    </w:p>
    <w:p>
      <w:pPr>
        <w:pStyle w:val="21"/>
        <w:numPr>
          <w:ilvl w:val="0"/>
          <w:numId w:val="14"/>
        </w:numPr>
        <w:spacing w:line="360" w:lineRule="auto"/>
        <w:ind w:firstLineChars="0"/>
        <w:rPr>
          <w:rFonts w:asciiTheme="minorEastAsia" w:hAnsiTheme="minorEastAsia"/>
          <w:szCs w:val="21"/>
        </w:rPr>
      </w:pPr>
      <w:r>
        <w:rPr>
          <w:rFonts w:hint="eastAsia" w:asciiTheme="minorEastAsia" w:hAnsiTheme="minorEastAsia"/>
          <w:szCs w:val="21"/>
        </w:rPr>
        <w:t>按试卷名称统计（时间段</w:t>
      </w:r>
      <w:r>
        <w:rPr>
          <w:rFonts w:asciiTheme="minorEastAsia" w:hAnsiTheme="minorEastAsia"/>
          <w:szCs w:val="21"/>
        </w:rPr>
        <w:t>统计</w:t>
      </w:r>
      <w:r>
        <w:rPr>
          <w:rFonts w:hint="eastAsia" w:asciiTheme="minorEastAsia" w:hAnsiTheme="minorEastAsia"/>
          <w:szCs w:val="21"/>
        </w:rPr>
        <w:t>）</w:t>
      </w:r>
    </w:p>
    <w:p>
      <w:pPr>
        <w:pStyle w:val="21"/>
        <w:numPr>
          <w:ilvl w:val="0"/>
          <w:numId w:val="14"/>
        </w:numPr>
        <w:spacing w:line="360" w:lineRule="auto"/>
        <w:ind w:firstLineChars="0"/>
        <w:rPr>
          <w:rFonts w:asciiTheme="minorEastAsia" w:hAnsiTheme="minorEastAsia"/>
          <w:szCs w:val="21"/>
        </w:rPr>
      </w:pPr>
      <w:r>
        <w:rPr>
          <w:rFonts w:hint="eastAsia" w:asciiTheme="minorEastAsia" w:hAnsiTheme="minorEastAsia"/>
          <w:szCs w:val="21"/>
        </w:rPr>
        <w:t>按区域/省份统计指定</w:t>
      </w:r>
      <w:r>
        <w:rPr>
          <w:rFonts w:asciiTheme="minorEastAsia" w:hAnsiTheme="minorEastAsia"/>
          <w:szCs w:val="21"/>
        </w:rPr>
        <w:t>学生的</w:t>
      </w:r>
    </w:p>
    <w:sectPr>
      <w:footerReference r:id="rId8" w:type="default"/>
      <w:pgSz w:w="11906" w:h="16838"/>
      <w:pgMar w:top="1134" w:right="1134" w:bottom="1134" w:left="1134" w:header="397" w:footer="567"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7"/>
      <w:spacing w:before="60" w:after="60" w:line="240" w:lineRule="auto"/>
      <w:jc w:val="center"/>
      <w:rPr>
        <w:rFonts w:ascii="Times New Roman" w:hAnsi="Times New Roman"/>
        <w:b/>
        <w:kern w:val="2"/>
        <w:sz w:val="18"/>
        <w:szCs w:val="18"/>
        <w:lang w:eastAsia="zh-CN"/>
      </w:rPr>
    </w:pPr>
    <w:r>
      <w:rPr>
        <w:rFonts w:hint="eastAsia" w:ascii="Times New Roman" w:hAnsi="Times New Roman"/>
        <w:b/>
        <w:kern w:val="2"/>
        <w:sz w:val="18"/>
        <w:szCs w:val="18"/>
        <w:lang w:eastAsia="zh-CN"/>
      </w:rPr>
      <w:t>北京中盈安信技术服务有限公司版权所有</w:t>
    </w:r>
  </w:p>
  <w:p>
    <w:pPr>
      <w:pStyle w:val="27"/>
      <w:spacing w:before="60" w:after="60" w:line="240" w:lineRule="auto"/>
      <w:jc w:val="center"/>
      <w:rPr>
        <w:rFonts w:ascii="Times New Roman" w:hAnsi="Times New Roman"/>
        <w:b/>
        <w:kern w:val="2"/>
        <w:sz w:val="18"/>
        <w:szCs w:val="18"/>
        <w:lang w:eastAsia="zh-CN"/>
      </w:rPr>
    </w:pPr>
    <w:r>
      <w:rPr>
        <w:rFonts w:hint="eastAsia" w:ascii="Times New Roman" w:hAnsi="Times New Roman"/>
        <w:b/>
        <w:kern w:val="2"/>
        <w:sz w:val="18"/>
        <w:szCs w:val="18"/>
        <w:lang w:eastAsia="zh-CN"/>
      </w:rPr>
      <w:t>本文档中所包含的信息属于北京中盈安信技术服务有限公司的机密信息</w:t>
    </w:r>
  </w:p>
  <w:p>
    <w:pPr>
      <w:pStyle w:val="27"/>
      <w:spacing w:before="60" w:after="60" w:line="240" w:lineRule="auto"/>
      <w:jc w:val="center"/>
      <w:rPr>
        <w:rFonts w:ascii="Times New Roman" w:hAnsi="Times New Roman"/>
        <w:b/>
        <w:kern w:val="2"/>
        <w:sz w:val="18"/>
        <w:szCs w:val="18"/>
        <w:lang w:eastAsia="zh-CN"/>
      </w:rPr>
    </w:pPr>
    <w:r>
      <w:rPr>
        <w:rFonts w:hint="eastAsia" w:ascii="Times New Roman" w:hAnsi="Times New Roman"/>
        <w:b/>
        <w:kern w:val="2"/>
        <w:sz w:val="18"/>
        <w:szCs w:val="18"/>
        <w:lang w:eastAsia="zh-CN"/>
      </w:rPr>
      <w:t>未经许可，不可全部或部分发表、复制、使用于任何目的</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rPr>
        <w:rFonts w:ascii="Times New Roman" w:hAnsi="Times New Roman" w:eastAsia="宋体" w:cs="Times New Roman"/>
        <w:b/>
      </w:rPr>
    </w:pPr>
  </w:p>
  <w:p>
    <w:pPr>
      <w:pStyle w:val="10"/>
    </w:pPr>
    <w:r>
      <w:rPr>
        <w:rFonts w:hint="eastAsia" w:ascii="Times New Roman" w:hAnsi="Times New Roman" w:eastAsia="宋体" w:cs="Times New Roman"/>
        <w:b/>
      </w:rPr>
      <w:t xml:space="preserve">                                                  </w:t>
    </w:r>
    <w:r>
      <w:rPr>
        <w:rFonts w:ascii="Times New Roman" w:hAnsi="Times New Roman" w:eastAsia="宋体" w:cs="Times New Roman"/>
        <w:b/>
      </w:rPr>
      <w:fldChar w:fldCharType="begin"/>
    </w:r>
    <w:r>
      <w:rPr>
        <w:rFonts w:ascii="Times New Roman" w:hAnsi="Times New Roman" w:eastAsia="宋体" w:cs="Times New Roman"/>
        <w:b/>
      </w:rPr>
      <w:instrText xml:space="preserve">PAGE  \* Arabic  \* MERGEFORMAT</w:instrText>
    </w:r>
    <w:r>
      <w:rPr>
        <w:rFonts w:ascii="Times New Roman" w:hAnsi="Times New Roman" w:eastAsia="宋体" w:cs="Times New Roman"/>
        <w:b/>
      </w:rPr>
      <w:fldChar w:fldCharType="separate"/>
    </w:r>
    <w:r>
      <w:rPr>
        <w:rFonts w:ascii="Times New Roman" w:hAnsi="Times New Roman" w:eastAsia="宋体" w:cs="Times New Roman"/>
        <w:b/>
      </w:rPr>
      <w:t>7</w:t>
    </w:r>
    <w:r>
      <w:rPr>
        <w:rFonts w:ascii="Times New Roman" w:hAnsi="Times New Roman" w:eastAsia="宋体" w:cs="Times New Roman"/>
        <w:b/>
      </w:rPr>
      <w:fldChar w:fldCharType="end"/>
    </w:r>
    <w:r>
      <w:rPr>
        <w:rFonts w:ascii="Times New Roman" w:hAnsi="Times New Roman" w:eastAsia="宋体" w:cs="Times New Roman"/>
        <w:b/>
      </w:rPr>
      <w:t xml:space="preserve"> / </w:t>
    </w:r>
    <w:r>
      <w:fldChar w:fldCharType="begin"/>
    </w:r>
    <w:r>
      <w:instrText xml:space="preserve">NUMPAGES  \* Arabic  \* MERGEFORMAT</w:instrText>
    </w:r>
    <w:r>
      <w:fldChar w:fldCharType="separate"/>
    </w:r>
    <w:r>
      <w:rPr>
        <w:rFonts w:ascii="Times New Roman" w:hAnsi="Times New Roman" w:eastAsia="宋体" w:cs="Times New Roman"/>
        <w:b/>
      </w:rPr>
      <w:t>7</w:t>
    </w:r>
    <w:r>
      <w:rPr>
        <w:rFonts w:ascii="Times New Roman" w:hAnsi="Times New Roman" w:eastAsia="宋体" w:cs="Times New Roman"/>
        <w:b/>
      </w:rPr>
      <w:fldChar w:fldCharType="end"/>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r>
      <w:ptab w:relativeTo="margin" w:alignment="center" w:leader="none"/>
    </w:r>
    <w:r>
      <w:ptab w:relativeTo="margin" w:alignment="right" w:leader="none"/>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left"/>
    </w:pPr>
    <w:r>
      <w:drawing>
        <wp:inline distT="0" distB="0" distL="0" distR="0">
          <wp:extent cx="1247775" cy="323850"/>
          <wp:effectExtent l="0" t="0" r="952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1247950" cy="323895"/>
                  </a:xfrm>
                  <a:prstGeom prst="rect">
                    <a:avLst/>
                  </a:prstGeom>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C"/>
    <w:multiLevelType w:val="multilevel"/>
    <w:tmpl w:val="0000000C"/>
    <w:lvl w:ilvl="0" w:tentative="0">
      <w:start w:val="1"/>
      <w:numFmt w:val="decimal"/>
      <w:lvlText w:val="%1)"/>
      <w:lvlJc w:val="left"/>
      <w:pPr>
        <w:ind w:left="980" w:hanging="420"/>
      </w:pPr>
      <w:rPr>
        <w:sz w:val="24"/>
        <w:szCs w:val="24"/>
      </w:rPr>
    </w:lvl>
    <w:lvl w:ilvl="1" w:tentative="0">
      <w:start w:val="1"/>
      <w:numFmt w:val="lowerLetter"/>
      <w:lvlText w:val="%2)"/>
      <w:lvlJc w:val="left"/>
      <w:pPr>
        <w:ind w:left="1400" w:hanging="420"/>
      </w:pPr>
    </w:lvl>
    <w:lvl w:ilvl="2" w:tentative="0">
      <w:start w:val="1"/>
      <w:numFmt w:val="lowerRoman"/>
      <w:lvlText w:val="%3."/>
      <w:lvlJc w:val="right"/>
      <w:pPr>
        <w:ind w:left="1820" w:hanging="420"/>
      </w:pPr>
    </w:lvl>
    <w:lvl w:ilvl="3" w:tentative="0">
      <w:start w:val="1"/>
      <w:numFmt w:val="decimal"/>
      <w:lvlText w:val="%4."/>
      <w:lvlJc w:val="left"/>
      <w:pPr>
        <w:ind w:left="2240" w:hanging="420"/>
      </w:pPr>
    </w:lvl>
    <w:lvl w:ilvl="4" w:tentative="0">
      <w:start w:val="1"/>
      <w:numFmt w:val="lowerLetter"/>
      <w:lvlText w:val="%5)"/>
      <w:lvlJc w:val="left"/>
      <w:pPr>
        <w:ind w:left="2660" w:hanging="420"/>
      </w:pPr>
    </w:lvl>
    <w:lvl w:ilvl="5" w:tentative="0">
      <w:start w:val="1"/>
      <w:numFmt w:val="lowerRoman"/>
      <w:lvlText w:val="%6."/>
      <w:lvlJc w:val="right"/>
      <w:pPr>
        <w:ind w:left="3080" w:hanging="420"/>
      </w:pPr>
    </w:lvl>
    <w:lvl w:ilvl="6" w:tentative="0">
      <w:start w:val="1"/>
      <w:numFmt w:val="decimal"/>
      <w:lvlText w:val="%7."/>
      <w:lvlJc w:val="left"/>
      <w:pPr>
        <w:ind w:left="3500" w:hanging="420"/>
      </w:pPr>
    </w:lvl>
    <w:lvl w:ilvl="7" w:tentative="0">
      <w:start w:val="1"/>
      <w:numFmt w:val="lowerLetter"/>
      <w:lvlText w:val="%8)"/>
      <w:lvlJc w:val="left"/>
      <w:pPr>
        <w:ind w:left="3920" w:hanging="420"/>
      </w:pPr>
    </w:lvl>
    <w:lvl w:ilvl="8" w:tentative="0">
      <w:start w:val="1"/>
      <w:numFmt w:val="lowerRoman"/>
      <w:lvlText w:val="%9."/>
      <w:lvlJc w:val="right"/>
      <w:pPr>
        <w:ind w:left="4340" w:hanging="420"/>
      </w:pPr>
    </w:lvl>
  </w:abstractNum>
  <w:abstractNum w:abstractNumId="1">
    <w:nsid w:val="00421B7D"/>
    <w:multiLevelType w:val="multilevel"/>
    <w:tmpl w:val="00421B7D"/>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
    <w:nsid w:val="0C7E003E"/>
    <w:multiLevelType w:val="multilevel"/>
    <w:tmpl w:val="0C7E003E"/>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3">
    <w:nsid w:val="175F3D9C"/>
    <w:multiLevelType w:val="multilevel"/>
    <w:tmpl w:val="175F3D9C"/>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4">
    <w:nsid w:val="2881045A"/>
    <w:multiLevelType w:val="multilevel"/>
    <w:tmpl w:val="2881045A"/>
    <w:lvl w:ilvl="0" w:tentative="0">
      <w:start w:val="1"/>
      <w:numFmt w:val="decimal"/>
      <w:lvlText w:val="%1)"/>
      <w:lvlJc w:val="left"/>
      <w:pPr>
        <w:ind w:left="1265" w:hanging="420"/>
      </w:pPr>
    </w:lvl>
    <w:lvl w:ilvl="1" w:tentative="0">
      <w:start w:val="1"/>
      <w:numFmt w:val="lowerLetter"/>
      <w:lvlText w:val="%2)"/>
      <w:lvlJc w:val="left"/>
      <w:pPr>
        <w:ind w:left="1685" w:hanging="420"/>
      </w:pPr>
    </w:lvl>
    <w:lvl w:ilvl="2" w:tentative="0">
      <w:start w:val="1"/>
      <w:numFmt w:val="lowerRoman"/>
      <w:lvlText w:val="%3."/>
      <w:lvlJc w:val="right"/>
      <w:pPr>
        <w:ind w:left="2105" w:hanging="420"/>
      </w:pPr>
    </w:lvl>
    <w:lvl w:ilvl="3" w:tentative="0">
      <w:start w:val="1"/>
      <w:numFmt w:val="decimal"/>
      <w:lvlText w:val="%4."/>
      <w:lvlJc w:val="left"/>
      <w:pPr>
        <w:ind w:left="2525" w:hanging="420"/>
      </w:pPr>
    </w:lvl>
    <w:lvl w:ilvl="4" w:tentative="0">
      <w:start w:val="1"/>
      <w:numFmt w:val="lowerLetter"/>
      <w:lvlText w:val="%5)"/>
      <w:lvlJc w:val="left"/>
      <w:pPr>
        <w:ind w:left="2945" w:hanging="420"/>
      </w:pPr>
    </w:lvl>
    <w:lvl w:ilvl="5" w:tentative="0">
      <w:start w:val="1"/>
      <w:numFmt w:val="lowerRoman"/>
      <w:lvlText w:val="%6."/>
      <w:lvlJc w:val="right"/>
      <w:pPr>
        <w:ind w:left="3365" w:hanging="420"/>
      </w:pPr>
    </w:lvl>
    <w:lvl w:ilvl="6" w:tentative="0">
      <w:start w:val="1"/>
      <w:numFmt w:val="decimal"/>
      <w:lvlText w:val="%7."/>
      <w:lvlJc w:val="left"/>
      <w:pPr>
        <w:ind w:left="3785" w:hanging="420"/>
      </w:pPr>
    </w:lvl>
    <w:lvl w:ilvl="7" w:tentative="0">
      <w:start w:val="1"/>
      <w:numFmt w:val="lowerLetter"/>
      <w:lvlText w:val="%8)"/>
      <w:lvlJc w:val="left"/>
      <w:pPr>
        <w:ind w:left="4205" w:hanging="420"/>
      </w:pPr>
    </w:lvl>
    <w:lvl w:ilvl="8" w:tentative="0">
      <w:start w:val="1"/>
      <w:numFmt w:val="lowerRoman"/>
      <w:lvlText w:val="%9."/>
      <w:lvlJc w:val="right"/>
      <w:pPr>
        <w:ind w:left="4625" w:hanging="420"/>
      </w:pPr>
    </w:lvl>
  </w:abstractNum>
  <w:abstractNum w:abstractNumId="5">
    <w:nsid w:val="37C0068B"/>
    <w:multiLevelType w:val="multilevel"/>
    <w:tmpl w:val="37C0068B"/>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6">
    <w:nsid w:val="3C4C70FC"/>
    <w:multiLevelType w:val="multilevel"/>
    <w:tmpl w:val="3C4C70FC"/>
    <w:lvl w:ilvl="0" w:tentative="0">
      <w:start w:val="1"/>
      <w:numFmt w:val="decimal"/>
      <w:lvlText w:val="%1."/>
      <w:lvlJc w:val="left"/>
      <w:pPr>
        <w:ind w:left="425" w:hanging="425"/>
      </w:pPr>
    </w:lvl>
    <w:lvl w:ilvl="1" w:tentative="0">
      <w:start w:val="1"/>
      <w:numFmt w:val="decimal"/>
      <w:lvlText w:val="%1.%2."/>
      <w:lvlJc w:val="left"/>
      <w:pPr>
        <w:ind w:left="567" w:hanging="567"/>
      </w:pPr>
    </w:lvl>
    <w:lvl w:ilvl="2" w:tentative="0">
      <w:start w:val="1"/>
      <w:numFmt w:val="decimal"/>
      <w:lvlText w:val="%1.%2.%3."/>
      <w:lvlJc w:val="left"/>
      <w:pPr>
        <w:ind w:left="709" w:hanging="709"/>
      </w:pPr>
    </w:lvl>
    <w:lvl w:ilvl="3" w:tentative="0">
      <w:start w:val="1"/>
      <w:numFmt w:val="decimal"/>
      <w:lvlText w:val="%1.%2.%3.%4."/>
      <w:lvlJc w:val="left"/>
      <w:pPr>
        <w:ind w:left="851" w:hanging="851"/>
      </w:pPr>
    </w:lvl>
    <w:lvl w:ilvl="4" w:tentative="0">
      <w:start w:val="1"/>
      <w:numFmt w:val="decimal"/>
      <w:lvlText w:val="%1.%2.%3.%4.%5."/>
      <w:lvlJc w:val="left"/>
      <w:pPr>
        <w:ind w:left="992" w:hanging="992"/>
      </w:pPr>
    </w:lvl>
    <w:lvl w:ilvl="5" w:tentative="0">
      <w:start w:val="1"/>
      <w:numFmt w:val="decimal"/>
      <w:lvlText w:val="%1.%2.%3.%4.%5.%6."/>
      <w:lvlJc w:val="left"/>
      <w:pPr>
        <w:ind w:left="1134" w:hanging="1134"/>
      </w:pPr>
    </w:lvl>
    <w:lvl w:ilvl="6" w:tentative="0">
      <w:start w:val="1"/>
      <w:numFmt w:val="decimal"/>
      <w:lvlText w:val="%1.%2.%3.%4.%5.%6.%7."/>
      <w:lvlJc w:val="left"/>
      <w:pPr>
        <w:ind w:left="1276" w:hanging="1276"/>
      </w:pPr>
    </w:lvl>
    <w:lvl w:ilvl="7" w:tentative="0">
      <w:start w:val="1"/>
      <w:numFmt w:val="decimal"/>
      <w:lvlText w:val="%1.%2.%3.%4.%5.%6.%7.%8."/>
      <w:lvlJc w:val="left"/>
      <w:pPr>
        <w:ind w:left="1418" w:hanging="1418"/>
      </w:pPr>
    </w:lvl>
    <w:lvl w:ilvl="8" w:tentative="0">
      <w:start w:val="1"/>
      <w:numFmt w:val="decimal"/>
      <w:lvlText w:val="%1.%2.%3.%4.%5.%6.%7.%8.%9."/>
      <w:lvlJc w:val="left"/>
      <w:pPr>
        <w:ind w:left="1559" w:hanging="1559"/>
      </w:pPr>
    </w:lvl>
  </w:abstractNum>
  <w:abstractNum w:abstractNumId="7">
    <w:nsid w:val="3E2F499D"/>
    <w:multiLevelType w:val="multilevel"/>
    <w:tmpl w:val="3E2F499D"/>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8">
    <w:nsid w:val="3FEA3122"/>
    <w:multiLevelType w:val="multilevel"/>
    <w:tmpl w:val="3FEA3122"/>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9">
    <w:nsid w:val="545469DB"/>
    <w:multiLevelType w:val="multilevel"/>
    <w:tmpl w:val="545469DB"/>
    <w:lvl w:ilvl="0" w:tentative="0">
      <w:start w:val="1"/>
      <w:numFmt w:val="decimal"/>
      <w:lvlText w:val="%1)"/>
      <w:lvlJc w:val="left"/>
      <w:pPr>
        <w:ind w:left="1260" w:hanging="420"/>
      </w:pPr>
    </w:lvl>
    <w:lvl w:ilvl="1" w:tentative="0">
      <w:start w:val="1"/>
      <w:numFmt w:val="lowerLetter"/>
      <w:lvlText w:val="%2)"/>
      <w:lvlJc w:val="left"/>
      <w:pPr>
        <w:ind w:left="1680" w:hanging="420"/>
      </w:pPr>
    </w:lvl>
    <w:lvl w:ilvl="2" w:tentative="0">
      <w:start w:val="1"/>
      <w:numFmt w:val="lowerRoman"/>
      <w:lvlText w:val="%3."/>
      <w:lvlJc w:val="right"/>
      <w:pPr>
        <w:ind w:left="2100" w:hanging="420"/>
      </w:pPr>
    </w:lvl>
    <w:lvl w:ilvl="3" w:tentative="0">
      <w:start w:val="1"/>
      <w:numFmt w:val="decimal"/>
      <w:lvlText w:val="%4."/>
      <w:lvlJc w:val="left"/>
      <w:pPr>
        <w:ind w:left="2520" w:hanging="420"/>
      </w:pPr>
    </w:lvl>
    <w:lvl w:ilvl="4" w:tentative="0">
      <w:start w:val="1"/>
      <w:numFmt w:val="lowerLetter"/>
      <w:lvlText w:val="%5)"/>
      <w:lvlJc w:val="left"/>
      <w:pPr>
        <w:ind w:left="2940" w:hanging="420"/>
      </w:pPr>
    </w:lvl>
    <w:lvl w:ilvl="5" w:tentative="0">
      <w:start w:val="1"/>
      <w:numFmt w:val="lowerRoman"/>
      <w:lvlText w:val="%6."/>
      <w:lvlJc w:val="right"/>
      <w:pPr>
        <w:ind w:left="3360" w:hanging="420"/>
      </w:pPr>
    </w:lvl>
    <w:lvl w:ilvl="6" w:tentative="0">
      <w:start w:val="1"/>
      <w:numFmt w:val="decimal"/>
      <w:lvlText w:val="%7."/>
      <w:lvlJc w:val="left"/>
      <w:pPr>
        <w:ind w:left="3780" w:hanging="420"/>
      </w:pPr>
    </w:lvl>
    <w:lvl w:ilvl="7" w:tentative="0">
      <w:start w:val="1"/>
      <w:numFmt w:val="lowerLetter"/>
      <w:lvlText w:val="%8)"/>
      <w:lvlJc w:val="left"/>
      <w:pPr>
        <w:ind w:left="4200" w:hanging="420"/>
      </w:pPr>
    </w:lvl>
    <w:lvl w:ilvl="8" w:tentative="0">
      <w:start w:val="1"/>
      <w:numFmt w:val="lowerRoman"/>
      <w:lvlText w:val="%9."/>
      <w:lvlJc w:val="right"/>
      <w:pPr>
        <w:ind w:left="4620" w:hanging="420"/>
      </w:pPr>
    </w:lvl>
  </w:abstractNum>
  <w:abstractNum w:abstractNumId="10">
    <w:nsid w:val="5F674D2E"/>
    <w:multiLevelType w:val="multilevel"/>
    <w:tmpl w:val="5F674D2E"/>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1">
    <w:nsid w:val="61E673C7"/>
    <w:multiLevelType w:val="multilevel"/>
    <w:tmpl w:val="61E673C7"/>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2">
    <w:nsid w:val="6DBD34CC"/>
    <w:multiLevelType w:val="multilevel"/>
    <w:tmpl w:val="6DBD34CC"/>
    <w:lvl w:ilvl="0" w:tentative="0">
      <w:start w:val="1"/>
      <w:numFmt w:val="bullet"/>
      <w:lvlText w:val=""/>
      <w:lvlJc w:val="left"/>
      <w:pPr>
        <w:ind w:left="845" w:hanging="420"/>
      </w:pPr>
      <w:rPr>
        <w:rFonts w:hint="default" w:ascii="Wingdings" w:hAnsi="Wingdings"/>
      </w:rPr>
    </w:lvl>
    <w:lvl w:ilvl="1" w:tentative="0">
      <w:start w:val="1"/>
      <w:numFmt w:val="bullet"/>
      <w:lvlText w:val=""/>
      <w:lvlJc w:val="left"/>
      <w:pPr>
        <w:ind w:left="1265" w:hanging="420"/>
      </w:pPr>
      <w:rPr>
        <w:rFonts w:hint="default" w:ascii="Wingdings" w:hAnsi="Wingdings"/>
      </w:rPr>
    </w:lvl>
    <w:lvl w:ilvl="2" w:tentative="0">
      <w:start w:val="1"/>
      <w:numFmt w:val="bullet"/>
      <w:lvlText w:val=""/>
      <w:lvlJc w:val="left"/>
      <w:pPr>
        <w:ind w:left="1685" w:hanging="420"/>
      </w:pPr>
      <w:rPr>
        <w:rFonts w:hint="default" w:ascii="Wingdings" w:hAnsi="Wingdings"/>
      </w:rPr>
    </w:lvl>
    <w:lvl w:ilvl="3" w:tentative="0">
      <w:start w:val="1"/>
      <w:numFmt w:val="bullet"/>
      <w:lvlText w:val=""/>
      <w:lvlJc w:val="left"/>
      <w:pPr>
        <w:ind w:left="2105" w:hanging="420"/>
      </w:pPr>
      <w:rPr>
        <w:rFonts w:hint="default" w:ascii="Wingdings" w:hAnsi="Wingdings"/>
      </w:rPr>
    </w:lvl>
    <w:lvl w:ilvl="4" w:tentative="0">
      <w:start w:val="1"/>
      <w:numFmt w:val="bullet"/>
      <w:lvlText w:val=""/>
      <w:lvlJc w:val="left"/>
      <w:pPr>
        <w:ind w:left="2525" w:hanging="420"/>
      </w:pPr>
      <w:rPr>
        <w:rFonts w:hint="default" w:ascii="Wingdings" w:hAnsi="Wingdings"/>
      </w:rPr>
    </w:lvl>
    <w:lvl w:ilvl="5" w:tentative="0">
      <w:start w:val="1"/>
      <w:numFmt w:val="bullet"/>
      <w:lvlText w:val=""/>
      <w:lvlJc w:val="left"/>
      <w:pPr>
        <w:ind w:left="2945" w:hanging="420"/>
      </w:pPr>
      <w:rPr>
        <w:rFonts w:hint="default" w:ascii="Wingdings" w:hAnsi="Wingdings"/>
      </w:rPr>
    </w:lvl>
    <w:lvl w:ilvl="6" w:tentative="0">
      <w:start w:val="1"/>
      <w:numFmt w:val="bullet"/>
      <w:lvlText w:val=""/>
      <w:lvlJc w:val="left"/>
      <w:pPr>
        <w:ind w:left="3365" w:hanging="420"/>
      </w:pPr>
      <w:rPr>
        <w:rFonts w:hint="default" w:ascii="Wingdings" w:hAnsi="Wingdings"/>
      </w:rPr>
    </w:lvl>
    <w:lvl w:ilvl="7" w:tentative="0">
      <w:start w:val="1"/>
      <w:numFmt w:val="bullet"/>
      <w:lvlText w:val=""/>
      <w:lvlJc w:val="left"/>
      <w:pPr>
        <w:ind w:left="3785" w:hanging="420"/>
      </w:pPr>
      <w:rPr>
        <w:rFonts w:hint="default" w:ascii="Wingdings" w:hAnsi="Wingdings"/>
      </w:rPr>
    </w:lvl>
    <w:lvl w:ilvl="8" w:tentative="0">
      <w:start w:val="1"/>
      <w:numFmt w:val="bullet"/>
      <w:lvlText w:val=""/>
      <w:lvlJc w:val="left"/>
      <w:pPr>
        <w:ind w:left="4205" w:hanging="420"/>
      </w:pPr>
      <w:rPr>
        <w:rFonts w:hint="default" w:ascii="Wingdings" w:hAnsi="Wingdings"/>
      </w:rPr>
    </w:lvl>
  </w:abstractNum>
  <w:abstractNum w:abstractNumId="13">
    <w:nsid w:val="720925CB"/>
    <w:multiLevelType w:val="multilevel"/>
    <w:tmpl w:val="720925CB"/>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num w:numId="1">
    <w:abstractNumId w:val="6"/>
  </w:num>
  <w:num w:numId="2">
    <w:abstractNumId w:val="0"/>
  </w:num>
  <w:num w:numId="3">
    <w:abstractNumId w:val="12"/>
  </w:num>
  <w:num w:numId="4">
    <w:abstractNumId w:val="1"/>
  </w:num>
  <w:num w:numId="5">
    <w:abstractNumId w:val="7"/>
  </w:num>
  <w:num w:numId="6">
    <w:abstractNumId w:val="11"/>
  </w:num>
  <w:num w:numId="7">
    <w:abstractNumId w:val="5"/>
  </w:num>
  <w:num w:numId="8">
    <w:abstractNumId w:val="10"/>
  </w:num>
  <w:num w:numId="9">
    <w:abstractNumId w:val="8"/>
  </w:num>
  <w:num w:numId="10">
    <w:abstractNumId w:val="3"/>
  </w:num>
  <w:num w:numId="11">
    <w:abstractNumId w:val="13"/>
  </w:num>
  <w:num w:numId="12">
    <w:abstractNumId w:val="2"/>
  </w:num>
  <w:num w:numId="13">
    <w:abstractNumId w:val="9"/>
  </w:num>
  <w:num w:numId="1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val="0"/>
  <w:bordersDoNotSurroundFooter w:val="0"/>
  <w:documentProtection w:enforcement="0"/>
  <w:defaultTabStop w:val="420"/>
  <w:drawingGridHorizontalSpacing w:val="105"/>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2"/>
  </w:compat>
  <w:rsids>
    <w:rsidRoot w:val="00F8653B"/>
    <w:rsid w:val="00010980"/>
    <w:rsid w:val="00024992"/>
    <w:rsid w:val="00040761"/>
    <w:rsid w:val="00051CE1"/>
    <w:rsid w:val="0006139D"/>
    <w:rsid w:val="00061495"/>
    <w:rsid w:val="000716B6"/>
    <w:rsid w:val="000A1DF4"/>
    <w:rsid w:val="000B11DC"/>
    <w:rsid w:val="000B3CC8"/>
    <w:rsid w:val="000C5065"/>
    <w:rsid w:val="000D1C22"/>
    <w:rsid w:val="000D2AF3"/>
    <w:rsid w:val="000E0A90"/>
    <w:rsid w:val="000E66D0"/>
    <w:rsid w:val="001022CA"/>
    <w:rsid w:val="00103D0A"/>
    <w:rsid w:val="00110F0C"/>
    <w:rsid w:val="00132084"/>
    <w:rsid w:val="00137022"/>
    <w:rsid w:val="0016358B"/>
    <w:rsid w:val="00164E92"/>
    <w:rsid w:val="00166BC1"/>
    <w:rsid w:val="00171F84"/>
    <w:rsid w:val="001747D7"/>
    <w:rsid w:val="001813DC"/>
    <w:rsid w:val="00191E57"/>
    <w:rsid w:val="00194ED4"/>
    <w:rsid w:val="001A595F"/>
    <w:rsid w:val="001A73D4"/>
    <w:rsid w:val="001B1D73"/>
    <w:rsid w:val="001B5184"/>
    <w:rsid w:val="001C0967"/>
    <w:rsid w:val="001D352F"/>
    <w:rsid w:val="001D77C1"/>
    <w:rsid w:val="001E7247"/>
    <w:rsid w:val="002136D1"/>
    <w:rsid w:val="00222244"/>
    <w:rsid w:val="00236922"/>
    <w:rsid w:val="002439BA"/>
    <w:rsid w:val="0027357E"/>
    <w:rsid w:val="00285A04"/>
    <w:rsid w:val="0029566C"/>
    <w:rsid w:val="002A4557"/>
    <w:rsid w:val="002C602F"/>
    <w:rsid w:val="002C779E"/>
    <w:rsid w:val="002E5076"/>
    <w:rsid w:val="00320C42"/>
    <w:rsid w:val="0033243B"/>
    <w:rsid w:val="00342ECF"/>
    <w:rsid w:val="00344619"/>
    <w:rsid w:val="00366C46"/>
    <w:rsid w:val="003951F9"/>
    <w:rsid w:val="003B15AF"/>
    <w:rsid w:val="003C2C2E"/>
    <w:rsid w:val="003D73C1"/>
    <w:rsid w:val="003F4039"/>
    <w:rsid w:val="00407AB5"/>
    <w:rsid w:val="00414CCC"/>
    <w:rsid w:val="00441923"/>
    <w:rsid w:val="00450D4F"/>
    <w:rsid w:val="00455D93"/>
    <w:rsid w:val="00456BBA"/>
    <w:rsid w:val="00472067"/>
    <w:rsid w:val="00487058"/>
    <w:rsid w:val="004959FB"/>
    <w:rsid w:val="004B00DC"/>
    <w:rsid w:val="004B5D82"/>
    <w:rsid w:val="00504220"/>
    <w:rsid w:val="00520E94"/>
    <w:rsid w:val="00545C90"/>
    <w:rsid w:val="00565D57"/>
    <w:rsid w:val="00571B2C"/>
    <w:rsid w:val="005832FB"/>
    <w:rsid w:val="005B53B3"/>
    <w:rsid w:val="005C0714"/>
    <w:rsid w:val="005E7C49"/>
    <w:rsid w:val="005F0DE5"/>
    <w:rsid w:val="005F1B57"/>
    <w:rsid w:val="0060162D"/>
    <w:rsid w:val="006261EE"/>
    <w:rsid w:val="006345B6"/>
    <w:rsid w:val="0066337C"/>
    <w:rsid w:val="00666101"/>
    <w:rsid w:val="006923D6"/>
    <w:rsid w:val="006929DB"/>
    <w:rsid w:val="006A27F1"/>
    <w:rsid w:val="006A5D11"/>
    <w:rsid w:val="006B5D4A"/>
    <w:rsid w:val="006D4C74"/>
    <w:rsid w:val="006E6D49"/>
    <w:rsid w:val="00711490"/>
    <w:rsid w:val="00711A63"/>
    <w:rsid w:val="007442E7"/>
    <w:rsid w:val="007674FE"/>
    <w:rsid w:val="0079481B"/>
    <w:rsid w:val="007A5F47"/>
    <w:rsid w:val="007A6175"/>
    <w:rsid w:val="007A6747"/>
    <w:rsid w:val="007B1723"/>
    <w:rsid w:val="007D5950"/>
    <w:rsid w:val="008067AA"/>
    <w:rsid w:val="00817C66"/>
    <w:rsid w:val="00820A0C"/>
    <w:rsid w:val="008237FE"/>
    <w:rsid w:val="0084491F"/>
    <w:rsid w:val="008521B0"/>
    <w:rsid w:val="0085680C"/>
    <w:rsid w:val="00860C80"/>
    <w:rsid w:val="00860E1F"/>
    <w:rsid w:val="008624D3"/>
    <w:rsid w:val="0087643A"/>
    <w:rsid w:val="008B3D72"/>
    <w:rsid w:val="008E4F35"/>
    <w:rsid w:val="008E76BD"/>
    <w:rsid w:val="00903F1E"/>
    <w:rsid w:val="009057A2"/>
    <w:rsid w:val="00905C96"/>
    <w:rsid w:val="00911751"/>
    <w:rsid w:val="00912A11"/>
    <w:rsid w:val="00930C55"/>
    <w:rsid w:val="0093797C"/>
    <w:rsid w:val="00937B10"/>
    <w:rsid w:val="00941188"/>
    <w:rsid w:val="009473BF"/>
    <w:rsid w:val="009510D4"/>
    <w:rsid w:val="00954E7E"/>
    <w:rsid w:val="00960786"/>
    <w:rsid w:val="00965117"/>
    <w:rsid w:val="0097005B"/>
    <w:rsid w:val="00970341"/>
    <w:rsid w:val="009715FC"/>
    <w:rsid w:val="00995478"/>
    <w:rsid w:val="009C2BBD"/>
    <w:rsid w:val="009D2D3C"/>
    <w:rsid w:val="009E0589"/>
    <w:rsid w:val="009E508A"/>
    <w:rsid w:val="009F15EA"/>
    <w:rsid w:val="009F4AB4"/>
    <w:rsid w:val="00A4628D"/>
    <w:rsid w:val="00A46635"/>
    <w:rsid w:val="00A64623"/>
    <w:rsid w:val="00A86C5D"/>
    <w:rsid w:val="00A9491D"/>
    <w:rsid w:val="00A97365"/>
    <w:rsid w:val="00AA054F"/>
    <w:rsid w:val="00AB0A2D"/>
    <w:rsid w:val="00AD112D"/>
    <w:rsid w:val="00AD6E1C"/>
    <w:rsid w:val="00B02EE0"/>
    <w:rsid w:val="00B25451"/>
    <w:rsid w:val="00B26DF5"/>
    <w:rsid w:val="00B353A9"/>
    <w:rsid w:val="00B41AF8"/>
    <w:rsid w:val="00B4222F"/>
    <w:rsid w:val="00B455AD"/>
    <w:rsid w:val="00B63B4B"/>
    <w:rsid w:val="00B769A3"/>
    <w:rsid w:val="00B92784"/>
    <w:rsid w:val="00BA668D"/>
    <w:rsid w:val="00BC5781"/>
    <w:rsid w:val="00BC5C82"/>
    <w:rsid w:val="00BD0416"/>
    <w:rsid w:val="00BD35B6"/>
    <w:rsid w:val="00BF1C70"/>
    <w:rsid w:val="00BF6BDF"/>
    <w:rsid w:val="00C25491"/>
    <w:rsid w:val="00C2780C"/>
    <w:rsid w:val="00C32E4F"/>
    <w:rsid w:val="00C35720"/>
    <w:rsid w:val="00C51BEE"/>
    <w:rsid w:val="00C87A4B"/>
    <w:rsid w:val="00C92DD5"/>
    <w:rsid w:val="00C953AB"/>
    <w:rsid w:val="00C96069"/>
    <w:rsid w:val="00CB5120"/>
    <w:rsid w:val="00CB7B8E"/>
    <w:rsid w:val="00CC6678"/>
    <w:rsid w:val="00CD0618"/>
    <w:rsid w:val="00CF126F"/>
    <w:rsid w:val="00D1245E"/>
    <w:rsid w:val="00D12C26"/>
    <w:rsid w:val="00D15CED"/>
    <w:rsid w:val="00D20BCA"/>
    <w:rsid w:val="00D2410F"/>
    <w:rsid w:val="00D32BA4"/>
    <w:rsid w:val="00D62F66"/>
    <w:rsid w:val="00D645A9"/>
    <w:rsid w:val="00D904E1"/>
    <w:rsid w:val="00DB4B82"/>
    <w:rsid w:val="00DB7B02"/>
    <w:rsid w:val="00DC1287"/>
    <w:rsid w:val="00DD0059"/>
    <w:rsid w:val="00DD5F7A"/>
    <w:rsid w:val="00DE4592"/>
    <w:rsid w:val="00DF75DE"/>
    <w:rsid w:val="00E12663"/>
    <w:rsid w:val="00E12B4B"/>
    <w:rsid w:val="00E13AB7"/>
    <w:rsid w:val="00E41391"/>
    <w:rsid w:val="00E80918"/>
    <w:rsid w:val="00E860BA"/>
    <w:rsid w:val="00E97885"/>
    <w:rsid w:val="00EA3440"/>
    <w:rsid w:val="00EA6B82"/>
    <w:rsid w:val="00EA78A9"/>
    <w:rsid w:val="00EA7D4E"/>
    <w:rsid w:val="00EB4094"/>
    <w:rsid w:val="00EB6B84"/>
    <w:rsid w:val="00EB6CD8"/>
    <w:rsid w:val="00EC0893"/>
    <w:rsid w:val="00EE7213"/>
    <w:rsid w:val="00EF0180"/>
    <w:rsid w:val="00F04C51"/>
    <w:rsid w:val="00F05779"/>
    <w:rsid w:val="00F13E15"/>
    <w:rsid w:val="00F3199F"/>
    <w:rsid w:val="00F329FF"/>
    <w:rsid w:val="00F41A6A"/>
    <w:rsid w:val="00F437F4"/>
    <w:rsid w:val="00F46C93"/>
    <w:rsid w:val="00F50525"/>
    <w:rsid w:val="00F61152"/>
    <w:rsid w:val="00F65F8E"/>
    <w:rsid w:val="00F837D7"/>
    <w:rsid w:val="00F8653B"/>
    <w:rsid w:val="00F8797A"/>
    <w:rsid w:val="00F958CE"/>
    <w:rsid w:val="00FA3877"/>
    <w:rsid w:val="00FB3848"/>
    <w:rsid w:val="00FB7DB1"/>
    <w:rsid w:val="00FD47ED"/>
    <w:rsid w:val="00FE1208"/>
    <w:rsid w:val="03E756BC"/>
    <w:rsid w:val="073773E4"/>
    <w:rsid w:val="0B512FAB"/>
    <w:rsid w:val="0CBE31BB"/>
    <w:rsid w:val="10E436B7"/>
    <w:rsid w:val="144D6C2E"/>
    <w:rsid w:val="15774AA6"/>
    <w:rsid w:val="165719AD"/>
    <w:rsid w:val="167333F7"/>
    <w:rsid w:val="1B2B448C"/>
    <w:rsid w:val="1C033E59"/>
    <w:rsid w:val="1F533764"/>
    <w:rsid w:val="1F5756A9"/>
    <w:rsid w:val="20E302CB"/>
    <w:rsid w:val="217D1A4B"/>
    <w:rsid w:val="22EA50BB"/>
    <w:rsid w:val="256C2569"/>
    <w:rsid w:val="26C22B89"/>
    <w:rsid w:val="29FF4767"/>
    <w:rsid w:val="31491C41"/>
    <w:rsid w:val="342F1181"/>
    <w:rsid w:val="35EF5D80"/>
    <w:rsid w:val="3B021B44"/>
    <w:rsid w:val="3B684835"/>
    <w:rsid w:val="3C282EEF"/>
    <w:rsid w:val="3D383FAC"/>
    <w:rsid w:val="3D4F3444"/>
    <w:rsid w:val="3F666D54"/>
    <w:rsid w:val="452F2B67"/>
    <w:rsid w:val="481B11C1"/>
    <w:rsid w:val="49C2510D"/>
    <w:rsid w:val="4B392EB4"/>
    <w:rsid w:val="4DBB7B64"/>
    <w:rsid w:val="4E3A41F4"/>
    <w:rsid w:val="50990652"/>
    <w:rsid w:val="509C62B6"/>
    <w:rsid w:val="51E525BA"/>
    <w:rsid w:val="521E5054"/>
    <w:rsid w:val="553A2BFE"/>
    <w:rsid w:val="580A5D0E"/>
    <w:rsid w:val="59FB2F83"/>
    <w:rsid w:val="5A6738B5"/>
    <w:rsid w:val="5AEC7907"/>
    <w:rsid w:val="5D7B4E99"/>
    <w:rsid w:val="5DDD7732"/>
    <w:rsid w:val="5EAA2518"/>
    <w:rsid w:val="5EBF3DDD"/>
    <w:rsid w:val="60A91114"/>
    <w:rsid w:val="62CA2BF2"/>
    <w:rsid w:val="6631522F"/>
    <w:rsid w:val="67EB188D"/>
    <w:rsid w:val="70EE7DA8"/>
    <w:rsid w:val="726D2861"/>
    <w:rsid w:val="727B35A1"/>
    <w:rsid w:val="72A163CC"/>
    <w:rsid w:val="738231CB"/>
    <w:rsid w:val="7470744D"/>
    <w:rsid w:val="74E8032F"/>
    <w:rsid w:val="75657F6C"/>
    <w:rsid w:val="75BB3CF8"/>
    <w:rsid w:val="76A803C5"/>
    <w:rsid w:val="77464772"/>
    <w:rsid w:val="77907300"/>
    <w:rsid w:val="78981324"/>
    <w:rsid w:val="7AE0415D"/>
    <w:rsid w:val="7C91521A"/>
  </w:rsids>
  <m:mathPr>
    <m:mathFont m:val="Cambria Math"/>
    <m:brkBin m:val="before"/>
    <m:brkBinSub m:val="--"/>
    <m:smallFrac m:val="1"/>
    <m:dispDef/>
    <m:lMargin m:val="0"/>
    <m:rMargin m:val="0"/>
    <m:defJc m:val="centerGroup"/>
    <m:wrapIndent m:val="1440"/>
    <m:intLim m:val="subSup"/>
    <m:naryLim m:val="undOvr"/>
  </m:mathPr>
  <w:doNotAutoCompressPictures/>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uiPriority="39" w:semiHidden="0" w:name="toc 2"/>
    <w:lsdException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nhideWhenUsed="0" w:uiPriority="0" w:semiHidden="0"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nhideWhenUsed="0" w:uiPriority="0" w:semiHidden="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22"/>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25"/>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26"/>
    <w:unhideWhenUsed/>
    <w:qFormat/>
    <w:uiPriority w:val="9"/>
    <w:pPr>
      <w:keepNext/>
      <w:keepLines/>
      <w:spacing w:before="260" w:after="260" w:line="416" w:lineRule="auto"/>
      <w:outlineLvl w:val="2"/>
    </w:pPr>
    <w:rPr>
      <w:b/>
      <w:bCs/>
      <w:sz w:val="32"/>
      <w:szCs w:val="32"/>
    </w:rPr>
  </w:style>
  <w:style w:type="paragraph" w:styleId="5">
    <w:name w:val="heading 4"/>
    <w:basedOn w:val="1"/>
    <w:next w:val="1"/>
    <w:link w:val="28"/>
    <w:unhideWhenUsed/>
    <w:qFormat/>
    <w:uiPriority w:val="9"/>
    <w:pPr>
      <w:keepNext/>
      <w:keepLines/>
      <w:spacing w:before="280" w:after="290" w:line="376" w:lineRule="auto"/>
      <w:outlineLvl w:val="3"/>
    </w:pPr>
    <w:rPr>
      <w:rFonts w:asciiTheme="majorHAnsi" w:hAnsiTheme="majorHAnsi" w:eastAsiaTheme="majorEastAsia" w:cstheme="majorBidi"/>
      <w:b/>
      <w:bCs/>
      <w:sz w:val="28"/>
      <w:szCs w:val="28"/>
    </w:rPr>
  </w:style>
  <w:style w:type="character" w:default="1" w:styleId="16">
    <w:name w:val="Default Paragraph Font"/>
    <w:semiHidden/>
    <w:unhideWhenUsed/>
    <w:qFormat/>
    <w:uiPriority w:val="1"/>
  </w:style>
  <w:style w:type="table" w:default="1" w:styleId="14">
    <w:name w:val="Normal Table"/>
    <w:semiHidden/>
    <w:unhideWhenUsed/>
    <w:uiPriority w:val="99"/>
    <w:tblPr>
      <w:tblCellMar>
        <w:top w:w="0" w:type="dxa"/>
        <w:left w:w="108" w:type="dxa"/>
        <w:bottom w:w="0" w:type="dxa"/>
        <w:right w:w="108" w:type="dxa"/>
      </w:tblCellMar>
    </w:tblPr>
  </w:style>
  <w:style w:type="paragraph" w:styleId="6">
    <w:name w:val="Normal Indent"/>
    <w:basedOn w:val="1"/>
    <w:uiPriority w:val="0"/>
    <w:pPr>
      <w:ind w:firstLine="420" w:firstLineChars="200"/>
    </w:pPr>
    <w:rPr>
      <w:rFonts w:ascii="Arial" w:hAnsi="Arial" w:eastAsia="宋体" w:cs="Times New Roman"/>
      <w:sz w:val="24"/>
      <w:szCs w:val="24"/>
    </w:rPr>
  </w:style>
  <w:style w:type="paragraph" w:styleId="7">
    <w:name w:val="Body Text Indent"/>
    <w:basedOn w:val="1"/>
    <w:link w:val="29"/>
    <w:uiPriority w:val="0"/>
    <w:pPr>
      <w:ind w:left="840" w:firstLine="480"/>
    </w:pPr>
    <w:rPr>
      <w:rFonts w:ascii="Arial" w:hAnsi="Arial" w:eastAsia="宋体" w:cs="Times New Roman"/>
      <w:sz w:val="24"/>
      <w:szCs w:val="24"/>
    </w:rPr>
  </w:style>
  <w:style w:type="paragraph" w:styleId="8">
    <w:name w:val="toc 3"/>
    <w:basedOn w:val="1"/>
    <w:next w:val="1"/>
    <w:unhideWhenUsed/>
    <w:uiPriority w:val="39"/>
    <w:pPr>
      <w:ind w:left="840" w:leftChars="400"/>
    </w:pPr>
  </w:style>
  <w:style w:type="paragraph" w:styleId="9">
    <w:name w:val="Balloon Text"/>
    <w:basedOn w:val="1"/>
    <w:link w:val="24"/>
    <w:semiHidden/>
    <w:unhideWhenUsed/>
    <w:uiPriority w:val="99"/>
    <w:rPr>
      <w:sz w:val="18"/>
      <w:szCs w:val="18"/>
    </w:rPr>
  </w:style>
  <w:style w:type="paragraph" w:styleId="10">
    <w:name w:val="footer"/>
    <w:basedOn w:val="1"/>
    <w:link w:val="19"/>
    <w:unhideWhenUsed/>
    <w:uiPriority w:val="99"/>
    <w:pPr>
      <w:tabs>
        <w:tab w:val="center" w:pos="4153"/>
        <w:tab w:val="right" w:pos="8306"/>
      </w:tabs>
      <w:snapToGrid w:val="0"/>
      <w:jc w:val="left"/>
    </w:pPr>
    <w:rPr>
      <w:sz w:val="18"/>
      <w:szCs w:val="18"/>
    </w:rPr>
  </w:style>
  <w:style w:type="paragraph" w:styleId="11">
    <w:name w:val="header"/>
    <w:basedOn w:val="1"/>
    <w:link w:val="18"/>
    <w:unhideWhenUsed/>
    <w:uiPriority w:val="99"/>
    <w:pPr>
      <w:pBdr>
        <w:bottom w:val="single" w:color="auto" w:sz="6" w:space="1"/>
      </w:pBdr>
      <w:tabs>
        <w:tab w:val="center" w:pos="4153"/>
        <w:tab w:val="right" w:pos="8306"/>
      </w:tabs>
      <w:snapToGrid w:val="0"/>
      <w:jc w:val="center"/>
    </w:pPr>
    <w:rPr>
      <w:sz w:val="18"/>
      <w:szCs w:val="18"/>
    </w:rPr>
  </w:style>
  <w:style w:type="paragraph" w:styleId="12">
    <w:name w:val="toc 1"/>
    <w:basedOn w:val="1"/>
    <w:next w:val="1"/>
    <w:unhideWhenUsed/>
    <w:uiPriority w:val="39"/>
    <w:pPr>
      <w:tabs>
        <w:tab w:val="left" w:pos="420"/>
        <w:tab w:val="right" w:leader="dot" w:pos="9628"/>
      </w:tabs>
    </w:pPr>
  </w:style>
  <w:style w:type="paragraph" w:styleId="13">
    <w:name w:val="toc 2"/>
    <w:basedOn w:val="1"/>
    <w:next w:val="1"/>
    <w:unhideWhenUsed/>
    <w:uiPriority w:val="39"/>
    <w:pPr>
      <w:ind w:left="420" w:leftChars="200"/>
    </w:pPr>
  </w:style>
  <w:style w:type="table" w:styleId="15">
    <w:name w:val="Table Grid"/>
    <w:basedOn w:val="14"/>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7">
    <w:name w:val="Hyperlink"/>
    <w:basedOn w:val="16"/>
    <w:unhideWhenUsed/>
    <w:uiPriority w:val="99"/>
    <w:rPr>
      <w:color w:val="0000FF" w:themeColor="hyperlink"/>
      <w:u w:val="single"/>
    </w:rPr>
  </w:style>
  <w:style w:type="character" w:customStyle="1" w:styleId="18">
    <w:name w:val="页眉 字符"/>
    <w:basedOn w:val="16"/>
    <w:link w:val="11"/>
    <w:uiPriority w:val="99"/>
    <w:rPr>
      <w:sz w:val="18"/>
      <w:szCs w:val="18"/>
    </w:rPr>
  </w:style>
  <w:style w:type="character" w:customStyle="1" w:styleId="19">
    <w:name w:val="页脚 字符"/>
    <w:basedOn w:val="16"/>
    <w:link w:val="10"/>
    <w:uiPriority w:val="99"/>
    <w:rPr>
      <w:sz w:val="18"/>
      <w:szCs w:val="18"/>
    </w:rPr>
  </w:style>
  <w:style w:type="paragraph" w:customStyle="1" w:styleId="20">
    <w:name w:val="主题"/>
    <w:basedOn w:val="1"/>
    <w:uiPriority w:val="0"/>
    <w:pPr>
      <w:adjustRightInd w:val="0"/>
      <w:spacing w:beforeLines="800" w:afterLines="1500" w:line="360" w:lineRule="auto"/>
      <w:ind w:left="1701" w:right="1701"/>
      <w:jc w:val="center"/>
      <w:textAlignment w:val="baseline"/>
    </w:pPr>
    <w:rPr>
      <w:rFonts w:ascii="宋体" w:hAnsi="宋体" w:eastAsia="宋体" w:cs="Times New Roman"/>
      <w:kern w:val="0"/>
      <w:sz w:val="52"/>
      <w:szCs w:val="20"/>
    </w:rPr>
  </w:style>
  <w:style w:type="paragraph" w:styleId="21">
    <w:name w:val="List Paragraph"/>
    <w:basedOn w:val="1"/>
    <w:qFormat/>
    <w:uiPriority w:val="34"/>
    <w:pPr>
      <w:ind w:firstLine="420" w:firstLineChars="200"/>
    </w:pPr>
  </w:style>
  <w:style w:type="character" w:customStyle="1" w:styleId="22">
    <w:name w:val="标题 1 字符"/>
    <w:basedOn w:val="16"/>
    <w:link w:val="2"/>
    <w:uiPriority w:val="9"/>
    <w:rPr>
      <w:b/>
      <w:bCs/>
      <w:kern w:val="44"/>
      <w:sz w:val="44"/>
      <w:szCs w:val="44"/>
    </w:rPr>
  </w:style>
  <w:style w:type="paragraph" w:customStyle="1" w:styleId="23">
    <w:name w:val="TOC Heading"/>
    <w:basedOn w:val="2"/>
    <w:next w:val="1"/>
    <w:unhideWhenUsed/>
    <w:qFormat/>
    <w:uiPriority w:val="39"/>
    <w:pPr>
      <w:widowControl/>
      <w:spacing w:before="480" w:after="0" w:line="276" w:lineRule="auto"/>
      <w:jc w:val="left"/>
      <w:outlineLvl w:val="9"/>
    </w:pPr>
    <w:rPr>
      <w:rFonts w:asciiTheme="majorHAnsi" w:hAnsiTheme="majorHAnsi" w:eastAsiaTheme="majorEastAsia" w:cstheme="majorBidi"/>
      <w:color w:val="366091" w:themeColor="accent1" w:themeShade="BF"/>
      <w:kern w:val="0"/>
      <w:sz w:val="28"/>
      <w:szCs w:val="28"/>
    </w:rPr>
  </w:style>
  <w:style w:type="character" w:customStyle="1" w:styleId="24">
    <w:name w:val="批注框文本 字符"/>
    <w:basedOn w:val="16"/>
    <w:link w:val="9"/>
    <w:semiHidden/>
    <w:qFormat/>
    <w:uiPriority w:val="99"/>
    <w:rPr>
      <w:sz w:val="18"/>
      <w:szCs w:val="18"/>
    </w:rPr>
  </w:style>
  <w:style w:type="character" w:customStyle="1" w:styleId="25">
    <w:name w:val="标题 2 字符"/>
    <w:basedOn w:val="16"/>
    <w:link w:val="3"/>
    <w:uiPriority w:val="9"/>
    <w:rPr>
      <w:rFonts w:asciiTheme="majorHAnsi" w:hAnsiTheme="majorHAnsi" w:eastAsiaTheme="majorEastAsia" w:cstheme="majorBidi"/>
      <w:b/>
      <w:bCs/>
      <w:sz w:val="32"/>
      <w:szCs w:val="32"/>
    </w:rPr>
  </w:style>
  <w:style w:type="character" w:customStyle="1" w:styleId="26">
    <w:name w:val="标题 3 字符"/>
    <w:basedOn w:val="16"/>
    <w:link w:val="4"/>
    <w:uiPriority w:val="9"/>
    <w:rPr>
      <w:b/>
      <w:bCs/>
      <w:sz w:val="32"/>
      <w:szCs w:val="32"/>
    </w:rPr>
  </w:style>
  <w:style w:type="paragraph" w:customStyle="1" w:styleId="27">
    <w:name w:val="*Body 1"/>
    <w:uiPriority w:val="0"/>
    <w:pPr>
      <w:spacing w:before="120" w:after="120" w:line="360" w:lineRule="auto"/>
    </w:pPr>
    <w:rPr>
      <w:rFonts w:ascii="Arial" w:hAnsi="Arial" w:eastAsia="宋体" w:cs="Times New Roman"/>
      <w:kern w:val="0"/>
      <w:sz w:val="24"/>
      <w:szCs w:val="20"/>
      <w:lang w:val="en-US" w:eastAsia="en-US" w:bidi="ar-SA"/>
    </w:rPr>
  </w:style>
  <w:style w:type="character" w:customStyle="1" w:styleId="28">
    <w:name w:val="标题 4 字符"/>
    <w:basedOn w:val="16"/>
    <w:link w:val="5"/>
    <w:uiPriority w:val="9"/>
    <w:rPr>
      <w:rFonts w:asciiTheme="majorHAnsi" w:hAnsiTheme="majorHAnsi" w:eastAsiaTheme="majorEastAsia" w:cstheme="majorBidi"/>
      <w:b/>
      <w:bCs/>
      <w:sz w:val="28"/>
      <w:szCs w:val="28"/>
    </w:rPr>
  </w:style>
  <w:style w:type="character" w:customStyle="1" w:styleId="29">
    <w:name w:val="正文文本缩进 字符"/>
    <w:basedOn w:val="16"/>
    <w:link w:val="7"/>
    <w:uiPriority w:val="0"/>
    <w:rPr>
      <w:rFonts w:ascii="Arial" w:hAnsi="Arial" w:eastAsia="宋体" w:cs="Times New Roman"/>
      <w:sz w:val="24"/>
      <w:szCs w:val="24"/>
    </w:rPr>
  </w:style>
  <w:style w:type="paragraph" w:customStyle="1" w:styleId="30">
    <w:name w:val="列出段落1"/>
    <w:basedOn w:val="1"/>
    <w:uiPriority w:val="0"/>
    <w:pPr>
      <w:ind w:firstLine="200" w:firstLineChars="200"/>
    </w:pPr>
    <w:rPr>
      <w:rFonts w:ascii="Times New Roman" w:hAnsi="Times New Roman" w:eastAsia="宋体" w:cs="Times New Roman"/>
      <w:sz w:val="24"/>
      <w:szCs w:val="20"/>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3.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3.xml"/><Relationship Id="rId4" Type="http://schemas.openxmlformats.org/officeDocument/2006/relationships/header" Target="header2.xml"/><Relationship Id="rId36" Type="http://schemas.openxmlformats.org/officeDocument/2006/relationships/fontTable" Target="fontTable.xml"/><Relationship Id="rId35" Type="http://schemas.openxmlformats.org/officeDocument/2006/relationships/customXml" Target="../customXml/item2.xml"/><Relationship Id="rId34" Type="http://schemas.openxmlformats.org/officeDocument/2006/relationships/numbering" Target="numbering.xml"/><Relationship Id="rId33" Type="http://schemas.openxmlformats.org/officeDocument/2006/relationships/customXml" Target="../customXml/item1.xml"/><Relationship Id="rId32" Type="http://schemas.openxmlformats.org/officeDocument/2006/relationships/image" Target="media/image24.png"/><Relationship Id="rId31" Type="http://schemas.openxmlformats.org/officeDocument/2006/relationships/image" Target="media/image23.png"/><Relationship Id="rId30" Type="http://schemas.openxmlformats.org/officeDocument/2006/relationships/image" Target="media/image22.png"/><Relationship Id="rId3" Type="http://schemas.openxmlformats.org/officeDocument/2006/relationships/header" Target="header1.xml"/><Relationship Id="rId29" Type="http://schemas.openxmlformats.org/officeDocument/2006/relationships/image" Target="media/image21.png"/><Relationship Id="rId28" Type="http://schemas.openxmlformats.org/officeDocument/2006/relationships/image" Target="media/image20.png"/><Relationship Id="rId27" Type="http://schemas.openxmlformats.org/officeDocument/2006/relationships/image" Target="media/image19.png"/><Relationship Id="rId26" Type="http://schemas.openxmlformats.org/officeDocument/2006/relationships/image" Target="media/image18.png"/><Relationship Id="rId25" Type="http://schemas.openxmlformats.org/officeDocument/2006/relationships/image" Target="media/image17.png"/><Relationship Id="rId24" Type="http://schemas.openxmlformats.org/officeDocument/2006/relationships/image" Target="media/image16.png"/><Relationship Id="rId23" Type="http://schemas.openxmlformats.org/officeDocument/2006/relationships/image" Target="media/image15.png"/><Relationship Id="rId22" Type="http://schemas.openxmlformats.org/officeDocument/2006/relationships/image" Target="media/image14.png"/><Relationship Id="rId21" Type="http://schemas.openxmlformats.org/officeDocument/2006/relationships/image" Target="media/image13.jpeg"/><Relationship Id="rId20" Type="http://schemas.openxmlformats.org/officeDocument/2006/relationships/image" Target="media/image12.jpeg"/><Relationship Id="rId2" Type="http://schemas.openxmlformats.org/officeDocument/2006/relationships/settings" Target="settings.xml"/><Relationship Id="rId19" Type="http://schemas.openxmlformats.org/officeDocument/2006/relationships/image" Target="media/image11.jpeg"/><Relationship Id="rId18" Type="http://schemas.openxmlformats.org/officeDocument/2006/relationships/image" Target="media/image10.jpeg"/><Relationship Id="rId17" Type="http://schemas.openxmlformats.org/officeDocument/2006/relationships/image" Target="media/image9.jpeg"/><Relationship Id="rId16" Type="http://schemas.openxmlformats.org/officeDocument/2006/relationships/image" Target="media/image8.jpeg"/><Relationship Id="rId15" Type="http://schemas.openxmlformats.org/officeDocument/2006/relationships/image" Target="media/image7.jpeg"/><Relationship Id="rId14"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4.png"/><Relationship Id="rId11" Type="http://schemas.openxmlformats.org/officeDocument/2006/relationships/image" Target="media/image3.png"/><Relationship Id="rId10" Type="http://schemas.openxmlformats.org/officeDocument/2006/relationships/image" Target="media/image2.jpeg"/><Relationship Id="rId1" Type="http://schemas.openxmlformats.org/officeDocument/2006/relationships/styles" Target="styles.xml"/></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1E3733A-3580-714C-9AF9-6175D2B12C43}">
  <ds:schemaRefs/>
</ds:datastoreItem>
</file>

<file path=docProps/app.xml><?xml version="1.0" encoding="utf-8"?>
<Properties xmlns="http://schemas.openxmlformats.org/officeDocument/2006/extended-properties" xmlns:vt="http://schemas.openxmlformats.org/officeDocument/2006/docPropsVTypes">
  <Template>Normal.dotm</Template>
  <Pages>25</Pages>
  <Words>812</Words>
  <Characters>4631</Characters>
  <Lines>38</Lines>
  <Paragraphs>10</Paragraphs>
  <TotalTime>0</TotalTime>
  <ScaleCrop>false</ScaleCrop>
  <LinksUpToDate>false</LinksUpToDate>
  <CharactersWithSpaces>5433</CharactersWithSpaces>
  <Application>WPS Office_11.1.0.10024_F1E327BC-269C-435d-A152-05C5408002CA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2012-12-13T10:41:00Z</dcterms:created>
  <dc:creator>A</dc:creator>
  <cp:lastModifiedBy>windows10</cp:lastModifiedBy>
  <dcterms:modified xsi:type="dcterms:W3CDTF">2021-01-20T07:36:04Z</dcterms:modified>
  <cp:revision>109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2052-11.1.0.10024</vt:lpwstr>
  </property>
</Properties>
</file>