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微软雅黑"/>
          <w:b/>
          <w:sz w:val="44"/>
        </w:rPr>
        <w:t>林克规避版｜参考文档与生成步骤</w:t>
      </w:r>
    </w:p>
    <w:p>
      <w:pPr>
        <w:jc w:val="center"/>
      </w:pPr>
      <w:r>
        <w:rPr>
          <w:color w:val="5A5A5A"/>
          <w:sz w:val="22"/>
        </w:rPr>
        <w:t>Janet 的 AI 短片创作项目｜穿梭宇宙单项档案</w:t>
      </w:r>
    </w:p>
    <w:p>
      <w:pPr>
        <w:pStyle w:val="Heading1"/>
      </w:pPr>
      <w:r>
        <w:t>一、项目档案</w:t>
      </w:r>
    </w:p>
    <w:p>
      <w:pPr>
        <w:pStyle w:val="Heading2"/>
      </w:pPr>
      <w:r>
        <w:t>0. 项目内部代号</w:t>
      </w:r>
    </w:p>
    <w:p>
      <w:r>
        <w:t>内部代号：林克规避版 / 原创精灵少年风火轮项目。对外表达建议：精灵冒险少年、天空王国少年、双足风火轮冒险者、异世界风火轮少年、深海传送门冲刺。提示词和发布文案里不要直接使用具体游戏 IP 名称、官方角色名、官方王国名、官方美术设定。</w:t>
      </w:r>
    </w:p>
    <w:p>
      <w:pPr>
        <w:pStyle w:val="Heading2"/>
      </w:pPr>
      <w:r>
        <w:t>1. 项目定位</w:t>
      </w:r>
    </w:p>
    <w:p>
      <w:r>
        <w:t>原创精灵系幻想冒险少年 + 双脚独立橙色风火轮 + 天空王国 / 深海遗迹 / 传送门 + 第三人称高速后跟超级运镜。核心爽点是轻盈少年英雄感、双脚踩火轮的反差骑乘逻辑、从天空王国到深海神殿的异世界穿梭、强速度、强空间纵深、强镜头追随。</w:t>
      </w:r>
    </w:p>
    <w:p>
      <w:pPr>
        <w:pStyle w:val="Heading2"/>
      </w:pPr>
      <w:r>
        <w:t>2. 已确定核心资料</w:t>
      </w:r>
    </w:p>
    <w:p>
      <w:r>
        <w:t>角色是原创年轻精灵系幻想冒险少年，金发 / 浅发、尖耳、绿色 / 米白 / 棕色幻想冒险服，高质量 3D / 3渲2 / 半写实动画质感。骑乘物不是车、不是板、不是坐骑、不是踏板器械，而是左右脚下各一个独立橙色风火轮。场景做过天空王国、深海失落神殿 / 海底遗迹 / 传送门。深海传送门必须首帧 + 近景尾帧。</w:t>
      </w:r>
    </w:p>
    <w:p>
      <w:pPr>
        <w:pStyle w:val="Heading2"/>
      </w:pPr>
      <w:r>
        <w:t>3. 角色设定</w:t>
      </w:r>
    </w:p>
    <w:p>
      <w:r>
        <w:t>原创年轻精灵系幻想冒险少年，不是官方角色，不是 cosplay，不是写实真人，不是低幼卡通。金发或浅金发，尖耳，年轻、清秀、灵活，有少年英雄感。绿色短上衣或冒险 tunic、米白 / 棕色内搭、皮革护具、腰带、棕色长靴、短斗篷或披肩。</w:t>
      </w:r>
    </w:p>
    <w:p>
      <w:pPr>
        <w:pStyle w:val="Heading2"/>
      </w:pPr>
      <w:r>
        <w:t>4. 角色动态</w:t>
      </w:r>
    </w:p>
    <w:p>
      <w:r>
        <w:t>角色不能只是站着滑，必须根据路径产生物理级倾斜。身体前倾，膝盖微曲，双臂张开或顺势摆动保持平衡。急转时肩膀和腰部一起倾斜，头发、斗篷、衣摆高速抖动，眼睛盯着前方路线，不回头看镜头。</w:t>
      </w:r>
    </w:p>
    <w:p>
      <w:pPr>
        <w:pStyle w:val="Heading2"/>
      </w:pPr>
      <w:r>
        <w:t>5. 骑乘物：双脚独立橙色风火轮</w:t>
      </w:r>
    </w:p>
    <w:p>
      <w:r>
        <w:t>左右脚下各一个独立橙色火轮。两只脚分别悬在两个火轮上方，火轮贴近脚底高速旋转。角色像踩着两个高速旋转的风火轮滑行、飞驰、冲刺。两个火轮相互独立，不连接。禁止车、滑板、摩托、踏板器械、连体双轮、轮子变成鞋底、蓝火、红色爆炸粒子、plasma、shockwave。</w:t>
      </w:r>
    </w:p>
    <w:p>
      <w:pPr>
        <w:pStyle w:val="Heading2"/>
      </w:pPr>
      <w:r>
        <w:t>6. 场景一：天空王国</w:t>
      </w:r>
    </w:p>
    <w:p>
      <w:r>
        <w:t>原创天空幻想王国 / 浮空遗迹 / 云海王城。关键词：浮空岛屿、古代遗迹、石板道路、云海、远处王城、高塔、神殿、瀑布、山谷、金色阳光、蓝天白云、神圣史诗感。任务是开场冲击、3 秒吸引观众、童年冒险感、极限速度、高空空间纵深。</w:t>
      </w:r>
    </w:p>
    <w:p>
      <w:pPr>
        <w:pStyle w:val="Heading2"/>
      </w:pPr>
      <w:r>
        <w:t>7. 场景二：深海失落神殿 / 传送门</w:t>
      </w:r>
    </w:p>
    <w:p>
      <w:r>
        <w:t>深蓝水下环境、古老石板路通向远处圆形蓝色发光传送门、两侧有断柱、符文石碑、珊瑚、水草、气泡、鱼群。整体是电影级水下幻想遗迹，不是现代城市，不是现实潜水。单首帧 Image-to-Video 多次失败，正确方案是首帧 + 近景尾帧。</w:t>
      </w:r>
    </w:p>
    <w:p>
      <w:pPr>
        <w:pStyle w:val="Heading2"/>
      </w:pPr>
      <w:r>
        <w:t>8. 深海尾帧关键动作</w:t>
      </w:r>
    </w:p>
    <w:p>
      <w:r>
        <w:t>角色已经冲到传送门前，传送门占 70%–85%。角色侧身跳进传送门，双脚先进入，两条腿向传送门方向伸出，两个独立橙色风火轮分别在两只脚下并最接近传送门。身体跟在双脚后方，躯干向右侧转，让脸可见。双手举过头顶，手臂伸展在头上方，手指张开。禁止头先进、背先进、站立、手放身体两侧。</w:t>
      </w:r>
    </w:p>
    <w:p>
      <w:pPr>
        <w:pStyle w:val="Heading2"/>
      </w:pPr>
      <w:r>
        <w:t>9. 6 秒首尾帧故事线</w:t>
      </w:r>
    </w:p>
    <w:p>
      <w:r>
        <w:t>0–1 秒从首帧位置立刻高速冲刺。1–2 秒沿石板路向传送门冲去，两侧断柱、石碑、珊瑚和气泡快速后甩。2–3 秒向左倾斜避开断柱。3–4 秒向右修正，传送门明显变大。4–5 秒冲到传送门前 5–10 米，开始侧身、双腿向前、双手上举。5–6 秒匹配尾帧：双脚和两个火轮最先接触或穿入传送门表面。</w:t>
      </w:r>
    </w:p>
    <w:p>
      <w:pPr>
        <w:pStyle w:val="Heading1"/>
      </w:pPr>
      <w:r>
        <w:t>二、角色 / 风火轮 / 场景速查表</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
              <w:rPr>
                <w:rFonts w:ascii="Arial" w:hAnsi="Arial" w:eastAsia="微软雅黑"/>
                <w:b/>
                <w:sz w:val="18"/>
              </w:rPr>
              <w:t>模块</w:t>
            </w:r>
          </w:p>
        </w:tc>
        <w:tc>
          <w:tcPr>
            <w:tcW w:type="dxa" w:w="3408"/>
            <w:vAlign w:val="center"/>
            <w:shd w:fill="D9EAD3"/>
          </w:tcPr>
          <w:p>
            <w:r/>
            <w:r>
              <w:rPr>
                <w:rFonts w:ascii="Arial" w:hAnsi="Arial" w:eastAsia="微软雅黑"/>
                <w:b/>
                <w:sz w:val="18"/>
              </w:rPr>
              <w:t>核心内容</w:t>
            </w:r>
          </w:p>
        </w:tc>
        <w:tc>
          <w:tcPr>
            <w:tcW w:type="dxa" w:w="3408"/>
            <w:vAlign w:val="center"/>
            <w:shd w:fill="D9EAD3"/>
          </w:tcPr>
          <w:p>
            <w:r/>
            <w:r>
              <w:rPr>
                <w:rFonts w:ascii="Arial" w:hAnsi="Arial" w:eastAsia="微软雅黑"/>
                <w:b/>
                <w:sz w:val="18"/>
              </w:rPr>
              <w:t>禁止跑偏</w:t>
            </w:r>
          </w:p>
        </w:tc>
      </w:tr>
      <w:tr>
        <w:tc>
          <w:tcPr>
            <w:tcW w:type="dxa" w:w="3408"/>
            <w:vAlign w:val="center"/>
          </w:tcPr>
          <w:p>
            <w:r/>
            <w:r>
              <w:rPr>
                <w:rFonts w:ascii="Arial" w:hAnsi="Arial" w:eastAsia="微软雅黑"/>
                <w:b w:val="0"/>
                <w:sz w:val="18"/>
              </w:rPr>
              <w:t>角色</w:t>
            </w:r>
          </w:p>
        </w:tc>
        <w:tc>
          <w:tcPr>
            <w:tcW w:type="dxa" w:w="3408"/>
            <w:vAlign w:val="center"/>
          </w:tcPr>
          <w:p>
            <w:r/>
            <w:r>
              <w:rPr>
                <w:rFonts w:ascii="Arial" w:hAnsi="Arial" w:eastAsia="微软雅黑"/>
                <w:b w:val="0"/>
                <w:sz w:val="18"/>
              </w:rPr>
              <w:t>原创精灵系幻想冒险少年；金发 / 浅发，尖耳，绿色 / 米白 / 棕色冒险服，皮革护具，短斗篷，棕色长靴。</w:t>
            </w:r>
          </w:p>
        </w:tc>
        <w:tc>
          <w:tcPr>
            <w:tcW w:type="dxa" w:w="3408"/>
            <w:vAlign w:val="center"/>
          </w:tcPr>
          <w:p>
            <w:r/>
            <w:r>
              <w:rPr>
                <w:rFonts w:ascii="Arial" w:hAnsi="Arial" w:eastAsia="微软雅黑"/>
                <w:b w:val="0"/>
                <w:sz w:val="18"/>
              </w:rPr>
              <w:t>官方角色名、官方服装复刻、写实真人、低幼卡通。</w:t>
            </w:r>
          </w:p>
        </w:tc>
      </w:tr>
      <w:tr>
        <w:tc>
          <w:tcPr>
            <w:tcW w:type="dxa" w:w="3408"/>
            <w:vAlign w:val="center"/>
          </w:tcPr>
          <w:p>
            <w:r/>
            <w:r>
              <w:rPr>
                <w:rFonts w:ascii="Arial" w:hAnsi="Arial" w:eastAsia="微软雅黑"/>
                <w:b w:val="0"/>
                <w:sz w:val="18"/>
              </w:rPr>
              <w:t>骑乘物</w:t>
            </w:r>
          </w:p>
        </w:tc>
        <w:tc>
          <w:tcPr>
            <w:tcW w:type="dxa" w:w="3408"/>
            <w:vAlign w:val="center"/>
          </w:tcPr>
          <w:p>
            <w:r/>
            <w:r>
              <w:rPr>
                <w:rFonts w:ascii="Arial" w:hAnsi="Arial" w:eastAsia="微软雅黑"/>
                <w:b w:val="0"/>
                <w:sz w:val="18"/>
              </w:rPr>
              <w:t>左右脚下各一个独立橙色风火轮；两只脚分别悬空控制，轮子贴近脚底高速旋转。</w:t>
            </w:r>
          </w:p>
        </w:tc>
        <w:tc>
          <w:tcPr>
            <w:tcW w:type="dxa" w:w="3408"/>
            <w:vAlign w:val="center"/>
          </w:tcPr>
          <w:p>
            <w:r/>
            <w:r>
              <w:rPr>
                <w:rFonts w:ascii="Arial" w:hAnsi="Arial" w:eastAsia="微软雅黑"/>
                <w:b w:val="0"/>
                <w:sz w:val="18"/>
              </w:rPr>
              <w:t>车、滑板、摩托、踏板、连体轮、轮子变鞋子、蓝火、红粒子、爆炸、plasma、shockwave。</w:t>
            </w:r>
          </w:p>
        </w:tc>
      </w:tr>
      <w:tr>
        <w:tc>
          <w:tcPr>
            <w:tcW w:type="dxa" w:w="3408"/>
            <w:vAlign w:val="center"/>
          </w:tcPr>
          <w:p>
            <w:r/>
            <w:r>
              <w:rPr>
                <w:rFonts w:ascii="Arial" w:hAnsi="Arial" w:eastAsia="微软雅黑"/>
                <w:b w:val="0"/>
                <w:sz w:val="18"/>
              </w:rPr>
              <w:t>天空场景</w:t>
            </w:r>
          </w:p>
        </w:tc>
        <w:tc>
          <w:tcPr>
            <w:tcW w:type="dxa" w:w="3408"/>
            <w:vAlign w:val="center"/>
          </w:tcPr>
          <w:p>
            <w:r/>
            <w:r>
              <w:rPr>
                <w:rFonts w:ascii="Arial" w:hAnsi="Arial" w:eastAsia="微软雅黑"/>
                <w:b w:val="0"/>
                <w:sz w:val="18"/>
              </w:rPr>
              <w:t>浮空岛、古代遗迹、石板路、云海王城、金色阳光、强纵深。</w:t>
            </w:r>
          </w:p>
        </w:tc>
        <w:tc>
          <w:tcPr>
            <w:tcW w:type="dxa" w:w="3408"/>
            <w:vAlign w:val="center"/>
          </w:tcPr>
          <w:p>
            <w:r/>
            <w:r>
              <w:rPr>
                <w:rFonts w:ascii="Arial" w:hAnsi="Arial" w:eastAsia="微软雅黑"/>
                <w:b w:val="0"/>
                <w:sz w:val="18"/>
              </w:rPr>
              <w:t>现代城市、静态海报、单纯背景后退。</w:t>
            </w:r>
          </w:p>
        </w:tc>
      </w:tr>
      <w:tr>
        <w:tc>
          <w:tcPr>
            <w:tcW w:type="dxa" w:w="3408"/>
            <w:vAlign w:val="center"/>
          </w:tcPr>
          <w:p>
            <w:r/>
            <w:r>
              <w:rPr>
                <w:rFonts w:ascii="Arial" w:hAnsi="Arial" w:eastAsia="微软雅黑"/>
                <w:b w:val="0"/>
                <w:sz w:val="18"/>
              </w:rPr>
              <w:t>深海场景</w:t>
            </w:r>
          </w:p>
        </w:tc>
        <w:tc>
          <w:tcPr>
            <w:tcW w:type="dxa" w:w="3408"/>
            <w:vAlign w:val="center"/>
          </w:tcPr>
          <w:p>
            <w:r/>
            <w:r>
              <w:rPr>
                <w:rFonts w:ascii="Arial" w:hAnsi="Arial" w:eastAsia="微软雅黑"/>
                <w:b w:val="0"/>
                <w:sz w:val="18"/>
              </w:rPr>
              <w:t>深海失落神殿、石板路、断柱、符文、珊瑚、水草、气泡、蓝色圆形传送门。</w:t>
            </w:r>
          </w:p>
        </w:tc>
        <w:tc>
          <w:tcPr>
            <w:tcW w:type="dxa" w:w="3408"/>
            <w:vAlign w:val="center"/>
          </w:tcPr>
          <w:p>
            <w:r/>
            <w:r>
              <w:rPr>
                <w:rFonts w:ascii="Arial" w:hAnsi="Arial" w:eastAsia="微软雅黑"/>
                <w:b w:val="0"/>
                <w:sz w:val="18"/>
              </w:rPr>
              <w:t>现代潜水、远处小门、单首帧硬跑 500 米。</w:t>
            </w:r>
          </w:p>
        </w:tc>
      </w:tr>
    </w:tbl>
    <w:p/>
    <w:p>
      <w:pPr>
        <w:pStyle w:val="Heading1"/>
      </w:pPr>
      <w:r>
        <w:t>三、角色图提示词</w:t>
      </w:r>
    </w:p>
    <w:p>
      <w:pPr>
        <w:spacing w:before="80" w:after="120"/>
        <w:ind w:left="259" w:right="259"/>
      </w:pPr>
      <w:r>
        <w:rPr>
          <w:rFonts w:ascii="Consolas" w:hAnsi="Consolas" w:eastAsia="微软雅黑"/>
          <w:sz w:val="18"/>
        </w:rPr>
        <w:t>原创年轻精灵系幻想冒险少年角色设定图，高质量 3D / 3渲2 / 半写实动画质感。金色或浅金色头发，尖耳，年轻、清秀、灵活，有少年英雄感。绿色短上衣或幻想冒险 tunic，米白 / 棕色内搭，皮革护具，腰带，棕色长靴，短斗篷或披肩。四视图：正面、侧面、背面、3/4 视角。简单背景，不要具体官方角色、不要官方徽章、不要写实真人、不要低幼卡通。</w:t>
      </w:r>
    </w:p>
    <w:p>
      <w:pPr>
        <w:pStyle w:val="Heading1"/>
      </w:pPr>
      <w:r>
        <w:t>四、风火轮图提示词</w:t>
      </w:r>
    </w:p>
    <w:p>
      <w:pPr>
        <w:spacing w:before="80" w:after="120"/>
        <w:ind w:left="259" w:right="259"/>
      </w:pPr>
      <w:r>
        <w:rPr>
          <w:rFonts w:ascii="Consolas" w:hAnsi="Consolas" w:eastAsia="微软雅黑"/>
          <w:sz w:val="18"/>
        </w:rPr>
        <w:t>双脚独立橙色风火轮设计图。左右脚下各一个独立圆形火轮，两只轮子相互分离，不连接，不是滑板，不是车，不是摩托，不是鞋底，不是踏板器械。每只轮子贴近脚底，橙色火焰轮缘，高速旋转，拖尾只在身后。可以有橙色火焰边和少量白色气流，但不要蓝火、红粒子、爆炸、plasma、shockwave。</w:t>
      </w:r>
    </w:p>
    <w:p>
      <w:pPr>
        <w:pStyle w:val="Heading1"/>
      </w:pPr>
      <w:r>
        <w:t>五、天空王国主视图提示词</w:t>
      </w:r>
    </w:p>
    <w:p>
      <w:pPr>
        <w:spacing w:before="80" w:after="120"/>
        <w:ind w:left="259" w:right="259"/>
      </w:pPr>
      <w:r>
        <w:rPr>
          <w:rFonts w:ascii="Consolas" w:hAnsi="Consolas" w:eastAsia="微软雅黑"/>
          <w:sz w:val="18"/>
        </w:rPr>
        <w:t>单张 9:16 竖图，电影级高质量 3D / 3渲2 / 半写实动画质感。一个原创年轻精灵系幻想冒险少年，金色头发，尖耳，绿色、米白、棕色幻想冒险服，皮革护具，腰带，棕色长靴，短斗篷。他双脚分别踩着两个独立橙色风火轮，每只脚下一个火轮，两个火轮不连接，不是滑板，不是车，不是踏板。角色正在天空王国的古老石板路上高速冲刺，背向镜头或 3/4 背向镜头，身体前倾，膝盖微曲，头发和斗篷被强风猛烈向后吹。镜头是第三人称低位后方追随，强透视。远处是巨大的浮空王城和高塔，周围是云海、浮空岛、古代遗迹、瀑布和金色阳光。前景两侧有石柱、断墙、遗迹建筑边缘带运动模糊。不要文字，不要故事版，不要拼图，不要官方游戏角色，不要官方场景。</w:t>
      </w:r>
    </w:p>
    <w:p>
      <w:pPr>
        <w:pStyle w:val="Heading1"/>
      </w:pPr>
      <w:r>
        <w:t>六、天空王国视频提示词</w:t>
      </w:r>
    </w:p>
    <w:p>
      <w:pPr>
        <w:spacing w:before="80" w:after="120"/>
        <w:ind w:left="259" w:right="259"/>
      </w:pPr>
      <w:r>
        <w:rPr>
          <w:rFonts w:ascii="Consolas" w:hAnsi="Consolas" w:eastAsia="微软雅黑"/>
          <w:sz w:val="18"/>
        </w:rPr>
        <w:t>使用上传的天空王国主视图作为第一帧，保持角色、双脚独立橙色风火轮、场景、构图、光线和色调一致。视频时长 6 秒，一镜到底。从第一帧开始就是高速冲刺，不要慢启动。原创精灵系冒险少年双脚分别踩着两个独立橙色风火轮，在天空王国石板路和浮空遗迹之间高速穿梭。0–1 秒：沿石板路高速前冲，身体压低，火轮高速旋转，橙色拖尾向后拉。1–2 秒：右侧石柱贴近，角色向左倾斜约 30 度避开。2–3 秒：快速向右修正，穿过两段断裂石墙之间。3–4 秒：沿 S 型路线滑过悬空石板，身体向右倾斜约 25 度。4–5 秒：从小坡冲下，速度加快，远处王城变大。5–6 秒：朝远处浮空王城继续加速。无台词，无 BGM，只保留强风、火轮旋转、火焰破风、石板摩擦、云层呼啸。禁止慢速漂浮、直线死滑、背景单独移动、角色冻结、镜头绕到正面、火轮变形、蓝火、红粒子、爆炸、plasma、shockwave。</w:t>
      </w:r>
    </w:p>
    <w:p>
      <w:pPr>
        <w:pStyle w:val="Heading1"/>
      </w:pPr>
      <w:r>
        <w:t>七、深海首帧提示词</w:t>
      </w:r>
    </w:p>
    <w:p>
      <w:pPr>
        <w:spacing w:before="80" w:after="120"/>
        <w:ind w:left="259" w:right="259"/>
      </w:pPr>
      <w:r>
        <w:rPr>
          <w:rFonts w:ascii="Consolas" w:hAnsi="Consolas" w:eastAsia="微软雅黑"/>
          <w:sz w:val="18"/>
        </w:rPr>
        <w:t>单张 9:16 竖图，电影级水下幻想动作场景，高质量 3D / 3渲2 / 半写实动画质感。同一个原创年轻精灵系幻想冒险少年，金色头发，尖耳，绿色、米白、棕色冒险服，皮革护具，短斗篷，棕色长靴。他双脚分别踩着两个独立橙色风火轮，每只脚下一个火轮，两个火轮不连接。角色正在深海失落神殿的古老石板路上高速冲刺，背向镜头或 3/4 背向镜头，身体前倾，头发和斗篷被水流与速度向后拉。镜头是第三人称低位左后方追随。远处有一个圆形蓝色发光传送门，位于石板路尽头。两侧有断柱、符文石碑、珊瑚、水草、气泡和鱼群。橙色风火轮在水下高速旋转，产生橙色火焰边、白色气泡、水流拖尾和少量橙色火星。不要蓝火，不要红粒子，不要爆炸，不要 plasma，不要 shockwave。</w:t>
      </w:r>
    </w:p>
    <w:p>
      <w:pPr>
        <w:pStyle w:val="Heading1"/>
      </w:pPr>
      <w:r>
        <w:t>八、深海传送门尾帧提示词</w:t>
      </w:r>
    </w:p>
    <w:p>
      <w:pPr>
        <w:spacing w:before="80" w:after="120"/>
        <w:ind w:left="259" w:right="259"/>
      </w:pPr>
      <w:r>
        <w:rPr>
          <w:rFonts w:ascii="Consolas" w:hAnsi="Consolas" w:eastAsia="微软雅黑"/>
          <w:sz w:val="18"/>
        </w:rPr>
        <w:t>单张 9:16 竖图，电影级水下幻想动作尾帧，不是故事版，不是拼图，不要文字。使用同一个深海失落神殿场景和同一个原创年轻精灵系幻想冒险少年。同样的金色头发、尖耳、绿色幻想冒险服、米白裤子、棕色长靴、皮革腰带、短斗篷。同样的左右脚下各一个独立橙色风火轮。同样的深蓝水下遗迹、石板路、断柱、符文、气泡和圆形蓝色传送门。角色已经冲到传送门前，只差一瞬间就要进入。巨大圆形蓝色传送门占画面 70%–85%。最高优先级动作：角色侧身跳进传送门，双脚先进入，两条腿向传送门方向伸出，两个独立橙色风火轮分别在两只脚下并最接近传送门。身体跟在双脚后方，躯干向右侧转，让脸可见。双手举过头顶，手臂伸展在头上方，手指张开。不要头先进，不要背先进，不要直立站立，不要隐藏脸。</w:t>
      </w:r>
    </w:p>
    <w:p>
      <w:pPr>
        <w:pStyle w:val="Heading1"/>
      </w:pPr>
      <w:r>
        <w:t>九、深海首尾帧视频提示词</w:t>
      </w:r>
    </w:p>
    <w:p>
      <w:pPr>
        <w:spacing w:before="80" w:after="120"/>
        <w:ind w:left="259" w:right="259"/>
      </w:pPr>
      <w:r>
        <w:rPr>
          <w:rFonts w:ascii="Consolas" w:hAnsi="Consolas" w:eastAsia="微软雅黑"/>
          <w:sz w:val="18"/>
        </w:rPr>
        <w:t>使用上传的深海首帧作为第一帧，使用上传的深海传送门近景尾帧作为最后一帧。保持同一个原创精灵系冒险少年、同一套绿色 / 米白 / 棕色冒险服、同样两个独立橙色风火轮、同一个深海失落神殿、同一个圆形蓝色传送门。视频时长 6 秒，一镜到底。目标非常明确：从远景首帧开始，角色必须在 6 秒内高速冲到传送门前，并在最后 1 秒匹配尾帧动作：侧身、双脚先踏入传送门、双手举过头顶、脸露出来。0–1 秒：立刻高速冲刺。1–2 秒：两侧断柱、石碑、珊瑚和气泡快速后甩，传送门明显变大。2–3 秒：向左轻微倾斜避开断柱。3–4 秒：向右修正，传送门占比变大。4–5 秒：冲到传送门前 5–10 米，开始侧身、双腿向前、双手上举。5–6 秒：双脚和两个橙色风火轮最先接触或穿入传送门表面，双手举过头顶，脸可见。禁止单首帧慢滑、6 秒到不了门、头先进、背先进、火轮变鞋子、蓝火、红粒子、爆炸、plasma、shockwave。</w:t>
      </w:r>
    </w:p>
    <w:p>
      <w:pPr>
        <w:pStyle w:val="Heading1"/>
      </w:pPr>
      <w:r>
        <w:t>十、发布包装</w:t>
      </w:r>
    </w:p>
    <w:p>
      <w:pPr>
        <w:pStyle w:val="ListBullet"/>
      </w:pPr>
      <w:r>
        <w:t>天空王国标题：如果精灵少年踩着风火轮，冲向天空王城</w:t>
      </w:r>
    </w:p>
    <w:p>
      <w:pPr>
        <w:pStyle w:val="ListBullet"/>
      </w:pPr>
      <w:r>
        <w:t>深海神殿标题：当风火轮冲进深海神殿，最后会穿过哪一扇门</w:t>
      </w:r>
    </w:p>
    <w:p>
      <w:pPr>
        <w:pStyle w:val="ListBullet"/>
      </w:pPr>
      <w:r>
        <w:t>速度版标题：8 秒，像被绑在火箭上冲进天空遗迹</w:t>
      </w:r>
    </w:p>
    <w:p>
      <w:pPr>
        <w:pStyle w:val="ListBullet"/>
      </w:pPr>
      <w:r>
        <w:t>天空简介：原创精灵系冒险少年，双脚各踩一个独立风火轮，在浮空遗迹与云海王城之间高速穿梭。</w:t>
      </w:r>
    </w:p>
    <w:p>
      <w:pPr>
        <w:pStyle w:val="ListBullet"/>
      </w:pPr>
      <w:r>
        <w:t>深海简介：同一个精灵系冒险少年，双脚踩着独立风火轮，在海底遗迹石路上高速冲刺，朝尽头那扇蓝色发光传送门一路逼近。</w:t>
      </w:r>
    </w:p>
    <w:p>
      <w:pPr>
        <w:pStyle w:val="ListBullet"/>
      </w:pPr>
      <w:r>
        <w:t>标签：#穿梭宇宙 #AI短片 #AI视频 #AIGC #二次元 #游戏CG #奇幻冒险 #原创角色 #风火轮 #天空王国 #深海遗迹 #传送门 #超级运镜</w:t>
      </w:r>
    </w:p>
    <w:p>
      <w:pPr>
        <w:pStyle w:val="Heading1"/>
      </w:pPr>
      <w:r>
        <w:t>十一、新会话启动指令</w:t>
      </w:r>
    </w:p>
    <w:p>
      <w:pPr>
        <w:spacing w:before="80" w:after="120"/>
        <w:ind w:left="259" w:right="259"/>
      </w:pPr>
      <w:r>
        <w:rPr>
          <w:rFonts w:ascii="Consolas" w:hAnsi="Consolas" w:eastAsia="微软雅黑"/>
          <w:sz w:val="18"/>
        </w:rPr>
        <w:t>我现在继续做「穿梭宇宙」账号里的林克规避版。不要使用任何官方 IP 名称、官方角色、官方王国名、官方游戏场景。核心是：原创精灵系幻想冒险少年 + 双脚独立橙色风火轮 + 天空王国 / 深海失落神殿 + 第三人称高速后跟超级运镜。角色是金发或浅金发、尖耳、绿色 / 米白 / 棕色幻想冒险服、皮革护具、短斗篷、棕色长靴。骑乘物必须是左右脚下各一个独立橙色风火轮，不是车、不是滑板、不是摩托、不是连体轮、不是鞋子。深海传送门段必须使用首帧 + 近景尾帧，不能再单首帧硬跑远距离。尾帧要求：传送门占画面 70%–85%，角色侧身，双脚先踏入，两个风火轮最接近传送门，双手举过头顶，脸可见。禁止蓝火、红粒子、爆炸、plasma、shockwave、车、滑板、连体轮、头先进、背先进、看不到脸。</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