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  <w:sz w:val="32"/>
          <w:szCs w:val="32"/>
        </w:rPr>
      </w:pPr>
      <w:r>
        <w:rPr>
          <w:color w:val="000000"/>
        </w:rPr>
        <w:t xml:space="preserve"> </w:t>
      </w:r>
      <w:r>
        <w:rPr>
          <w:rFonts w:hint="eastAsia" w:ascii="黑体" w:eastAsia="黑体"/>
          <w:b/>
          <w:sz w:val="32"/>
          <w:szCs w:val="32"/>
        </w:rPr>
        <w:t>2022年中国大学生工程实践与创新能力大赛校内选拔赛报名表</w:t>
      </w:r>
    </w:p>
    <w:tbl>
      <w:tblPr>
        <w:tblStyle w:val="10"/>
        <w:tblW w:w="988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9"/>
        <w:gridCol w:w="648"/>
        <w:gridCol w:w="34"/>
        <w:gridCol w:w="409"/>
        <w:gridCol w:w="768"/>
        <w:gridCol w:w="400"/>
        <w:gridCol w:w="675"/>
        <w:gridCol w:w="34"/>
        <w:gridCol w:w="1244"/>
        <w:gridCol w:w="315"/>
        <w:gridCol w:w="709"/>
        <w:gridCol w:w="552"/>
        <w:gridCol w:w="1007"/>
        <w:gridCol w:w="677"/>
        <w:gridCol w:w="140"/>
        <w:gridCol w:w="15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1807" w:type="dxa"/>
            <w:gridSpan w:val="5"/>
            <w:tcBorders>
              <w:top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参赛项目</w:t>
            </w:r>
          </w:p>
        </w:tc>
        <w:tc>
          <w:tcPr>
            <w:tcW w:w="3121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firstLine="3" w:firstLineChars="2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水下智能巡检</w:t>
            </w:r>
          </w:p>
        </w:tc>
        <w:tc>
          <w:tcPr>
            <w:tcW w:w="1576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firstLine="4" w:firstLineChars="2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参赛队名</w:t>
            </w:r>
          </w:p>
        </w:tc>
        <w:tc>
          <w:tcPr>
            <w:tcW w:w="3385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widowControl/>
              <w:ind w:firstLine="4" w:firstLineChars="2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激浪蓝海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atLeast"/>
          <w:jc w:val="center"/>
        </w:trPr>
        <w:tc>
          <w:tcPr>
            <w:tcW w:w="697" w:type="dxa"/>
            <w:vMerge w:val="restart"/>
            <w:tcBorders>
              <w:top w:val="single" w:color="auto" w:sz="12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</w:p>
          <w:p>
            <w:pPr>
              <w:jc w:val="center"/>
              <w:rPr>
                <w:sz w:val="24"/>
                <w:szCs w:val="24"/>
              </w:rPr>
            </w:pP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</w:t>
            </w:r>
          </w:p>
        </w:tc>
        <w:tc>
          <w:tcPr>
            <w:tcW w:w="701" w:type="dxa"/>
            <w:gridSpan w:val="3"/>
            <w:tcBorders>
              <w:top w:val="single" w:color="auto" w:sz="12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1577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照片</w:t>
            </w:r>
          </w:p>
        </w:tc>
        <w:tc>
          <w:tcPr>
            <w:tcW w:w="709" w:type="dxa"/>
            <w:gridSpan w:val="2"/>
            <w:tcBorders>
              <w:top w:val="single" w:color="auto" w:sz="12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1559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widowControl/>
              <w:ind w:firstLine="4" w:firstLineChars="2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20320</wp:posOffset>
                  </wp:positionV>
                  <wp:extent cx="933450" cy="1329055"/>
                  <wp:effectExtent l="0" t="0" r="11430" b="12065"/>
                  <wp:wrapNone/>
                  <wp:docPr id="1" name="图片 1" descr="1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寸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/>
                <w:sz w:val="24"/>
                <w:szCs w:val="24"/>
              </w:rPr>
              <w:t>照片</w:t>
            </w:r>
          </w:p>
        </w:tc>
        <w:tc>
          <w:tcPr>
            <w:tcW w:w="709" w:type="dxa"/>
            <w:tcBorders>
              <w:top w:val="single" w:color="auto" w:sz="12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1559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widowControl/>
              <w:ind w:firstLine="4" w:firstLineChars="2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17780</wp:posOffset>
                  </wp:positionV>
                  <wp:extent cx="932815" cy="1318260"/>
                  <wp:effectExtent l="0" t="0" r="12065" b="7620"/>
                  <wp:wrapNone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照片</w:t>
            </w:r>
          </w:p>
        </w:tc>
        <w:tc>
          <w:tcPr>
            <w:tcW w:w="817" w:type="dxa"/>
            <w:gridSpan w:val="2"/>
            <w:tcBorders>
              <w:top w:val="single" w:color="auto" w:sz="12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1561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widowControl/>
              <w:ind w:firstLine="4" w:firstLineChars="2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林沐阳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姚锦涛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郑涵意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电气工程学院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电气工程学院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信息科学与技术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电气工程及自动化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573"/>
              </w:tabs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电气工程与智能控制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电子科学与技术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2021112164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2021112354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2021112601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13860813746</w:t>
            </w: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华文宋体" w:hAnsi="华文宋体" w:eastAsia="华文宋体" w:cs="华文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17752352458</w:t>
            </w: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18381434038</w:t>
            </w: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697" w:type="dxa"/>
            <w:vMerge w:val="continue"/>
            <w:tcBorders>
              <w:top w:val="single" w:color="auto" w:sz="8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gridSpan w:val="3"/>
            <w:tcBorders>
              <w:top w:val="single" w:color="auto" w:sz="8" w:space="0"/>
              <w:left w:val="doub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57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doub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55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7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561" w:type="dxa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64" w:type="dxa"/>
            <w:gridSpan w:val="3"/>
            <w:tcBorders>
              <w:top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  <w:tc>
          <w:tcPr>
            <w:tcW w:w="1211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1075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278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职务</w:t>
            </w:r>
          </w:p>
        </w:tc>
        <w:tc>
          <w:tcPr>
            <w:tcW w:w="1576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机</w:t>
            </w:r>
          </w:p>
        </w:tc>
        <w:tc>
          <w:tcPr>
            <w:tcW w:w="1684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701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exact"/>
          <w:jc w:val="center"/>
        </w:trPr>
        <w:tc>
          <w:tcPr>
            <w:tcW w:w="1364" w:type="dxa"/>
            <w:gridSpan w:val="3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1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王衡</w:t>
            </w:r>
          </w:p>
        </w:tc>
        <w:tc>
          <w:tcPr>
            <w:tcW w:w="107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男</w:t>
            </w:r>
          </w:p>
        </w:tc>
        <w:tc>
          <w:tcPr>
            <w:tcW w:w="127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工程师</w:t>
            </w:r>
          </w:p>
        </w:tc>
        <w:tc>
          <w:tcPr>
            <w:tcW w:w="157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188382406924</w:t>
            </w:r>
          </w:p>
        </w:tc>
        <w:tc>
          <w:tcPr>
            <w:tcW w:w="1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877122485@qq.com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exact"/>
          <w:jc w:val="center"/>
        </w:trPr>
        <w:tc>
          <w:tcPr>
            <w:tcW w:w="1364" w:type="dxa"/>
            <w:gridSpan w:val="3"/>
            <w:tcBorders>
              <w:top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1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8" w:hRule="exact"/>
          <w:jc w:val="center"/>
        </w:trPr>
        <w:tc>
          <w:tcPr>
            <w:tcW w:w="716" w:type="dxa"/>
            <w:gridSpan w:val="2"/>
            <w:tcBorders>
              <w:top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参赛队陈述</w:t>
            </w:r>
          </w:p>
        </w:tc>
        <w:tc>
          <w:tcPr>
            <w:tcW w:w="9173" w:type="dxa"/>
            <w:gridSpan w:val="15"/>
            <w:tcBorders>
              <w:top w:val="single" w:color="auto" w:sz="12" w:space="0"/>
              <w:left w:val="single" w:color="auto" w:sz="8" w:space="0"/>
              <w:bottom w:val="single" w:color="auto" w:sz="12" w:space="0"/>
            </w:tcBorders>
          </w:tcPr>
          <w:p>
            <w:pPr>
              <w:adjustRightInd w:val="0"/>
              <w:snapToGrid w:val="0"/>
              <w:rPr>
                <w:rFonts w:hint="default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团队介绍：</w:t>
            </w:r>
          </w:p>
          <w:p>
            <w:pPr>
              <w:ind w:firstLine="480" w:firstLineChars="200"/>
              <w:rPr>
                <w:rFonts w:hint="eastAsia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项目三位参与人均熟练掌握51单片机，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掌握</w:t>
            </w:r>
            <w:r>
              <w:rPr>
                <w:rFonts w:hint="default"/>
                <w:sz w:val="24"/>
                <w:szCs w:val="24"/>
              </w:rPr>
              <w:t>esp32+ov460的视觉应用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初步掌握</w:t>
            </w:r>
            <w:r>
              <w:rPr>
                <w:rFonts w:hint="default"/>
                <w:sz w:val="24"/>
                <w:szCs w:val="24"/>
              </w:rPr>
              <w:t>stm32单片机的标准库开发，会简单的Soildworks建模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及3D打印切片</w:t>
            </w:r>
            <w:r>
              <w:rPr>
                <w:rFonts w:hint="default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>两位同学获得科创启航竞赛（电子钟的制作）一等奖；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独立设计并</w:t>
            </w:r>
            <w:r>
              <w:rPr>
                <w:sz w:val="24"/>
                <w:szCs w:val="24"/>
              </w:rPr>
              <w:t>完成智能书房系统制作，并获得博世中国创客线上马拉松三等奖；</w:t>
            </w:r>
          </w:p>
          <w:p>
            <w:pPr>
              <w:adjustRightInd w:val="0"/>
              <w:snapToGrid w:val="0"/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技术实现路线：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水下机器人包含6个无刷电机，2个用来控制机器人的前进及前进方向，另外4个用来控制机器人的下潜。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运动过程中，陀螺仪监测机器人的悬浮姿态，并通过微调4个悬浮电机来维持平衡。当板载摄像头监测到管道时，通过openmv内置算法进行寻迹及附着物的检测，并通过串口将图像信息发送给ESP32，ESP32通过UDP协议将图片信息传输给上位机（电脑），以便观察巡检情况，以及记录巡检过程。</w:t>
            </w:r>
          </w:p>
          <w:p>
            <w:pPr>
              <w:adjustRightInd w:val="0"/>
              <w:snapToGrid w:val="0"/>
              <w:ind w:firstLine="480" w:firstLineChars="200"/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当检测到附着物时，通过移动水下机器人将摄像头中心对准附着物，并用LED指示灯进行指示，并伸出机械臂，铲除附着物。</w:t>
            </w:r>
          </w:p>
          <w:p>
            <w:pPr>
              <w:adjustRightInd w:val="0"/>
              <w:snapToGrid w:val="0"/>
              <w:rPr>
                <w:rFonts w:hint="eastAsia" w:cs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cs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hint="eastAsia" w:cs="宋体"/>
                <w:sz w:val="24"/>
                <w:szCs w:val="24"/>
              </w:rPr>
            </w:pPr>
          </w:p>
          <w:p>
            <w:pPr>
              <w:adjustRightInd w:val="0"/>
              <w:snapToGrid w:val="0"/>
              <w:rPr>
                <w:rFonts w:cs="宋体"/>
                <w:sz w:val="24"/>
                <w:szCs w:val="24"/>
              </w:rPr>
            </w:pPr>
          </w:p>
          <w:p>
            <w:pPr>
              <w:spacing w:before="156" w:beforeLines="50"/>
              <w:rPr>
                <w:sz w:val="24"/>
                <w:szCs w:val="24"/>
              </w:rPr>
            </w:pPr>
          </w:p>
        </w:tc>
      </w:tr>
    </w:tbl>
    <w:p>
      <w:pPr>
        <w:snapToGrid w:val="0"/>
        <w:rPr>
          <w:rFonts w:ascii="宋体" w:hAnsi="宋体" w:cs="宋体"/>
          <w:b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</w:rPr>
        <w:t>填写说明：</w:t>
      </w:r>
      <w:r>
        <w:rPr>
          <w:sz w:val="18"/>
          <w:szCs w:val="18"/>
        </w:rPr>
        <w:t>1</w:t>
      </w:r>
      <w:r>
        <w:rPr>
          <w:rFonts w:hint="eastAsia" w:cs="宋体"/>
          <w:sz w:val="18"/>
          <w:szCs w:val="18"/>
        </w:rPr>
        <w:t>.参赛项目是指</w:t>
      </w:r>
      <w:r>
        <w:rPr>
          <w:rFonts w:hint="eastAsia"/>
          <w:sz w:val="18"/>
          <w:szCs w:val="18"/>
        </w:rPr>
        <w:t>能驱动车、热能驱动车、智能搬运机器人、桥梁结构设计、智能垃圾分类、智能配送无人机、水下智能巡检、工程场景数字化、企业运营仿真、全地形爆破小车”中的具体名称</w:t>
      </w:r>
      <w:r>
        <w:rPr>
          <w:rFonts w:hint="eastAsia" w:cs="宋体"/>
          <w:sz w:val="18"/>
          <w:szCs w:val="18"/>
        </w:rPr>
        <w:t>；</w:t>
      </w:r>
      <w:r>
        <w:rPr>
          <w:rFonts w:hint="eastAsia"/>
          <w:sz w:val="18"/>
          <w:szCs w:val="18"/>
        </w:rPr>
        <w:t>2</w:t>
      </w:r>
      <w:r>
        <w:rPr>
          <w:rFonts w:hint="eastAsia" w:cs="宋体"/>
          <w:sz w:val="18"/>
          <w:szCs w:val="18"/>
        </w:rPr>
        <w:t>照片处应插入电子版照片；3.每队的参赛学生不超过4人；4.指导教师不超过2人，暂时无指导教师的可先不填</w:t>
      </w:r>
      <w:r>
        <w:rPr>
          <w:rFonts w:hint="eastAsia"/>
          <w:b/>
          <w:sz w:val="18"/>
          <w:szCs w:val="18"/>
        </w:rPr>
        <w:t>。</w:t>
      </w:r>
    </w:p>
    <w:sectPr>
      <w:pgSz w:w="11906" w:h="16838"/>
      <w:pgMar w:top="1134" w:right="1274" w:bottom="993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2NDVhMDMwNjExMGIwZjUzZTM2MmMzOGJkN2I1ZGYifQ=="/>
  </w:docVars>
  <w:rsids>
    <w:rsidRoot w:val="00CD6B60"/>
    <w:rsid w:val="00006986"/>
    <w:rsid w:val="000178F5"/>
    <w:rsid w:val="00024CAF"/>
    <w:rsid w:val="00031320"/>
    <w:rsid w:val="00031D03"/>
    <w:rsid w:val="000341A1"/>
    <w:rsid w:val="00057ED7"/>
    <w:rsid w:val="00080019"/>
    <w:rsid w:val="000926A4"/>
    <w:rsid w:val="000A013F"/>
    <w:rsid w:val="000A3C85"/>
    <w:rsid w:val="000A4050"/>
    <w:rsid w:val="000B4280"/>
    <w:rsid w:val="000B4513"/>
    <w:rsid w:val="000D752C"/>
    <w:rsid w:val="000E0587"/>
    <w:rsid w:val="000F31F7"/>
    <w:rsid w:val="000F386C"/>
    <w:rsid w:val="000F487C"/>
    <w:rsid w:val="00107EB1"/>
    <w:rsid w:val="00115EB4"/>
    <w:rsid w:val="0013328C"/>
    <w:rsid w:val="00137AFC"/>
    <w:rsid w:val="00161DFA"/>
    <w:rsid w:val="00164F5F"/>
    <w:rsid w:val="00170C58"/>
    <w:rsid w:val="0017320D"/>
    <w:rsid w:val="001948A5"/>
    <w:rsid w:val="001B2706"/>
    <w:rsid w:val="002131A7"/>
    <w:rsid w:val="00217696"/>
    <w:rsid w:val="00227EFA"/>
    <w:rsid w:val="002669F5"/>
    <w:rsid w:val="002849D0"/>
    <w:rsid w:val="002A314A"/>
    <w:rsid w:val="002A49E9"/>
    <w:rsid w:val="002B30F8"/>
    <w:rsid w:val="002B4814"/>
    <w:rsid w:val="002D2C26"/>
    <w:rsid w:val="002D3315"/>
    <w:rsid w:val="00301AFB"/>
    <w:rsid w:val="00301F92"/>
    <w:rsid w:val="00320605"/>
    <w:rsid w:val="00337475"/>
    <w:rsid w:val="00357292"/>
    <w:rsid w:val="0038216B"/>
    <w:rsid w:val="003A338A"/>
    <w:rsid w:val="003C1202"/>
    <w:rsid w:val="004111F4"/>
    <w:rsid w:val="00426933"/>
    <w:rsid w:val="00433CC5"/>
    <w:rsid w:val="00433E10"/>
    <w:rsid w:val="00440444"/>
    <w:rsid w:val="004425B0"/>
    <w:rsid w:val="00453CB6"/>
    <w:rsid w:val="00473D33"/>
    <w:rsid w:val="00480FC8"/>
    <w:rsid w:val="00482989"/>
    <w:rsid w:val="004B2D64"/>
    <w:rsid w:val="004E29A1"/>
    <w:rsid w:val="005101C7"/>
    <w:rsid w:val="005176CB"/>
    <w:rsid w:val="00524673"/>
    <w:rsid w:val="00524D91"/>
    <w:rsid w:val="005250A0"/>
    <w:rsid w:val="00525BAC"/>
    <w:rsid w:val="005357C3"/>
    <w:rsid w:val="00587D7B"/>
    <w:rsid w:val="00592336"/>
    <w:rsid w:val="0059702C"/>
    <w:rsid w:val="005A491F"/>
    <w:rsid w:val="005A7704"/>
    <w:rsid w:val="005B234F"/>
    <w:rsid w:val="005D11D3"/>
    <w:rsid w:val="005E015A"/>
    <w:rsid w:val="006156E6"/>
    <w:rsid w:val="00616046"/>
    <w:rsid w:val="00633808"/>
    <w:rsid w:val="00647F33"/>
    <w:rsid w:val="00662DF5"/>
    <w:rsid w:val="00670571"/>
    <w:rsid w:val="00693E2F"/>
    <w:rsid w:val="0069588C"/>
    <w:rsid w:val="0069632C"/>
    <w:rsid w:val="00696824"/>
    <w:rsid w:val="006A7050"/>
    <w:rsid w:val="006B46E3"/>
    <w:rsid w:val="006B499F"/>
    <w:rsid w:val="006D5359"/>
    <w:rsid w:val="006E79D6"/>
    <w:rsid w:val="006F5746"/>
    <w:rsid w:val="007125AF"/>
    <w:rsid w:val="00714D1F"/>
    <w:rsid w:val="00741884"/>
    <w:rsid w:val="00756AB1"/>
    <w:rsid w:val="007D5FFE"/>
    <w:rsid w:val="007E57BC"/>
    <w:rsid w:val="007E653E"/>
    <w:rsid w:val="007F211E"/>
    <w:rsid w:val="007F3C25"/>
    <w:rsid w:val="00883459"/>
    <w:rsid w:val="0088559B"/>
    <w:rsid w:val="008865E0"/>
    <w:rsid w:val="008A76BA"/>
    <w:rsid w:val="008B7EF3"/>
    <w:rsid w:val="008F34A3"/>
    <w:rsid w:val="008F4BEF"/>
    <w:rsid w:val="009341F1"/>
    <w:rsid w:val="0095176C"/>
    <w:rsid w:val="00964AA1"/>
    <w:rsid w:val="00996CA2"/>
    <w:rsid w:val="009A25A4"/>
    <w:rsid w:val="009A5BB9"/>
    <w:rsid w:val="009C673B"/>
    <w:rsid w:val="009D0841"/>
    <w:rsid w:val="009E28B5"/>
    <w:rsid w:val="009E7342"/>
    <w:rsid w:val="00A1021D"/>
    <w:rsid w:val="00A157D7"/>
    <w:rsid w:val="00A200F6"/>
    <w:rsid w:val="00A24B6A"/>
    <w:rsid w:val="00AA6C4E"/>
    <w:rsid w:val="00AB015B"/>
    <w:rsid w:val="00AB1DAF"/>
    <w:rsid w:val="00AB3B39"/>
    <w:rsid w:val="00AD1EC0"/>
    <w:rsid w:val="00AD66C6"/>
    <w:rsid w:val="00B01D28"/>
    <w:rsid w:val="00B05AD1"/>
    <w:rsid w:val="00B46803"/>
    <w:rsid w:val="00B6025E"/>
    <w:rsid w:val="00B71E01"/>
    <w:rsid w:val="00B86792"/>
    <w:rsid w:val="00B86C2D"/>
    <w:rsid w:val="00BA530D"/>
    <w:rsid w:val="00BC23D2"/>
    <w:rsid w:val="00BC2B08"/>
    <w:rsid w:val="00BC6959"/>
    <w:rsid w:val="00BE40FF"/>
    <w:rsid w:val="00BF53DF"/>
    <w:rsid w:val="00BF59B1"/>
    <w:rsid w:val="00C23210"/>
    <w:rsid w:val="00C246A8"/>
    <w:rsid w:val="00C2512B"/>
    <w:rsid w:val="00C3261C"/>
    <w:rsid w:val="00C37B00"/>
    <w:rsid w:val="00C52F47"/>
    <w:rsid w:val="00C558E5"/>
    <w:rsid w:val="00C5640C"/>
    <w:rsid w:val="00C618F4"/>
    <w:rsid w:val="00C74943"/>
    <w:rsid w:val="00C76D88"/>
    <w:rsid w:val="00C967D2"/>
    <w:rsid w:val="00CA14F5"/>
    <w:rsid w:val="00CA45B0"/>
    <w:rsid w:val="00CA6ABC"/>
    <w:rsid w:val="00CC154F"/>
    <w:rsid w:val="00CD6B60"/>
    <w:rsid w:val="00CF1154"/>
    <w:rsid w:val="00D04491"/>
    <w:rsid w:val="00D32571"/>
    <w:rsid w:val="00D52CCD"/>
    <w:rsid w:val="00D92B3F"/>
    <w:rsid w:val="00D94B66"/>
    <w:rsid w:val="00DA40DA"/>
    <w:rsid w:val="00DB1E69"/>
    <w:rsid w:val="00DB6FCC"/>
    <w:rsid w:val="00DC7F0C"/>
    <w:rsid w:val="00DD26DC"/>
    <w:rsid w:val="00DE7245"/>
    <w:rsid w:val="00E010BD"/>
    <w:rsid w:val="00E064CB"/>
    <w:rsid w:val="00E270C7"/>
    <w:rsid w:val="00E3523D"/>
    <w:rsid w:val="00E44E02"/>
    <w:rsid w:val="00EA7E76"/>
    <w:rsid w:val="00EB0FF9"/>
    <w:rsid w:val="00EE3132"/>
    <w:rsid w:val="00EF42BC"/>
    <w:rsid w:val="00F365B8"/>
    <w:rsid w:val="00F53821"/>
    <w:rsid w:val="00F53BCC"/>
    <w:rsid w:val="00F70770"/>
    <w:rsid w:val="00F8228D"/>
    <w:rsid w:val="00FA0D7C"/>
    <w:rsid w:val="00FC07D4"/>
    <w:rsid w:val="00FD2FDC"/>
    <w:rsid w:val="00FD52A6"/>
    <w:rsid w:val="02074993"/>
    <w:rsid w:val="0C415042"/>
    <w:rsid w:val="24443D93"/>
    <w:rsid w:val="2A3D563B"/>
    <w:rsid w:val="2F933493"/>
    <w:rsid w:val="4BEE1E56"/>
    <w:rsid w:val="538F2D8D"/>
    <w:rsid w:val="777303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widowControl/>
      <w:spacing w:line="259" w:lineRule="auto"/>
      <w:ind w:left="10" w:right="91" w:hanging="10"/>
      <w:jc w:val="center"/>
      <w:outlineLvl w:val="0"/>
    </w:pPr>
    <w:rPr>
      <w:rFonts w:ascii="黑体" w:hAnsi="黑体" w:eastAsia="黑体" w:cs="黑体"/>
      <w:color w:val="000000"/>
      <w:sz w:val="22"/>
    </w:rPr>
  </w:style>
  <w:style w:type="paragraph" w:styleId="3">
    <w:name w:val="heading 2"/>
    <w:basedOn w:val="1"/>
    <w:next w:val="1"/>
    <w:link w:val="22"/>
    <w:semiHidden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qFormat/>
    <w:uiPriority w:val="99"/>
    <w:pPr>
      <w:jc w:val="left"/>
    </w:pPr>
    <w:rPr>
      <w:sz w:val="22"/>
    </w:rPr>
  </w:style>
  <w:style w:type="paragraph" w:styleId="5">
    <w:name w:val="Balloon Text"/>
    <w:basedOn w:val="1"/>
    <w:link w:val="15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annotation subject"/>
    <w:basedOn w:val="4"/>
    <w:next w:val="4"/>
    <w:link w:val="19"/>
    <w:semiHidden/>
    <w:qFormat/>
    <w:uiPriority w:val="99"/>
    <w:rPr>
      <w:b/>
      <w:bCs/>
    </w:rPr>
  </w:style>
  <w:style w:type="character" w:styleId="12">
    <w:name w:val="Hyperlink"/>
    <w:qFormat/>
    <w:uiPriority w:val="99"/>
    <w:rPr>
      <w:rFonts w:cs="Times New Roman"/>
    </w:rPr>
  </w:style>
  <w:style w:type="character" w:styleId="13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4">
    <w:name w:val="标题 1 Char"/>
    <w:link w:val="2"/>
    <w:qFormat/>
    <w:locked/>
    <w:uiPriority w:val="99"/>
    <w:rPr>
      <w:rFonts w:ascii="黑体" w:hAnsi="黑体" w:eastAsia="黑体" w:cs="黑体"/>
      <w:color w:val="000000"/>
      <w:kern w:val="2"/>
      <w:sz w:val="22"/>
      <w:szCs w:val="22"/>
      <w:lang w:val="en-US" w:eastAsia="zh-CN" w:bidi="ar-SA"/>
    </w:rPr>
  </w:style>
  <w:style w:type="character" w:customStyle="1" w:styleId="15">
    <w:name w:val="批注框文本 Char"/>
    <w:link w:val="5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6">
    <w:name w:val="页眉 Char"/>
    <w:link w:val="7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7">
    <w:name w:val="页脚 Char"/>
    <w:link w:val="6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8">
    <w:name w:val="批注文字 Char"/>
    <w:link w:val="4"/>
    <w:semiHidden/>
    <w:qFormat/>
    <w:locked/>
    <w:uiPriority w:val="99"/>
    <w:rPr>
      <w:rFonts w:cs="Times New Roman"/>
      <w:kern w:val="2"/>
      <w:sz w:val="22"/>
      <w:szCs w:val="22"/>
    </w:rPr>
  </w:style>
  <w:style w:type="character" w:customStyle="1" w:styleId="19">
    <w:name w:val="批注主题 Char"/>
    <w:link w:val="9"/>
    <w:semiHidden/>
    <w:qFormat/>
    <w:locked/>
    <w:uiPriority w:val="99"/>
    <w:rPr>
      <w:rFonts w:cs="Times New Roman"/>
      <w:b/>
      <w:bCs/>
      <w:kern w:val="2"/>
      <w:sz w:val="22"/>
      <w:szCs w:val="22"/>
    </w:rPr>
  </w:style>
  <w:style w:type="paragraph" w:customStyle="1" w:styleId="20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1">
    <w:name w:val="@他1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22">
    <w:name w:val="标题 2 Char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CA6C-690C-4DF3-B180-FB4CAC2980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723</Words>
  <Characters>858</Characters>
  <Lines>3</Lines>
  <Paragraphs>1</Paragraphs>
  <TotalTime>29</TotalTime>
  <ScaleCrop>false</ScaleCrop>
  <LinksUpToDate>false</LinksUpToDate>
  <CharactersWithSpaces>862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2021-03-23T06:32:00Z</dcterms:created>
  <dc:creator>Windows 用户</dc:creator>
  <cp:lastModifiedBy>残梦释流年</cp:lastModifiedBy>
  <cp:lastPrinted>2019-04-04T08:01:00Z</cp:lastPrinted>
  <dcterms:modified xsi:type="dcterms:W3CDTF">2022-05-09T05:32:07Z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6BAFC2D5C7894A1EBDA4D24655809435</vt:lpwstr>
  </property>
</Properties>
</file>