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r w:rsidRPr="00167401">
        <w:rPr>
          <w:b/>
          <w:bCs/>
          <w:sz w:val="40"/>
          <w:szCs w:val="40"/>
          <w:lang w:val="en-GB"/>
        </w:rPr>
        <w:t>Yaolin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r w:rsidRPr="00167401">
        <w:rPr>
          <w:sz w:val="21"/>
          <w:szCs w:val="21"/>
          <w:lang w:val="en-GB"/>
        </w:rPr>
        <w:t xml:space="preserve">Teknikringen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174CB628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Thesis: 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(SMaRC)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Ludvigsen, Professor</w:t>
      </w:r>
      <w:r w:rsidR="00BE1F35">
        <w:rPr>
          <w:lang w:val="en-GB"/>
        </w:rPr>
        <w:t>; Peter Sigray,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r>
        <w:rPr>
          <w:lang w:val="en-GB"/>
        </w:rPr>
        <w:t xml:space="preserve">AURLab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>R/V Gunnerus</w:t>
      </w:r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>Martin Ludvigsen,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 xml:space="preserve">KTH &amp; Swedish Maritime Robotics Centre (SMaRC),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 new generation underwater robotics based on Eelume</w:t>
      </w:r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>Ivan Stenius</w:t>
      </w:r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>Simulation with Simlink (Simscape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>, CSSC Huangpu Wenchon</w:t>
      </w:r>
      <w:r w:rsidR="00F15548">
        <w:t>g</w:t>
      </w:r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Honourable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r>
        <w:rPr>
          <w:lang w:val="en-GB"/>
        </w:rPr>
        <w:t>Kongl. Skeppssällskapet</w:t>
      </w:r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r w:rsidR="0000196D">
        <w:rPr>
          <w:b/>
          <w:bCs/>
          <w:lang w:val="en-GB"/>
        </w:rPr>
        <w:t xml:space="preserve">NanoDegree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Studied the deep learning principles and applied openpose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Yanshee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>Ivan Stenius</w:t>
      </w:r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>Martin Ludvigsen</w:t>
      </w:r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4B74D8CE" w:rsidR="00B21973" w:rsidRDefault="00B21973" w:rsidP="00112D0D"/>
    <w:p w14:paraId="1FE7A188" w14:textId="77777777" w:rsidR="00617257" w:rsidRDefault="00617257" w:rsidP="00617257">
      <w:r>
        <w:t>Hedvig Kjellström</w:t>
      </w:r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142CAFC8" w14:textId="77777777" w:rsidR="00617257" w:rsidRDefault="00617257" w:rsidP="00617257">
      <w:r>
        <w:t>Professor</w:t>
      </w:r>
      <w:r>
        <w:tab/>
      </w:r>
      <w:r>
        <w:tab/>
      </w:r>
      <w:r>
        <w:tab/>
      </w:r>
      <w:hyperlink r:id="rId8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5CAE25A9" w14:textId="77777777" w:rsidR="00617257" w:rsidRPr="00FF291D" w:rsidRDefault="00617257" w:rsidP="00112D0D"/>
    <w:p w14:paraId="2FF8066B" w14:textId="77777777" w:rsidR="000C456E" w:rsidRDefault="000C456E">
      <w:pPr>
        <w:rPr>
          <w:lang w:val="en-GB"/>
        </w:rPr>
      </w:pPr>
      <w:bookmarkStart w:id="0" w:name="_GoBack"/>
      <w:bookmarkEnd w:id="0"/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470D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3F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257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B4F73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11CC"/>
    <w:rsid w:val="00A72D6A"/>
    <w:rsid w:val="00A736DE"/>
    <w:rsid w:val="00A77EF9"/>
    <w:rsid w:val="00A809ED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4646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dvig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116</cp:revision>
  <cp:lastPrinted>2019-10-29T21:50:00Z</cp:lastPrinted>
  <dcterms:created xsi:type="dcterms:W3CDTF">2019-10-29T21:50:00Z</dcterms:created>
  <dcterms:modified xsi:type="dcterms:W3CDTF">2020-03-07T16:15:00Z</dcterms:modified>
</cp:coreProperties>
</file>