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hyperlink r:id="rId5" w:history="1">
        <w:r w:rsidRPr="0034738D">
          <w:rPr>
            <w:rStyle w:val="Hyperlink"/>
            <w:color w:val="000000" w:themeColor="text1"/>
            <w:u w:val="none"/>
            <w:lang w:val="nb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14ACB5F2" w14:textId="4304231A" w:rsidR="000578A3" w:rsidRPr="00A27CE4" w:rsidRDefault="00884175" w:rsidP="000578A3">
      <w:pPr>
        <w:rPr>
          <w:lang w:val="nb-NO"/>
        </w:rPr>
      </w:pPr>
      <w:r>
        <w:rPr>
          <w:lang w:val="nb"/>
        </w:rPr>
        <w:t>Frende Forsikring</w:t>
      </w:r>
    </w:p>
    <w:p w14:paraId="1ECEFD45" w14:textId="77777777" w:rsidR="00DB5644" w:rsidRDefault="00DB5644" w:rsidP="00FE254B">
      <w:pPr>
        <w:rPr>
          <w:lang w:val="nb"/>
        </w:rPr>
      </w:pPr>
      <w:r w:rsidRPr="00DB5644">
        <w:rPr>
          <w:lang w:val="nb"/>
        </w:rPr>
        <w:t xml:space="preserve">Jonsvollsgaten 2, </w:t>
      </w:r>
    </w:p>
    <w:p w14:paraId="6AA44F12" w14:textId="644DFC25" w:rsidR="00DB5644" w:rsidRDefault="00DB5644" w:rsidP="00FE254B">
      <w:pPr>
        <w:rPr>
          <w:lang w:val="nb"/>
        </w:rPr>
      </w:pPr>
      <w:r w:rsidRPr="00DB5644">
        <w:rPr>
          <w:lang w:val="nb"/>
        </w:rPr>
        <w:t>5011 Bergen</w:t>
      </w:r>
    </w:p>
    <w:p w14:paraId="1A9168DA" w14:textId="77777777" w:rsidR="00884175" w:rsidRDefault="00884175" w:rsidP="00FE254B">
      <w:pPr>
        <w:spacing w:before="100" w:beforeAutospacing="1" w:after="100" w:afterAutospacing="1"/>
        <w:rPr>
          <w:b/>
          <w:bCs/>
          <w:lang w:val="nb"/>
        </w:rPr>
      </w:pPr>
    </w:p>
    <w:p w14:paraId="667573E6" w14:textId="15ECA752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884175">
        <w:rPr>
          <w:b/>
          <w:bCs/>
          <w:lang w:val="nb"/>
        </w:rPr>
        <w:t>utvikler</w:t>
      </w:r>
      <w:r w:rsidRPr="005F2E2E">
        <w:rPr>
          <w:b/>
          <w:bCs/>
          <w:lang w:val="nb"/>
        </w:rPr>
        <w:t xml:space="preserve"> </w:t>
      </w:r>
      <w:r w:rsidR="00A61C48">
        <w:rPr>
          <w:b/>
          <w:bCs/>
          <w:lang w:val="nb"/>
        </w:rPr>
        <w:t>i</w:t>
      </w:r>
      <w:r w:rsidRPr="005F2E2E">
        <w:rPr>
          <w:b/>
          <w:bCs/>
          <w:lang w:val="nb"/>
        </w:rPr>
        <w:t xml:space="preserve"> maskinl</w:t>
      </w:r>
      <w:r w:rsidR="005F2E2E">
        <w:rPr>
          <w:b/>
          <w:bCs/>
          <w:lang w:val="nb"/>
        </w:rPr>
        <w:t>æring og AI</w:t>
      </w:r>
      <w:r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1296736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er for tiden ph.d.-kandidat i statistikkgruppen ved Institutt for matematiske ved NTNU, og vil forhåpentligvis snart forsvare avhandlingen min til sommeren. Jeg har jobbet med </w:t>
      </w:r>
      <w:hyperlink r:id="rId6" w:history="1"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MASCOT</w:t>
        </w:r>
      </w:hyperlink>
      <w:r w:rsidRPr="00FE254B">
        <w:rPr>
          <w:rFonts w:ascii="TimesNewRomanPSMT" w:eastAsia="Times New Roman" w:hAnsi="TimesNewRomanPSMT" w:cs="Times New Roman"/>
          <w:lang w:val="nb-NO"/>
        </w:rPr>
        <w:t xml:space="preserve">-prosjektet de siste to og et halvt årene. I prosjektet jobber jeg hovedsakelig med å utvikle maskinlæringsprogramvare systemer ved bruk av romlig statistikk og forsterkningslæringsstrategier for autonom havprøvetaking med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undervannsroboter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>.</w:t>
      </w:r>
      <w:r>
        <w:rPr>
          <w:rFonts w:ascii="TimesNewRomanPSMT" w:eastAsia="Times New Roman" w:hAnsi="TimesNewRomanPSMT" w:cs="Times New Roman"/>
          <w:lang w:val="nb-NO"/>
        </w:rPr>
        <w:t xml:space="preserve">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Jeg har erfaring med å inkorporere flere datakilder, inkludert den numeriske løseren SINMOD fra SINTEF Ocean og satellittbilder fra Sentinel-2 i modelleringsprosessen. Jeg har gjennomført flere vellykkede eksperimenter i Trondheimsfjorden og Atlanterhavet som har vist evnen og robustheten til programvare systemet mitt. </w:t>
      </w:r>
    </w:p>
    <w:p w14:paraId="22D23708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5C6DCC3" w14:textId="42E5FC0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har også hatt erfaringer med dyplæringsstrategier da jeg var forskerpraktikant ved Peking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University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i 2019 hvor jeg oppnådde bevegelsesfangst av kollegaen min ved å bruke et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opensource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datasynsbibliotek kalt </w:t>
      </w:r>
      <w:hyperlink r:id="rId7" w:history="1">
        <w:proofErr w:type="spellStart"/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openpose</w:t>
        </w:r>
        <w:proofErr w:type="spellEnd"/>
      </w:hyperlink>
      <w:r w:rsidRPr="00FE254B">
        <w:rPr>
          <w:rFonts w:ascii="TimesNewRomanPSMT" w:eastAsia="Times New Roman" w:hAnsi="TimesNewRomanPSMT" w:cs="Times New Roman"/>
          <w:lang w:val="nb-NO"/>
        </w:rPr>
        <w:t>. Vi konvertert deretter den fangede bevegelsen til en humanoid robot for å produsere danseshowet mellom menneske og robot. Det var en morsom opplevelse, og det motiverer meg til å bruke mer dyplæringsteknikker.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67302592" w14:textId="3D1E4EA5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4EBBEC67" w14:textId="7A882725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vil gjerne bruke min kompetanse </w:t>
      </w:r>
      <w:r w:rsidR="00C40B99">
        <w:rPr>
          <w:rFonts w:ascii="TimesNewRomanPSMT" w:eastAsia="Times New Roman" w:hAnsi="TimesNewRomanPSMT" w:cs="Times New Roman"/>
          <w:lang w:val="nb-NO"/>
        </w:rPr>
        <w:t>med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å utnytte statistiske teknikker og maskinlæringsprogramvare utviklingsferdigheter.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mu-perceptual-computing-lab.github.io/openpose/web/html/do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math.ntnu.no/mascot" TargetMode="External"/><Relationship Id="rId5" Type="http://schemas.openxmlformats.org/officeDocument/2006/relationships/hyperlink" Target="mailto:yaolin.ge@ntnu.n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8</cp:revision>
  <cp:lastPrinted>2020-03-04T12:50:00Z</cp:lastPrinted>
  <dcterms:created xsi:type="dcterms:W3CDTF">2020-03-04T12:50:00Z</dcterms:created>
  <dcterms:modified xsi:type="dcterms:W3CDTF">2023-03-31T13:09:00Z</dcterms:modified>
  <cp:category/>
</cp:coreProperties>
</file>