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e62831df4040e6" /></Relationships>
</file>

<file path=word/document.xml><?xml version="1.0" encoding="utf-8"?>
<w:document xmlns:w="http://schemas.openxmlformats.org/wordprocessingml/2006/main">
  <w:body>
    <w:sectPr>
      <w:pgMar w:top="1440" w:right="1440" w:bottom="1440" w:left="1440"/>
    </w:sectPr>
    <w:p>
      <w:pPr>
        <w:jc w:val="center"/>
      </w:pPr>
      <w:r>
        <w:rPr>
          <w:b/>
          <w:sz w:val="36"/>
        </w:rPr>
        <w:t>Document Details</w:t>
      </w:r>
    </w:p>
    <w:p>
      <w:r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  <w:tblW w:w="9600" w:type="dxa"/>
      </w:tblPr>
      <w:tr>
        <w:tc>
          <w:p>
            <w:pPr>
              <w:jc w:val="left"/>
            </w:pPr>
            <w:r>
              <w:rPr>
                <w:sz w:val="24"/>
                <w:b/>
              </w:rPr>
              <w:t>Title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  <w:shd w:val="clear" w:color="auto" w:fill="D3D3D3"/>
          </w:tcPr>
        </w:tc>
        <w:tc>
          <w:p>
            <w:pPr>
              <w:jc w:val="left"/>
            </w:pPr>
            <w:r>
              <w:rPr>
                <w:sz w:val="24"/>
                <w:b/>
              </w:rPr>
              <w:t>Type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  <w:shd w:val="clear" w:color="auto" w:fill="D3D3D3"/>
          </w:tcPr>
        </w:tc>
        <w:tc>
          <w:p>
            <w:pPr>
              <w:jc w:val="left"/>
            </w:pPr>
            <w:r>
              <w:rPr>
                <w:sz w:val="24"/>
                <w:b/>
              </w:rPr>
              <w:t>Sender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  <w:shd w:val="clear" w:color="auto" w:fill="D3D3D3"/>
          </w:tcPr>
        </w:tc>
        <w:tc>
          <w:p>
            <w:pPr>
              <w:jc w:val="left"/>
            </w:pPr>
            <w:r>
              <w:rPr>
                <w:sz w:val="24"/>
                <w:b/>
              </w:rPr>
              <w:t>Receiver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  <w:shd w:val="clear" w:color="auto" w:fill="D3D3D3"/>
          </w:tcPr>
        </w:tc>
        <w:tc>
          <w:p>
            <w:pPr>
              <w:jc w:val="left"/>
            </w:pPr>
            <w:r>
              <w:rPr>
                <w:sz w:val="24"/>
                <w:b/>
              </w:rPr>
              <w:t>Status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  <w:shd w:val="clear" w:color="auto" w:fill="D3D3D3"/>
          </w:tcPr>
        </w:tc>
        <w:tc>
          <w:p>
            <w:pPr>
              <w:jc w:val="left"/>
            </w:pPr>
            <w:r>
              <w:rPr>
                <w:sz w:val="24"/>
                <w:b/>
              </w:rPr>
              <w:t>Created Date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  <w:shd w:val="clear" w:color="auto" w:fill="D3D3D3"/>
          </w:tcPr>
        </w:tc>
      </w:tr>
      <w:tr>
        <w:tc>
          <w:p>
            <w:pPr>
              <w:jc w:val="center"/>
            </w:pPr>
            <w:r>
              <w:rPr>
                <w:sz w:val="24"/>
              </w:rPr>
              <w:t>Treasury example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</w:tcPr>
        </w:tc>
        <w:tc>
          <w:p>
            <w:pPr>
              <w:jc w:val="center"/>
            </w:pPr>
            <w:r>
              <w:rPr>
                <w:sz w:val="24"/>
              </w:rPr>
              <w:t>confidential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</w:tcPr>
        </w:tc>
        <w:tc>
          <w:p>
            <w:pPr>
              <w:jc w:val="center"/>
            </w:pPr>
            <w:r>
              <w:rPr>
                <w:sz w:val="24"/>
              </w:rPr>
              <w:t>sender 2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</w:tcPr>
        </w:tc>
        <w:tc>
          <w:p>
            <w:pPr>
              <w:jc w:val="center"/>
            </w:pPr>
            <w:r>
              <w:rPr>
                <w:sz w:val="24"/>
              </w:rPr>
              <w:t>receiver 1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</w:tcPr>
        </w:tc>
        <w:tc>
          <w:p>
            <w:pPr>
              <w:jc w:val="center"/>
            </w:pPr>
            <w:r>
              <w:rPr>
                <w:sz w:val="24"/>
              </w:rPr>
              <w:t>Forwarded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</w:tcPr>
        </w:tc>
        <w:tc>
          <w:p>
            <w:pPr>
              <w:jc w:val="center"/>
            </w:pPr>
            <w:r>
              <w:rPr>
                <w:sz w:val="24"/>
              </w:rPr>
              <w:t>10/12/2024 2:36 AM</w:t>
            </w:r>
          </w:p>
          <w:tcPr>
            <w:tcW w:w="1667" w:type="pct"/>
            <w:tcMar>
              <w:top w:w="100" w:type="dxa"/>
              <w:start w:w="200" w:type="dxa"/>
              <w:bottom w:w="100" w:type="dxa"/>
              <w:end w:w="200" w:type="dxa"/>
            </w:tcMar>
          </w:tcPr>
        </w:tc>
      </w:tr>
    </w:tbl>
  </w:body>
</w:document>
</file>