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0241" w14:textId="77777777" w:rsidR="008A1218" w:rsidRPr="008A1218" w:rsidRDefault="008A1218" w:rsidP="008A1218">
      <w:r w:rsidRPr="008A1218">
        <w:rPr>
          <w:rFonts w:hint="eastAsia"/>
        </w:rPr>
        <w:t xml:space="preserve">　本文介绍两种具有减肥功能的保健糖果的配方、依据与工艺。</w:t>
      </w:r>
    </w:p>
    <w:p w14:paraId="450B67DB" w14:textId="77777777" w:rsidR="008A1218" w:rsidRPr="008A1218" w:rsidRDefault="008A1218" w:rsidP="008A1218">
      <w:r w:rsidRPr="008A1218">
        <w:rPr>
          <w:rFonts w:hint="eastAsia"/>
        </w:rPr>
        <w:t> </w:t>
      </w:r>
    </w:p>
    <w:p w14:paraId="619C1A24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01、无糖减肥糖果</w:t>
      </w:r>
    </w:p>
    <w:p w14:paraId="3CA3D243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73C61F7D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一、配方</w:t>
      </w:r>
      <w:r w:rsidRPr="008A1218">
        <w:rPr>
          <w:rFonts w:hint="eastAsia"/>
          <w:b/>
          <w:bCs/>
        </w:rPr>
        <w:br/>
        <w:t>糖果的配比为：</w:t>
      </w:r>
      <w:r w:rsidRPr="008A1218">
        <w:rPr>
          <w:rFonts w:hint="eastAsia"/>
        </w:rPr>
        <w:t>麦芽糖醇（按无水麦芽糖醇计）100kg，藤黄果提取物（按HCA计）80g，瓜拉那提取物（按咖啡因计）60g,L-酪氨酸60g，维生素B612g,柠檬酸700g，食用香料50g，食用色素60g。</w:t>
      </w:r>
    </w:p>
    <w:p w14:paraId="12B305BC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78EFB291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二、组方依据</w:t>
      </w:r>
      <w:r w:rsidRPr="008A1218">
        <w:rPr>
          <w:rFonts w:hint="eastAsia"/>
          <w:b/>
          <w:bCs/>
        </w:rPr>
        <w:br/>
        <w:t>(1)麦芽糖醇</w:t>
      </w:r>
      <w:r w:rsidRPr="008A1218">
        <w:rPr>
          <w:rFonts w:hint="eastAsia"/>
        </w:rPr>
        <w:br/>
        <w:t>麦芽糖醇为低聚糖类，热量低，可减少热量摄取量，添加天然减肥植物成分。</w:t>
      </w:r>
    </w:p>
    <w:p w14:paraId="1EA26A80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57DC73DC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麦芽糖醇的主要生理功能为：</w:t>
      </w:r>
      <w:r w:rsidRPr="008A1218">
        <w:rPr>
          <w:rFonts w:hint="eastAsia"/>
        </w:rPr>
        <w:br/>
        <w:t>①麦芽糖醇在人体内很难被消化代谢，是很好的低热量甜味料，一般认为其能量值为8.36kJ/g(2kcal/g)。</w:t>
      </w:r>
    </w:p>
    <w:p w14:paraId="3F55A413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53844EFC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②不升高血糖，不刺激胰岛素分泌。当摄入麦芽糖醇时，血糖不会迅速升高，不刺激胰岛素分泌，这样，对患有糖尿病或肝病的患者而言，它是一种理想的甜味剂。</w:t>
      </w:r>
    </w:p>
    <w:p w14:paraId="15D6EA79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70EDDE06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③麦芽糖醇不被口腔微生物所利用转变成酸，具有很好的非致</w:t>
      </w:r>
      <w:proofErr w:type="gramStart"/>
      <w:r w:rsidRPr="008A1218">
        <w:rPr>
          <w:rFonts w:hint="eastAsia"/>
        </w:rPr>
        <w:t>龋</w:t>
      </w:r>
      <w:proofErr w:type="gramEnd"/>
      <w:r w:rsidRPr="008A1218">
        <w:rPr>
          <w:rFonts w:hint="eastAsia"/>
        </w:rPr>
        <w:t>特性，因此可用于加工无糖糖果，让儿童、成人放心食用。</w:t>
      </w:r>
    </w:p>
    <w:p w14:paraId="706B839D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67A50C8D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④麦芽糖醇和脂肪同食时，可抑制人体脂肪的过量储存。胰岛素的存在提高了脂肪酶(LPL)的活力，促使在动物脂肪组织储存过量脂肪；麦芽糖醇不刺激胰岛素分泌，所以麦芽糖醇和脂肪同食能抑制脂肪储存。</w:t>
      </w:r>
    </w:p>
    <w:p w14:paraId="41DF7A6E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35689572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⑤麦芽糖醇可提高钙的吸收和保留率。</w:t>
      </w:r>
    </w:p>
    <w:p w14:paraId="0839F4D5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32724E9F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⑥麦芽糖醇对热及酸都比较稳定，而且黏度比木糖醇、山梨糖醇大2倍，冻结温度及浸透压也与蔗糖相似，因此可代替蔗糖广泛用于无糖馅料、无糖食品中。</w:t>
      </w:r>
    </w:p>
    <w:p w14:paraId="663EE8ED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167AAAA9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</w:t>
      </w:r>
      <w:r w:rsidRPr="008A1218">
        <w:rPr>
          <w:rFonts w:hint="eastAsia"/>
          <w:b/>
          <w:bCs/>
        </w:rPr>
        <w:t xml:space="preserve">　(2)藤黄果</w:t>
      </w:r>
      <w:r w:rsidRPr="008A1218">
        <w:rPr>
          <w:rFonts w:hint="eastAsia"/>
        </w:rPr>
        <w:br/>
        <w:t>原产于印度，又</w:t>
      </w:r>
      <w:proofErr w:type="gramStart"/>
      <w:r w:rsidRPr="008A1218">
        <w:rPr>
          <w:rFonts w:hint="eastAsia"/>
        </w:rPr>
        <w:t>称为罗望果</w:t>
      </w:r>
      <w:proofErr w:type="gramEnd"/>
      <w:r w:rsidRPr="008A1218">
        <w:rPr>
          <w:rFonts w:hint="eastAsia"/>
        </w:rPr>
        <w:t>。藤黄果提取物是由此种植物的果皮提取，精制萃取其有效成分HCA(hydroxycitric acid，羟基柠檬酸)。</w:t>
      </w:r>
    </w:p>
    <w:p w14:paraId="7AF1D1B5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2A07156D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HCA为柠檬酸类似物，能够竞争抑制酵素的活性。在人体葡萄糖转换为脂肪时，抑制酵素ATP-柠檬酸裂解酶，使脂肪酸无法合成，从而阻止体内多余的糖类转换为脂肪的过程，减轻体重。经研究发现，饭后8～12h内，HCA可以降低40%～70%的脂肪酸合成。</w:t>
      </w:r>
    </w:p>
    <w:p w14:paraId="6CCDB60F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2ACE57E2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  <w:b/>
          <w:bCs/>
        </w:rPr>
        <w:t xml:space="preserve">　　(3)瓜拉那</w:t>
      </w:r>
      <w:r w:rsidRPr="008A1218">
        <w:rPr>
          <w:rFonts w:hint="eastAsia"/>
        </w:rPr>
        <w:br/>
        <w:t>瓜拉那是传统亚马逊印第安人的神圣水果，具有提神醒脑、滋阴壮阳、控制食欲、缓解腹痛、恢复体力、补充能量、强身健体之功效。瓜拉那的种子和根部含有咖啡因，能保持人体精神状态，特别适用于应付现代社会生活。</w:t>
      </w:r>
    </w:p>
    <w:p w14:paraId="490E4B73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lastRenderedPageBreak/>
        <w:t> </w:t>
      </w:r>
    </w:p>
    <w:p w14:paraId="44714628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瓜拉那的主要特色：</w:t>
      </w:r>
      <w:r w:rsidRPr="008A1218">
        <w:rPr>
          <w:rFonts w:hint="eastAsia"/>
        </w:rPr>
        <w:br/>
        <w:t>它所含的天然咖啡因，能够逐渐而缓慢地刺激神经，刺激维持的有效期长，而且刺激比较温和，对人体没有危害。</w:t>
      </w:r>
    </w:p>
    <w:p w14:paraId="489D3C08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5314CE08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(4)L-酪氨酸</w:t>
      </w:r>
      <w:r w:rsidRPr="008A1218">
        <w:rPr>
          <w:rFonts w:hint="eastAsia"/>
        </w:rPr>
        <w:br/>
        <w:t>L-酪氨酸属于非必需氨基酸。酪氨酸是身体组成的蛋白质相当重要的成分。它也能产生出神经传导素，如左旋多巴、多巴胺、去甲肾上腺素及肾上腺素。</w:t>
      </w:r>
    </w:p>
    <w:p w14:paraId="6030DB8D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4D639779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配方中所确定含有L-酪氨酸的范围，能有效地抑制胃口、减少体脂肪，使心情愉快。</w:t>
      </w:r>
    </w:p>
    <w:p w14:paraId="00B6E257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0315CDDE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</w:t>
      </w:r>
      <w:r w:rsidRPr="008A1218">
        <w:rPr>
          <w:rFonts w:hint="eastAsia"/>
          <w:b/>
          <w:bCs/>
        </w:rPr>
        <w:t xml:space="preserve">　三、生产工艺</w:t>
      </w:r>
      <w:r w:rsidRPr="008A1218">
        <w:rPr>
          <w:rFonts w:hint="eastAsia"/>
        </w:rPr>
        <w:br/>
        <w:t>(1)取麦芽糖醇糖浆，油浴加热至100℃，搅拌，至水分蒸干；糖浆继续加热至190℃，不断搅拌；逐渐降温至180℃，真空保存5min。</w:t>
      </w:r>
    </w:p>
    <w:p w14:paraId="76878235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479B184F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(2)取出糖浆，逐渐降温至170℃，加人食用色素，充分搅拌均匀，去除气泡。</w:t>
      </w:r>
    </w:p>
    <w:p w14:paraId="24007354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4055352F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(3)取藤黄果提取物、瓜拉那提取物、L-酪氨酸、维生素B6、柠檬酸、食用香料，混匀，待温度控制在150～160℃时，加人麦芽糖醇糖浆中，搅拌均匀，保温静置（去除气泡）；倒入成型模具中，静置冷却后取出，密封包装，即为成品。</w:t>
      </w:r>
    </w:p>
    <w:p w14:paraId="1FE6137C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5886337E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02、新资源减肥糖果</w:t>
      </w:r>
    </w:p>
    <w:p w14:paraId="2F725280" w14:textId="77777777" w:rsidR="008A1218" w:rsidRPr="008A1218" w:rsidRDefault="008A1218" w:rsidP="008A1218">
      <w:pPr>
        <w:rPr>
          <w:rFonts w:hint="eastAsia"/>
        </w:rPr>
      </w:pPr>
    </w:p>
    <w:p w14:paraId="4FD3B74A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  <w:b/>
          <w:bCs/>
        </w:rPr>
        <w:t xml:space="preserve">　　一、配方</w:t>
      </w:r>
      <w:r w:rsidRPr="008A1218">
        <w:rPr>
          <w:rFonts w:hint="eastAsia"/>
          <w:b/>
          <w:bCs/>
        </w:rPr>
        <w:br/>
      </w:r>
      <w:r w:rsidRPr="008A1218">
        <w:rPr>
          <w:rFonts w:hint="eastAsia"/>
        </w:rPr>
        <w:t>       糖类70%～95%，调味料2%～3%，调色料0～5%，L-阿拉伯糖0.5%～4%（占</w:t>
      </w:r>
      <w:proofErr w:type="gramStart"/>
      <w:r w:rsidRPr="008A1218">
        <w:rPr>
          <w:rFonts w:hint="eastAsia"/>
        </w:rPr>
        <w:t>减肥糖总质量</w:t>
      </w:r>
      <w:proofErr w:type="gramEnd"/>
      <w:r w:rsidRPr="008A1218">
        <w:rPr>
          <w:rFonts w:hint="eastAsia"/>
        </w:rPr>
        <w:t>的比例）。</w:t>
      </w:r>
    </w:p>
    <w:p w14:paraId="082B73F8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060C9BA8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调味料为：</w:t>
      </w:r>
      <w:r w:rsidRPr="008A1218">
        <w:rPr>
          <w:rFonts w:hint="eastAsia"/>
        </w:rPr>
        <w:t>天然香料、香精和有机酸的混合物，有机酸选自柠檬酸、酒石酸、乳酸或苹果酸。</w:t>
      </w:r>
    </w:p>
    <w:p w14:paraId="2CBC361A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4B745484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成品所含成分及各成分含量为：</w:t>
      </w:r>
      <w:r w:rsidRPr="008A1218">
        <w:rPr>
          <w:rFonts w:hint="eastAsia"/>
        </w:rPr>
        <w:t>蔗糖50%～80%，还原性糖9%～20%，糊精高糖9%～30%，L-阿拉伯糖0.71%～4.21%。</w:t>
      </w:r>
    </w:p>
    <w:p w14:paraId="48DB3A53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1D594AFC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例如：糖类95%，调味料2%，调色料3%；成品所含成分及各成分含量为：蔗糖50%，还原性糖17%，糊精高糖30%，L-阿拉伯糖3%。</w:t>
      </w:r>
    </w:p>
    <w:p w14:paraId="059E6E4E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29FA6820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</w:t>
      </w:r>
      <w:r w:rsidRPr="008A1218">
        <w:rPr>
          <w:rFonts w:hint="eastAsia"/>
          <w:b/>
          <w:bCs/>
        </w:rPr>
        <w:t>二、组方依据</w:t>
      </w:r>
      <w:r w:rsidRPr="008A1218">
        <w:rPr>
          <w:rFonts w:hint="eastAsia"/>
        </w:rPr>
        <w:br/>
        <w:t>本产品摄人后，可以抑制肠道吸收30%～70%的蔗糖，同时使</w:t>
      </w:r>
      <w:proofErr w:type="gramStart"/>
      <w:r w:rsidRPr="008A1218">
        <w:rPr>
          <w:rFonts w:hint="eastAsia"/>
        </w:rPr>
        <w:t>血糖值少升高</w:t>
      </w:r>
      <w:proofErr w:type="gramEnd"/>
      <w:r w:rsidRPr="008A1218">
        <w:rPr>
          <w:rFonts w:hint="eastAsia"/>
        </w:rPr>
        <w:t>30%～50%，使人们在享受美食的同时，不使过量的能量在体内蓄积而造成肥胖，避免导致糖尿病等疾病。对于已经形成的肥胖，也是一种减肥佳品。</w:t>
      </w:r>
    </w:p>
    <w:p w14:paraId="06795989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786CA24D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L-阿拉伯糖(arabinose)对肠道内蔗糖的代谢转化具有阻断作用，其</w:t>
      </w:r>
      <w:r w:rsidRPr="008A1218">
        <w:rPr>
          <w:rFonts w:hint="eastAsia"/>
          <w:b/>
          <w:bCs/>
        </w:rPr>
        <w:t>主要原理</w:t>
      </w:r>
      <w:r w:rsidRPr="008A1218">
        <w:rPr>
          <w:rFonts w:hint="eastAsia"/>
        </w:rPr>
        <w:t>为：</w:t>
      </w:r>
    </w:p>
    <w:p w14:paraId="7A9B5363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33DB0111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①L-阿拉伯糖能抑制水解双糖的酶。在小肠蔗糖酶的作用下，蔗糖分解成葡萄糖和果糖</w:t>
      </w:r>
      <w:r w:rsidRPr="008A1218">
        <w:rPr>
          <w:rFonts w:hint="eastAsia"/>
        </w:rPr>
        <w:lastRenderedPageBreak/>
        <w:t>而被吸收，从而导致血糖升高；而L-阿拉伯糖具有抑制小肠蔗糖酶的作用，从而抑制了小肠内蔗糖的分解，降低了小肠吸收的蔗糖的量。</w:t>
      </w:r>
    </w:p>
    <w:p w14:paraId="73C4A5A4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5A1374D2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②因L-阿拉伯糖对双糖水解酶的抑制作用，使在小肠里没有被分解的蔗糖在大肠里被微生物分解，产生出大量的有机酸，这种有机酸对肝脏合成脂肪有抑制作用，从而减少体内新脂肪的产生。</w:t>
      </w:r>
    </w:p>
    <w:p w14:paraId="37757A06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30D71AF0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</w:t>
      </w:r>
      <w:r w:rsidRPr="008A1218">
        <w:rPr>
          <w:rFonts w:hint="eastAsia"/>
          <w:b/>
          <w:bCs/>
        </w:rPr>
        <w:t xml:space="preserve">　三、生产工艺</w:t>
      </w:r>
      <w:r w:rsidRPr="008A1218">
        <w:rPr>
          <w:rFonts w:hint="eastAsia"/>
        </w:rPr>
        <w:br/>
        <w:t>(1)配料选择配方，称量各组分。</w:t>
      </w:r>
    </w:p>
    <w:p w14:paraId="47312C19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44759CCA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(2)化糖将糖类和少量水混合加热至70～95℃，搅拌，使</w:t>
      </w:r>
      <w:proofErr w:type="gramStart"/>
      <w:r w:rsidRPr="008A1218">
        <w:rPr>
          <w:rFonts w:hint="eastAsia"/>
        </w:rPr>
        <w:t>糖完全</w:t>
      </w:r>
      <w:proofErr w:type="gramEnd"/>
      <w:r w:rsidRPr="008A1218">
        <w:rPr>
          <w:rFonts w:hint="eastAsia"/>
        </w:rPr>
        <w:t>溶解于水中，为了使</w:t>
      </w:r>
      <w:proofErr w:type="gramStart"/>
      <w:r w:rsidRPr="008A1218">
        <w:rPr>
          <w:rFonts w:hint="eastAsia"/>
        </w:rPr>
        <w:t>糖充分</w:t>
      </w:r>
      <w:proofErr w:type="gramEnd"/>
      <w:r w:rsidRPr="008A1218">
        <w:rPr>
          <w:rFonts w:hint="eastAsia"/>
        </w:rPr>
        <w:t>溶解于水，可在加热过程中加人水，但所用的总水量不超过能使</w:t>
      </w:r>
      <w:proofErr w:type="gramStart"/>
      <w:r w:rsidRPr="008A1218">
        <w:rPr>
          <w:rFonts w:hint="eastAsia"/>
        </w:rPr>
        <w:t>糖完全</w:t>
      </w:r>
      <w:proofErr w:type="gramEnd"/>
      <w:r w:rsidRPr="008A1218">
        <w:rPr>
          <w:rFonts w:hint="eastAsia"/>
        </w:rPr>
        <w:t>溶解所需的水量。</w:t>
      </w:r>
    </w:p>
    <w:p w14:paraId="6F0CC5D3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580E24B0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(3)熬糖可采用两种方式。</w:t>
      </w:r>
      <w:r w:rsidRPr="008A1218">
        <w:rPr>
          <w:rFonts w:hint="eastAsia"/>
        </w:rPr>
        <w:br/>
        <w:t>①在正常大气压下加热熬糖，直到糖液温度为160℃、水分含量为2%时停止。</w:t>
      </w:r>
    </w:p>
    <w:p w14:paraId="31A269A7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3EBBECDB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②在真空下用蛇形加热管加热熬糖，加热至140℃左右，使糖液浓度接近96%。然后进人蒸发室，排除糖液中的二次蒸汽；</w:t>
      </w:r>
      <w:proofErr w:type="gramStart"/>
      <w:r w:rsidRPr="008A1218">
        <w:rPr>
          <w:rFonts w:hint="eastAsia"/>
        </w:rPr>
        <w:t>之后糖</w:t>
      </w:r>
      <w:proofErr w:type="gramEnd"/>
      <w:r w:rsidRPr="008A1218">
        <w:rPr>
          <w:rFonts w:hint="eastAsia"/>
        </w:rPr>
        <w:t>液进人真空浓缩室，真空度保持在700mmHg以上，再除去少量水分，糖膏温度下降至112～115℃，流人转锅内，完成了熬糖操作。</w:t>
      </w:r>
    </w:p>
    <w:p w14:paraId="4A7A6872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5505C3EA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(4)冷却和调和将熬煮出锅的糖膏，经适度冷却至80～90℃，加人调味料和调色料，并调和翻拌均匀，得到糖坏。</w:t>
      </w:r>
    </w:p>
    <w:p w14:paraId="5939D46E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> </w:t>
      </w:r>
    </w:p>
    <w:p w14:paraId="1A97536F" w14:textId="77777777" w:rsidR="008A1218" w:rsidRPr="008A1218" w:rsidRDefault="008A1218" w:rsidP="008A1218">
      <w:pPr>
        <w:rPr>
          <w:rFonts w:hint="eastAsia"/>
        </w:rPr>
      </w:pPr>
      <w:r w:rsidRPr="008A1218">
        <w:rPr>
          <w:rFonts w:hint="eastAsia"/>
        </w:rPr>
        <w:t xml:space="preserve">　　(5)成型将糖块送入成型机中冲压成型，或用连续</w:t>
      </w:r>
      <w:proofErr w:type="gramStart"/>
      <w:r w:rsidRPr="008A1218">
        <w:rPr>
          <w:rFonts w:hint="eastAsia"/>
        </w:rPr>
        <w:t>浇模成型机浇模</w:t>
      </w:r>
      <w:proofErr w:type="gramEnd"/>
      <w:r w:rsidRPr="008A1218">
        <w:rPr>
          <w:rFonts w:hint="eastAsia"/>
        </w:rPr>
        <w:t>成型，然后包装，即得成品。</w:t>
      </w:r>
    </w:p>
    <w:p w14:paraId="6390292F" w14:textId="77777777" w:rsidR="001478D7" w:rsidRPr="008A1218" w:rsidRDefault="001478D7">
      <w:pPr>
        <w:rPr>
          <w:rFonts w:hint="eastAsia"/>
        </w:rPr>
      </w:pPr>
    </w:p>
    <w:sectPr w:rsidR="001478D7" w:rsidRPr="008A12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D3457" w14:textId="77777777" w:rsidR="00415C83" w:rsidRDefault="00415C83" w:rsidP="008A1218">
      <w:pPr>
        <w:rPr>
          <w:rFonts w:hint="eastAsia"/>
        </w:rPr>
      </w:pPr>
      <w:r>
        <w:separator/>
      </w:r>
    </w:p>
  </w:endnote>
  <w:endnote w:type="continuationSeparator" w:id="0">
    <w:p w14:paraId="6ABA9CD1" w14:textId="77777777" w:rsidR="00415C83" w:rsidRDefault="00415C83" w:rsidP="008A12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C8190" w14:textId="77777777" w:rsidR="00415C83" w:rsidRDefault="00415C83" w:rsidP="008A1218">
      <w:pPr>
        <w:rPr>
          <w:rFonts w:hint="eastAsia"/>
        </w:rPr>
      </w:pPr>
      <w:r>
        <w:separator/>
      </w:r>
    </w:p>
  </w:footnote>
  <w:footnote w:type="continuationSeparator" w:id="0">
    <w:p w14:paraId="49EEA480" w14:textId="77777777" w:rsidR="00415C83" w:rsidRDefault="00415C83" w:rsidP="008A121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AD"/>
    <w:rsid w:val="001478D7"/>
    <w:rsid w:val="00197238"/>
    <w:rsid w:val="00415C83"/>
    <w:rsid w:val="008817AD"/>
    <w:rsid w:val="008A1218"/>
    <w:rsid w:val="0091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401C58-C107-4152-9CEB-9E46C268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17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7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7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7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7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7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7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7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7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7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7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17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7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7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7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7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7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7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7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7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7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7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7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17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12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12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12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12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2025-08-10T11:13:00Z</dcterms:created>
  <dcterms:modified xsi:type="dcterms:W3CDTF">2025-08-10T11:13:00Z</dcterms:modified>
</cp:coreProperties>
</file>