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line="1609" w:lineRule="exact"/>
        <w:rPr/>
      </w:pPr>
      <w:r>
        <w:rPr>
          <w:position w:val="-32"/>
        </w:rPr>
        <w:pict>
          <v:shape id="_x0000_s2" style="mso-position-vertical-relative:line;mso-position-horizontal-relative:char;width:1035pt;height:80.5pt;" fillcolor="#F0F0F0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311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58" w:right="487" w:hanging="19"/>
                    <w:spacing w:before="114" w:line="303" w:lineRule="auto"/>
                    <w:rPr>
                      <w:rFonts w:ascii="SimHei" w:hAnsi="SimHei" w:eastAsia="SimHei" w:cs="SimHei"/>
                      <w:sz w:val="35"/>
                      <w:szCs w:val="35"/>
                    </w:rPr>
                  </w:pPr>
                  <w:r>
                    <w:rPr>
                      <w:rFonts w:ascii="SimHei" w:hAnsi="SimHei" w:eastAsia="SimHei" w:cs="SimHei"/>
                      <w:sz w:val="35"/>
                      <w:szCs w:val="35"/>
                      <w:spacing w:val="1"/>
                    </w:rPr>
                    <w:t>核心提示：牛肉丸作为一种传统小吃，以牛肉作</w:t>
                  </w:r>
                  <w:r>
                    <w:rPr>
                      <w:rFonts w:ascii="SimHei" w:hAnsi="SimHei" w:eastAsia="SimHei" w:cs="SimHei"/>
                      <w:sz w:val="35"/>
                      <w:szCs w:val="35"/>
                    </w:rPr>
                    <w:t>为主要原料制作而成，既可作为点心小食，又可作为一道汤菜上筵席。今天来分享</w:t>
                  </w:r>
                  <w:r>
                    <w:rPr>
                      <w:rFonts w:ascii="SimHei" w:hAnsi="SimHei" w:eastAsia="SimHei" w:cs="SimHei"/>
                      <w:sz w:val="35"/>
                      <w:szCs w:val="35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35"/>
                      <w:szCs w:val="35"/>
                      <w:spacing w:val="-1"/>
                    </w:rPr>
                    <w:t>一下牛肉丸的制作工艺，成品劲道</w:t>
                  </w:r>
                  <w:r>
                    <w:rPr>
                      <w:rFonts w:ascii="SimSun" w:hAnsi="SimSun" w:eastAsia="SimSun" w:cs="SimSun"/>
                      <w:sz w:val="35"/>
                      <w:szCs w:val="35"/>
                      <w:spacing w:val="-1"/>
                    </w:rPr>
                    <w:t>Q</w:t>
                  </w:r>
                  <w:r>
                    <w:rPr>
                      <w:rFonts w:ascii="SimSun" w:hAnsi="SimSun" w:eastAsia="SimSun" w:cs="SimSun"/>
                      <w:sz w:val="35"/>
                      <w:szCs w:val="35"/>
                      <w:spacing w:val="-79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35"/>
                      <w:szCs w:val="35"/>
                      <w:spacing w:val="-1"/>
                    </w:rPr>
                    <w:t>弹，美味鲜香，可以满足家用和</w:t>
                  </w:r>
                  <w:r>
                    <w:rPr>
                      <w:rFonts w:ascii="SimHei" w:hAnsi="SimHei" w:eastAsia="SimHei" w:cs="SimHei"/>
                      <w:sz w:val="35"/>
                      <w:szCs w:val="35"/>
                      <w:spacing w:val="-2"/>
                    </w:rPr>
                    <w:t>商用。</w:t>
                  </w:r>
                </w:p>
              </w:txbxContent>
            </v:textbox>
          </v:shape>
        </w:pict>
      </w:r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ind w:left="49" w:right="214" w:firstLine="800"/>
        <w:spacing w:before="113" w:line="282" w:lineRule="auto"/>
        <w:rPr/>
      </w:pPr>
      <w:r>
        <w:rPr>
          <w:spacing w:val="1"/>
        </w:rPr>
        <w:t>牛肉丸作为一种传统小吃，以牛肉作为主要原料制作而成，既可作为点心小食</w:t>
      </w:r>
      <w:r>
        <w:rPr/>
        <w:t>，又可作为一道汤菜上筵席。今天来分享一下牛肉</w:t>
      </w:r>
      <w:r>
        <w:rPr/>
        <w:t xml:space="preserve"> </w:t>
      </w:r>
      <w:r>
        <w:rPr>
          <w:spacing w:val="-1"/>
        </w:rPr>
        <w:t>丸的制作工艺，成品劲道</w:t>
      </w:r>
      <w:r>
        <w:rPr>
          <w:rFonts w:ascii="SimSun" w:hAnsi="SimSun" w:eastAsia="SimSun" w:cs="SimSun"/>
          <w:spacing w:val="-1"/>
        </w:rPr>
        <w:t>Q</w:t>
      </w:r>
      <w:r>
        <w:rPr>
          <w:rFonts w:ascii="SimSun" w:hAnsi="SimSun" w:eastAsia="SimSun" w:cs="SimSun"/>
          <w:spacing w:val="-69"/>
        </w:rPr>
        <w:t xml:space="preserve"> </w:t>
      </w:r>
      <w:r>
        <w:rPr>
          <w:spacing w:val="-1"/>
        </w:rPr>
        <w:t>弹，美味鲜香，可以满足</w:t>
      </w:r>
      <w:r>
        <w:rPr>
          <w:spacing w:val="-2"/>
        </w:rPr>
        <w:t>家用和商用。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744"/>
        <w:spacing w:before="114" w:line="221" w:lineRule="auto"/>
        <w:outlineLvl w:val="1"/>
        <w:rPr/>
      </w:pPr>
      <w:r>
        <w:rPr>
          <w:rFonts w:ascii="SimSun" w:hAnsi="SimSun" w:eastAsia="SimSun" w:cs="SimSun"/>
          <w:b/>
          <w:bCs/>
          <w:spacing w:val="8"/>
        </w:rPr>
        <w:t>01、</w:t>
      </w:r>
      <w:r>
        <w:rPr>
          <w:b/>
          <w:bCs/>
          <w:spacing w:val="8"/>
        </w:rPr>
        <w:t>工艺流程</w:t>
      </w:r>
    </w:p>
    <w:p>
      <w:pPr>
        <w:spacing w:line="289" w:lineRule="auto"/>
        <w:rPr>
          <w:rFonts w:ascii="Arial"/>
          <w:sz w:val="21"/>
        </w:rPr>
      </w:pPr>
      <w:r/>
    </w:p>
    <w:p>
      <w:pPr>
        <w:spacing w:line="289" w:lineRule="auto"/>
        <w:rPr>
          <w:rFonts w:ascii="Arial"/>
          <w:sz w:val="21"/>
        </w:rPr>
      </w:pPr>
      <w:r/>
    </w:p>
    <w:p>
      <w:pPr>
        <w:pStyle w:val="BodyText"/>
        <w:ind w:left="739"/>
        <w:spacing w:before="114" w:line="221" w:lineRule="auto"/>
        <w:rPr/>
      </w:pPr>
      <w:r>
        <w:rPr>
          <w:spacing w:val="1"/>
        </w:rPr>
        <w:t>原料选择及处理→绞肉→打浆→静置→成型→熟化→包装封口→速冻→贮存</w:t>
      </w:r>
    </w:p>
    <w:p>
      <w:pPr>
        <w:spacing w:line="301" w:lineRule="auto"/>
        <w:rPr>
          <w:rFonts w:ascii="Arial"/>
          <w:sz w:val="21"/>
        </w:rPr>
      </w:pPr>
      <w:r/>
    </w:p>
    <w:p>
      <w:pPr>
        <w:spacing w:line="301" w:lineRule="auto"/>
        <w:rPr>
          <w:rFonts w:ascii="Arial"/>
          <w:sz w:val="21"/>
        </w:rPr>
      </w:pPr>
      <w:r/>
    </w:p>
    <w:p>
      <w:pPr>
        <w:ind w:left="744"/>
        <w:spacing w:before="115" w:line="220" w:lineRule="auto"/>
        <w:outlineLvl w:val="1"/>
        <w:rPr>
          <w:rFonts w:ascii="SimSun" w:hAnsi="SimSun" w:eastAsia="SimSun" w:cs="SimSun"/>
          <w:sz w:val="35"/>
          <w:szCs w:val="35"/>
        </w:rPr>
      </w:pPr>
      <w:r>
        <w:rPr>
          <w:rFonts w:ascii="SimSun" w:hAnsi="SimSun" w:eastAsia="SimSun" w:cs="SimSun"/>
          <w:sz w:val="35"/>
          <w:szCs w:val="35"/>
          <w:b/>
          <w:bCs/>
          <w:spacing w:val="8"/>
        </w:rPr>
        <w:t>02、基础配料</w:t>
      </w:r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pStyle w:val="BodyText"/>
        <w:ind w:left="739"/>
        <w:spacing w:before="114" w:line="220" w:lineRule="auto"/>
        <w:rPr/>
      </w:pPr>
      <w:r>
        <w:rPr/>
        <w:t>牛肉、猪肉、肥膘、淀粉、食盐、复合磷酸盐、白砂糖、味精、香辛料粉、酱油、牛</w:t>
      </w:r>
      <w:r>
        <w:rPr>
          <w:spacing w:val="-1"/>
        </w:rPr>
        <w:t>肉香精、冰水。</w:t>
      </w:r>
    </w:p>
    <w:p>
      <w:pPr>
        <w:spacing w:line="301" w:lineRule="auto"/>
        <w:rPr>
          <w:rFonts w:ascii="Arial"/>
          <w:sz w:val="21"/>
        </w:rPr>
      </w:pPr>
      <w:r/>
    </w:p>
    <w:p>
      <w:pPr>
        <w:spacing w:line="301" w:lineRule="auto"/>
        <w:rPr>
          <w:rFonts w:ascii="Arial"/>
          <w:sz w:val="21"/>
        </w:rPr>
      </w:pPr>
      <w:r/>
    </w:p>
    <w:p>
      <w:pPr>
        <w:pStyle w:val="BodyText"/>
        <w:ind w:left="744"/>
        <w:spacing w:before="114" w:line="222" w:lineRule="auto"/>
        <w:rPr/>
      </w:pPr>
      <w:r>
        <w:rPr>
          <w:rFonts w:ascii="SimSun" w:hAnsi="SimSun" w:eastAsia="SimSun" w:cs="SimSun"/>
          <w:b/>
          <w:bCs/>
          <w:spacing w:val="8"/>
        </w:rPr>
        <w:t>03、</w:t>
      </w:r>
      <w:r>
        <w:rPr>
          <w:b/>
          <w:bCs/>
          <w:spacing w:val="8"/>
        </w:rPr>
        <w:t>操作要点</w:t>
      </w:r>
    </w:p>
    <w:p>
      <w:pPr>
        <w:spacing w:line="280" w:lineRule="auto"/>
        <w:rPr>
          <w:rFonts w:ascii="Arial"/>
          <w:sz w:val="21"/>
        </w:rPr>
      </w:pPr>
      <w:r/>
    </w:p>
    <w:p>
      <w:pPr>
        <w:spacing w:line="281" w:lineRule="auto"/>
        <w:rPr>
          <w:rFonts w:ascii="Arial"/>
          <w:sz w:val="21"/>
        </w:rPr>
      </w:pPr>
      <w:r/>
    </w:p>
    <w:p>
      <w:pPr>
        <w:pStyle w:val="BodyText"/>
        <w:ind w:left="744"/>
        <w:spacing w:before="115" w:line="222" w:lineRule="auto"/>
        <w:rPr/>
      </w:pPr>
      <w:r>
        <w:rPr>
          <w:rFonts w:ascii="SimSun" w:hAnsi="SimSun" w:eastAsia="SimSun" w:cs="SimSun"/>
          <w:b/>
          <w:bCs/>
          <w:spacing w:val="-3"/>
        </w:rPr>
        <w:t>1、</w:t>
      </w:r>
      <w:r>
        <w:rPr>
          <w:b/>
          <w:bCs/>
          <w:spacing w:val="-3"/>
        </w:rPr>
        <w:t>原料选择及处理：</w:t>
      </w:r>
    </w:p>
    <w:p>
      <w:pPr>
        <w:pStyle w:val="BodyText"/>
        <w:ind w:left="49" w:right="323" w:firstLine="690"/>
        <w:spacing w:before="170" w:line="263" w:lineRule="auto"/>
        <w:rPr/>
      </w:pPr>
      <w:r>
        <w:rPr>
          <w:spacing w:val="1"/>
        </w:rPr>
        <w:t>采用经兽医卫生检疫检验合格的冷冻牛肉、猪肉和脂肪，修去筋膜、淤血及其它</w:t>
      </w:r>
      <w:r>
        <w:rPr/>
        <w:t>异物，循环风或者循环水为传热介质解冻，解冻</w:t>
      </w:r>
      <w:r>
        <w:rPr/>
        <w:t xml:space="preserve"> </w:t>
      </w:r>
      <w:r>
        <w:rPr>
          <w:spacing w:val="-1"/>
        </w:rPr>
        <w:t>至中心温度-2~4℃。</w:t>
      </w:r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pStyle w:val="BodyText"/>
        <w:ind w:left="744"/>
        <w:spacing w:before="113" w:line="221" w:lineRule="auto"/>
        <w:outlineLvl w:val="1"/>
        <w:rPr/>
      </w:pPr>
      <w:r>
        <w:rPr>
          <w:rFonts w:ascii="SimSun" w:hAnsi="SimSun" w:eastAsia="SimSun" w:cs="SimSun"/>
          <w:b/>
          <w:bCs/>
          <w:spacing w:val="4"/>
        </w:rPr>
        <w:t>2、</w:t>
      </w:r>
      <w:r>
        <w:rPr>
          <w:b/>
          <w:bCs/>
          <w:spacing w:val="4"/>
        </w:rPr>
        <w:t>绞肉：</w:t>
      </w:r>
    </w:p>
    <w:p>
      <w:pPr>
        <w:pStyle w:val="BodyText"/>
        <w:ind w:left="739"/>
        <w:spacing w:before="132" w:line="213" w:lineRule="auto"/>
        <w:rPr/>
      </w:pPr>
      <w:r>
        <w:rPr/>
        <w:t>脂肪采用6</w:t>
      </w:r>
      <w:r>
        <w:rPr>
          <w:rFonts w:ascii="Arial" w:hAnsi="Arial" w:eastAsia="Arial" w:cs="Arial"/>
        </w:rPr>
        <w:t>mm </w:t>
      </w:r>
      <w:r>
        <w:rPr/>
        <w:t>的孔板进行绞制；牛肉、猪肉采用8</w:t>
      </w:r>
      <w:r>
        <w:rPr>
          <w:rFonts w:ascii="Arial" w:hAnsi="Arial" w:eastAsia="Arial" w:cs="Arial"/>
        </w:rPr>
        <w:t>mm</w:t>
      </w:r>
      <w:r>
        <w:rPr>
          <w:rFonts w:ascii="Arial" w:hAnsi="Arial" w:eastAsia="Arial" w:cs="Arial"/>
          <w:spacing w:val="-7"/>
        </w:rPr>
        <w:t xml:space="preserve"> </w:t>
      </w:r>
      <w:r>
        <w:rPr/>
        <w:t>的孔板进行绞制，备用。</w:t>
      </w:r>
    </w:p>
    <w:p>
      <w:pPr>
        <w:pStyle w:val="BodyText"/>
        <w:ind w:left="744"/>
        <w:spacing w:before="170" w:line="223" w:lineRule="auto"/>
        <w:outlineLvl w:val="1"/>
        <w:rPr/>
      </w:pPr>
      <w:r>
        <w:rPr>
          <w:rFonts w:ascii="SimSun" w:hAnsi="SimSun" w:eastAsia="SimSun" w:cs="SimSun"/>
          <w:b/>
          <w:bCs/>
        </w:rPr>
        <w:t>3、</w:t>
      </w:r>
      <w:r>
        <w:rPr>
          <w:b/>
          <w:bCs/>
        </w:rPr>
        <w:t>打浆：</w:t>
      </w:r>
    </w:p>
    <w:p>
      <w:pPr>
        <w:pStyle w:val="BodyText"/>
        <w:ind w:left="739"/>
        <w:spacing w:before="123" w:line="213" w:lineRule="auto"/>
        <w:rPr/>
      </w:pPr>
      <w:r>
        <w:rPr>
          <w:spacing w:val="4"/>
        </w:rPr>
        <w:t>(1)将绞好的牛肉、猪肉放入打浆桶，加入食盐、磷酸盐、部分冰水，绞打</w:t>
      </w:r>
      <w:r>
        <w:rPr>
          <w:spacing w:val="3"/>
        </w:rPr>
        <w:t>至盐溶蛋白溶出，馅料有黏性；</w:t>
      </w:r>
    </w:p>
    <w:p>
      <w:pPr>
        <w:pStyle w:val="BodyText"/>
        <w:ind w:left="739"/>
        <w:spacing w:before="156" w:line="213" w:lineRule="auto"/>
        <w:rPr/>
      </w:pPr>
      <w:r>
        <w:rPr>
          <w:spacing w:val="6"/>
        </w:rPr>
        <w:t>(2)依次加入调味料、淀粉、脂肪搅拌均匀，料馅的温度控制在10℃以</w:t>
      </w:r>
      <w:r>
        <w:rPr>
          <w:spacing w:val="5"/>
        </w:rPr>
        <w:t>下。</w:t>
      </w:r>
    </w:p>
    <w:p>
      <w:pPr>
        <w:pStyle w:val="BodyText"/>
        <w:ind w:left="744"/>
        <w:spacing w:before="191" w:line="224" w:lineRule="auto"/>
        <w:outlineLvl w:val="1"/>
        <w:rPr/>
      </w:pPr>
      <w:r>
        <w:rPr>
          <w:rFonts w:ascii="SimSun" w:hAnsi="SimSun" w:eastAsia="SimSun" w:cs="SimSun"/>
          <w:b/>
          <w:bCs/>
        </w:rPr>
        <w:t>4、</w:t>
      </w:r>
      <w:r>
        <w:rPr>
          <w:b/>
          <w:bCs/>
        </w:rPr>
        <w:t>静置：</w:t>
      </w:r>
    </w:p>
    <w:p>
      <w:pPr>
        <w:pStyle w:val="BodyText"/>
        <w:ind w:left="739"/>
        <w:spacing w:before="117" w:line="222" w:lineRule="auto"/>
        <w:rPr>
          <w:rFonts w:ascii="SimSun" w:hAnsi="SimSun" w:eastAsia="SimSun" w:cs="SimSun"/>
        </w:rPr>
      </w:pPr>
      <w:r>
        <w:rPr>
          <w:spacing w:val="7"/>
        </w:rPr>
        <w:t>环境温度0-4℃,静置时间2-4</w:t>
      </w:r>
      <w:r>
        <w:rPr>
          <w:rFonts w:ascii="SimSun" w:hAnsi="SimSun" w:eastAsia="SimSun" w:cs="SimSun"/>
          <w:spacing w:val="7"/>
        </w:rPr>
        <w:t>h。</w:t>
      </w:r>
    </w:p>
    <w:p>
      <w:pPr>
        <w:spacing w:line="294" w:lineRule="auto"/>
        <w:rPr>
          <w:rFonts w:ascii="Arial"/>
          <w:sz w:val="21"/>
        </w:rPr>
      </w:pPr>
      <w:r/>
    </w:p>
    <w:p>
      <w:pPr>
        <w:spacing w:line="295" w:lineRule="auto"/>
        <w:rPr>
          <w:rFonts w:ascii="Arial"/>
          <w:sz w:val="21"/>
        </w:rPr>
      </w:pPr>
      <w:r/>
    </w:p>
    <w:p>
      <w:pPr>
        <w:pStyle w:val="BodyText"/>
        <w:ind w:left="744"/>
        <w:spacing w:before="113" w:line="222" w:lineRule="auto"/>
        <w:outlineLvl w:val="1"/>
        <w:rPr/>
      </w:pPr>
      <w:r>
        <w:rPr>
          <w:rFonts w:ascii="SimSun" w:hAnsi="SimSun" w:eastAsia="SimSun" w:cs="SimSun"/>
          <w:b/>
          <w:bCs/>
        </w:rPr>
        <w:t>5、</w:t>
      </w:r>
      <w:r>
        <w:rPr>
          <w:b/>
          <w:bCs/>
        </w:rPr>
        <w:t>成型：</w:t>
      </w:r>
    </w:p>
    <w:p>
      <w:pPr>
        <w:pStyle w:val="BodyText"/>
        <w:ind w:left="739"/>
        <w:spacing w:before="126" w:line="213" w:lineRule="auto"/>
        <w:rPr>
          <w:rFonts w:ascii="SimSun" w:hAnsi="SimSun" w:eastAsia="SimSun" w:cs="SimSun"/>
        </w:rPr>
      </w:pPr>
      <w:r>
        <w:rPr>
          <w:spacing w:val="1"/>
        </w:rPr>
        <w:t>手工成型，将成型后的丸子加入到50-60℃的温水中进行定型，时间</w:t>
      </w:r>
      <w:r>
        <w:rPr/>
        <w:t>20-30</w:t>
      </w:r>
      <w:r>
        <w:rPr>
          <w:rFonts w:ascii="SimSun" w:hAnsi="SimSun" w:eastAsia="SimSun" w:cs="SimSun"/>
        </w:rPr>
        <w:t>min。</w:t>
      </w:r>
    </w:p>
    <w:p>
      <w:pPr>
        <w:spacing w:line="294" w:lineRule="auto"/>
        <w:rPr>
          <w:rFonts w:ascii="Arial"/>
          <w:sz w:val="21"/>
        </w:rPr>
      </w:pPr>
      <w:r/>
    </w:p>
    <w:p>
      <w:pPr>
        <w:spacing w:line="294" w:lineRule="auto"/>
        <w:rPr>
          <w:rFonts w:ascii="Arial"/>
          <w:sz w:val="21"/>
        </w:rPr>
      </w:pPr>
      <w:r/>
    </w:p>
    <w:p>
      <w:pPr>
        <w:pStyle w:val="BodyText"/>
        <w:ind w:left="744"/>
        <w:spacing w:before="115" w:line="221" w:lineRule="auto"/>
        <w:outlineLvl w:val="1"/>
        <w:rPr/>
      </w:pPr>
      <w:r>
        <w:rPr>
          <w:rFonts w:ascii="SimSun" w:hAnsi="SimSun" w:eastAsia="SimSun" w:cs="SimSun"/>
          <w:b/>
          <w:bCs/>
        </w:rPr>
        <w:t>6、</w:t>
      </w:r>
      <w:r>
        <w:rPr>
          <w:b/>
          <w:bCs/>
        </w:rPr>
        <w:t>熟化：</w:t>
      </w:r>
    </w:p>
    <w:p>
      <w:pPr>
        <w:pStyle w:val="BodyText"/>
        <w:ind w:left="739"/>
        <w:spacing w:before="131" w:line="213" w:lineRule="auto"/>
        <w:rPr/>
      </w:pPr>
      <w:r>
        <w:rPr>
          <w:spacing w:val="2"/>
        </w:rPr>
        <w:t>将</w:t>
      </w:r>
      <w:r>
        <w:rPr>
          <w:u w:val="single" w:color="auto"/>
          <w:spacing w:val="2"/>
        </w:rPr>
        <w:t>定型的</w:t>
      </w:r>
      <w:r>
        <w:rPr>
          <w:spacing w:val="2"/>
        </w:rPr>
        <w:t>牛肉丸在90℃的水中进行煮制，丸子的中心温度在72℃时捞出，快速投放到冰水中进行降温处理。</w:t>
      </w:r>
    </w:p>
    <w:p>
      <w:pPr>
        <w:pStyle w:val="BodyText"/>
        <w:ind w:left="739"/>
        <w:spacing w:before="195" w:line="223" w:lineRule="auto"/>
        <w:rPr/>
      </w:pPr>
      <w:r>
        <w:rPr>
          <w:rFonts w:ascii="SimSun" w:hAnsi="SimSun" w:eastAsia="SimSun" w:cs="SimSun"/>
          <w:spacing w:val="5"/>
        </w:rPr>
        <w:t>7、</w:t>
      </w:r>
      <w:r>
        <w:rPr>
          <w:spacing w:val="5"/>
        </w:rPr>
        <w:t>包装封口：</w:t>
      </w:r>
    </w:p>
    <w:p>
      <w:pPr>
        <w:pStyle w:val="BodyText"/>
        <w:ind w:left="739"/>
        <w:spacing w:before="108" w:line="213" w:lineRule="auto"/>
        <w:rPr/>
      </w:pPr>
      <w:r>
        <w:rPr>
          <w:spacing w:val="-1"/>
        </w:rPr>
        <w:t>将冷却好的牛肉丸捞出、沥水，进行抽真空包装。</w:t>
      </w:r>
    </w:p>
    <w:p>
      <w:pPr>
        <w:spacing w:line="314" w:lineRule="auto"/>
        <w:rPr>
          <w:rFonts w:ascii="Arial"/>
          <w:sz w:val="21"/>
        </w:rPr>
      </w:pPr>
      <w:r/>
    </w:p>
    <w:p>
      <w:pPr>
        <w:spacing w:line="314" w:lineRule="auto"/>
        <w:rPr>
          <w:rFonts w:ascii="Arial"/>
          <w:sz w:val="21"/>
        </w:rPr>
      </w:pPr>
      <w:r/>
    </w:p>
    <w:p>
      <w:pPr>
        <w:pStyle w:val="BodyText"/>
        <w:ind w:left="744"/>
        <w:spacing w:before="114" w:line="221" w:lineRule="auto"/>
        <w:outlineLvl w:val="1"/>
        <w:rPr/>
      </w:pPr>
      <w:r>
        <w:rPr>
          <w:rFonts w:ascii="SimSun" w:hAnsi="SimSun" w:eastAsia="SimSun" w:cs="SimSun"/>
          <w:b/>
          <w:bCs/>
          <w:spacing w:val="-3"/>
        </w:rPr>
        <w:t>8、</w:t>
      </w:r>
      <w:r>
        <w:rPr>
          <w:b/>
          <w:bCs/>
          <w:spacing w:val="-3"/>
        </w:rPr>
        <w:t>速冻、贮存：</w:t>
      </w:r>
    </w:p>
    <w:p>
      <w:pPr>
        <w:pStyle w:val="BodyText"/>
        <w:ind w:left="739"/>
        <w:spacing w:before="112" w:line="213" w:lineRule="auto"/>
        <w:rPr/>
      </w:pPr>
      <w:r>
        <w:rPr>
          <w:spacing w:val="-1"/>
        </w:rPr>
        <w:t>将包装好的牛肉丸进行速冻，使其快速速冻到-18℃以下，在-18℃以下贮存。</w:t>
      </w:r>
    </w:p>
    <w:p>
      <w:pPr>
        <w:spacing w:line="311" w:lineRule="auto"/>
        <w:rPr>
          <w:rFonts w:ascii="Arial"/>
          <w:sz w:val="21"/>
        </w:rPr>
      </w:pPr>
      <w:r/>
    </w:p>
    <w:p>
      <w:pPr>
        <w:spacing w:line="312" w:lineRule="auto"/>
        <w:rPr>
          <w:rFonts w:ascii="Arial"/>
          <w:sz w:val="21"/>
        </w:rPr>
      </w:pPr>
      <w:r/>
    </w:p>
    <w:p>
      <w:pPr>
        <w:pStyle w:val="BodyText"/>
        <w:ind w:left="744"/>
        <w:spacing w:before="114" w:line="224" w:lineRule="auto"/>
        <w:rPr/>
      </w:pPr>
      <w:r>
        <w:rPr>
          <w:rFonts w:ascii="SimSun" w:hAnsi="SimSun" w:eastAsia="SimSun" w:cs="SimSun"/>
          <w:b/>
          <w:bCs/>
          <w:spacing w:val="-6"/>
        </w:rPr>
        <w:t>04、</w:t>
      </w:r>
      <w:r>
        <w:rPr>
          <w:b/>
          <w:bCs/>
          <w:spacing w:val="-6"/>
        </w:rPr>
        <w:t>小</w:t>
      </w:r>
      <w:r>
        <w:rPr>
          <w:spacing w:val="-69"/>
        </w:rPr>
        <w:t xml:space="preserve"> </w:t>
      </w:r>
      <w:r>
        <w:rPr>
          <w:b/>
          <w:bCs/>
          <w:spacing w:val="-6"/>
        </w:rPr>
        <w:t>结</w:t>
      </w:r>
    </w:p>
    <w:p>
      <w:pPr>
        <w:spacing w:line="281" w:lineRule="auto"/>
        <w:rPr>
          <w:rFonts w:ascii="Arial"/>
          <w:sz w:val="21"/>
        </w:rPr>
      </w:pPr>
      <w:r/>
    </w:p>
    <w:p>
      <w:pPr>
        <w:spacing w:line="282" w:lineRule="auto"/>
        <w:rPr>
          <w:rFonts w:ascii="Arial"/>
          <w:sz w:val="21"/>
        </w:rPr>
      </w:pPr>
      <w:r/>
    </w:p>
    <w:p>
      <w:pPr>
        <w:pStyle w:val="BodyText"/>
        <w:ind w:left="739"/>
        <w:spacing w:before="114" w:line="213" w:lineRule="auto"/>
        <w:rPr/>
      </w:pPr>
      <w:r>
        <w:rPr>
          <w:rFonts w:ascii="SimSun" w:hAnsi="SimSun" w:eastAsia="SimSun" w:cs="SimSun"/>
        </w:rPr>
        <w:t>1、</w:t>
      </w:r>
      <w:r>
        <w:rPr/>
        <w:t>在加工过程中，打浆桶、绞肉机的使用应根据产品的特性，设定工作参数、速度及工作时间。</w:t>
      </w:r>
    </w:p>
    <w:p>
      <w:pPr>
        <w:spacing w:line="299" w:lineRule="auto"/>
        <w:rPr>
          <w:rFonts w:ascii="Arial"/>
          <w:sz w:val="21"/>
        </w:rPr>
      </w:pPr>
      <w:r/>
    </w:p>
    <w:p>
      <w:pPr>
        <w:spacing w:line="299" w:lineRule="auto"/>
        <w:rPr>
          <w:rFonts w:ascii="Arial"/>
          <w:sz w:val="21"/>
        </w:rPr>
      </w:pPr>
      <w:r/>
    </w:p>
    <w:p>
      <w:pPr>
        <w:pStyle w:val="BodyText"/>
        <w:ind w:left="739"/>
        <w:spacing w:before="114" w:line="213" w:lineRule="auto"/>
        <w:rPr/>
      </w:pPr>
      <w:r>
        <w:rPr>
          <w:rFonts w:ascii="SimSun" w:hAnsi="SimSun" w:eastAsia="SimSun" w:cs="SimSun"/>
        </w:rPr>
        <w:t>2、</w:t>
      </w:r>
      <w:r>
        <w:rPr/>
        <w:t>绞肉应少量多次，防止卡刀；要分段绞碎，肥肉、瘦肉应分开，先肥后瘦，先皮后肉。</w:t>
      </w:r>
    </w:p>
    <w:p>
      <w:pPr>
        <w:spacing w:line="294" w:lineRule="auto"/>
        <w:rPr>
          <w:rFonts w:ascii="Arial"/>
          <w:sz w:val="21"/>
        </w:rPr>
      </w:pPr>
      <w:r/>
    </w:p>
    <w:p>
      <w:pPr>
        <w:spacing w:line="294" w:lineRule="auto"/>
        <w:rPr>
          <w:rFonts w:ascii="Arial"/>
          <w:sz w:val="21"/>
        </w:rPr>
      </w:pPr>
      <w:r/>
    </w:p>
    <w:p>
      <w:pPr>
        <w:pStyle w:val="BodyText"/>
        <w:ind w:left="739"/>
        <w:spacing w:before="115" w:line="213" w:lineRule="auto"/>
        <w:rPr/>
      </w:pPr>
      <w:r>
        <w:rPr>
          <w:rFonts w:ascii="SimSun" w:hAnsi="SimSun" w:eastAsia="SimSun" w:cs="SimSun"/>
          <w:spacing w:val="1"/>
        </w:rPr>
        <w:t>3、</w:t>
      </w:r>
      <w:r>
        <w:rPr>
          <w:spacing w:val="1"/>
        </w:rPr>
        <w:t>原料的选择与产品的品质息息相关，要选择筋膜少、弹性和</w:t>
      </w:r>
      <w:r>
        <w:rPr/>
        <w:t>光泽度好的原料。</w:t>
      </w:r>
    </w:p>
    <w:p>
      <w:pPr>
        <w:spacing w:line="305" w:lineRule="auto"/>
        <w:rPr>
          <w:rFonts w:ascii="Arial"/>
          <w:sz w:val="21"/>
        </w:rPr>
      </w:pPr>
      <w:r/>
    </w:p>
    <w:p>
      <w:pPr>
        <w:spacing w:line="305" w:lineRule="auto"/>
        <w:rPr>
          <w:rFonts w:ascii="Arial"/>
          <w:sz w:val="21"/>
        </w:rPr>
      </w:pPr>
      <w:r/>
    </w:p>
    <w:p>
      <w:pPr>
        <w:pStyle w:val="BodyText"/>
        <w:ind w:left="49" w:right="124" w:firstLine="690"/>
        <w:spacing w:before="114" w:line="251" w:lineRule="auto"/>
        <w:rPr/>
      </w:pPr>
      <w:r>
        <w:rPr>
          <w:rFonts w:ascii="SimSun" w:hAnsi="SimSun" w:eastAsia="SimSun" w:cs="SimSun"/>
          <w:spacing w:val="1"/>
        </w:rPr>
        <w:t>4、</w:t>
      </w:r>
      <w:r>
        <w:rPr>
          <w:spacing w:val="1"/>
        </w:rPr>
        <w:t>淀粉加热后，会吸水糊化膨胀，黏度增大，便于丸子成型。不过要掌握好淀粉的用量，过少则丸子的黏稠力不足，影响弹力；</w:t>
      </w:r>
      <w:r>
        <w:rPr>
          <w:spacing w:val="2"/>
        </w:rPr>
        <w:t xml:space="preserve"> </w:t>
      </w:r>
      <w:r>
        <w:rPr>
          <w:spacing w:val="2"/>
        </w:rPr>
        <w:t>过多则丸子又容易发硬，浮力小，入口不爽。</w:t>
      </w:r>
    </w:p>
    <w:sectPr>
      <w:pgSz w:w="21560" w:h="31420"/>
      <w:pgMar w:top="399" w:right="479" w:bottom="0" w:left="38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35"/>
      <w:szCs w:val="3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settings" Target="settings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2025-08-15T10:26:02Z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2025-08-15T10:26:03</vt:filetime>
  </property>
  <property fmtid="{D5CDD505-2E9C-101B-9397-08002B2CF9AE}" pid="4" name="UsrData">
    <vt:lpwstr>689e9ab78e6006001f76129bwl</vt:lpwstr>
  </property>
</Properties>
</file>