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BFE3" w14:textId="77777777" w:rsidR="00A867B6" w:rsidRPr="00A867B6" w:rsidRDefault="00A867B6" w:rsidP="00A867B6">
      <w:r w:rsidRPr="00A867B6">
        <w:rPr>
          <w:rFonts w:hint="eastAsia"/>
        </w:rPr>
        <w:t xml:space="preserve">　</w:t>
      </w:r>
      <w:r w:rsidRPr="00A867B6">
        <w:rPr>
          <w:rFonts w:hint="eastAsia"/>
          <w:b/>
          <w:bCs/>
        </w:rPr>
        <w:t>罗定</w:t>
      </w:r>
      <w:proofErr w:type="gramStart"/>
      <w:r w:rsidRPr="00A867B6">
        <w:rPr>
          <w:rFonts w:hint="eastAsia"/>
          <w:b/>
          <w:bCs/>
        </w:rPr>
        <w:t>皱纱</w:t>
      </w:r>
      <w:proofErr w:type="gramEnd"/>
      <w:r w:rsidRPr="00A867B6">
        <w:rPr>
          <w:rFonts w:hint="eastAsia"/>
          <w:b/>
          <w:bCs/>
        </w:rPr>
        <w:t>鱼腐</w:t>
      </w:r>
    </w:p>
    <w:p w14:paraId="228B5623" w14:textId="77777777" w:rsidR="00A867B6" w:rsidRPr="00A867B6" w:rsidRDefault="00A867B6" w:rsidP="00A867B6">
      <w:r w:rsidRPr="00A867B6">
        <w:rPr>
          <w:rFonts w:hint="eastAsia"/>
        </w:rPr>
        <w:t xml:space="preserve">　　鱼腐发音与“愈富”相</w:t>
      </w:r>
      <w:proofErr w:type="gramStart"/>
      <w:r w:rsidRPr="00A867B6">
        <w:rPr>
          <w:rFonts w:hint="eastAsia"/>
        </w:rPr>
        <w:t>谐</w:t>
      </w:r>
      <w:proofErr w:type="gramEnd"/>
      <w:r w:rsidRPr="00A867B6">
        <w:rPr>
          <w:rFonts w:hint="eastAsia"/>
        </w:rPr>
        <w:t>，闻之有鱼肉香，外皮金黄酥脆，内里嫩滑鲜美，软滑可口久煮不烂。700年沉淀形成的这一“吃鱼不见鱼”的美味，不仅鲜香滋味奇，更承载着深厚的文化内涵。2018年，“罗定</w:t>
      </w:r>
      <w:proofErr w:type="gramStart"/>
      <w:r w:rsidRPr="00A867B6">
        <w:rPr>
          <w:rFonts w:hint="eastAsia"/>
        </w:rPr>
        <w:t>皱纱</w:t>
      </w:r>
      <w:proofErr w:type="gramEnd"/>
      <w:r w:rsidRPr="00A867B6">
        <w:rPr>
          <w:rFonts w:hint="eastAsia"/>
        </w:rPr>
        <w:t>鱼腐制作技艺”入选广东省非物质文化遗产代表性项目名录。</w:t>
      </w:r>
    </w:p>
    <w:p w14:paraId="56743B0E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440A66B8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</w:t>
      </w:r>
      <w:r w:rsidRPr="00A867B6">
        <w:rPr>
          <w:rFonts w:hint="eastAsia"/>
          <w:b/>
          <w:bCs/>
        </w:rPr>
        <w:t xml:space="preserve">　工艺流程</w:t>
      </w:r>
    </w:p>
    <w:p w14:paraId="5E138A7E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2EB4E1F6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选鱼取肉→漂洗粉碎→调味搅拌→成型油炸→</w:t>
      </w:r>
      <w:proofErr w:type="gramStart"/>
      <w:r w:rsidRPr="00A867B6">
        <w:rPr>
          <w:rFonts w:hint="eastAsia"/>
        </w:rPr>
        <w:t>凉制</w:t>
      </w:r>
      <w:proofErr w:type="gramEnd"/>
      <w:r w:rsidRPr="00A867B6">
        <w:rPr>
          <w:rFonts w:hint="eastAsia"/>
        </w:rPr>
        <w:t>→包装→贮存</w:t>
      </w:r>
    </w:p>
    <w:p w14:paraId="6C4D5A34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6E8A73CD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</w:t>
      </w:r>
      <w:r w:rsidRPr="00A867B6">
        <w:rPr>
          <w:rFonts w:hint="eastAsia"/>
          <w:b/>
          <w:bCs/>
        </w:rPr>
        <w:t xml:space="preserve">　加工工艺</w:t>
      </w:r>
    </w:p>
    <w:p w14:paraId="50896380" w14:textId="77777777" w:rsidR="00A867B6" w:rsidRPr="00A867B6" w:rsidRDefault="00A867B6" w:rsidP="00A867B6">
      <w:pPr>
        <w:rPr>
          <w:rFonts w:hint="eastAsia"/>
        </w:rPr>
      </w:pPr>
    </w:p>
    <w:p w14:paraId="41BB1239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  <w:b/>
          <w:bCs/>
        </w:rPr>
        <w:t xml:space="preserve">　　1、选鱼取肉</w:t>
      </w:r>
    </w:p>
    <w:p w14:paraId="40B6DDB0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采用新鲜鲮鱼作为主料，去骨、去皮、取净肉。</w:t>
      </w:r>
    </w:p>
    <w:p w14:paraId="42637FA1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（选择三两左右的鲮鱼，鱼太大则肉粗，做出来的</w:t>
      </w:r>
      <w:proofErr w:type="gramStart"/>
      <w:r w:rsidRPr="00A867B6">
        <w:rPr>
          <w:rFonts w:hint="eastAsia"/>
        </w:rPr>
        <w:t>鱼腐就不够</w:t>
      </w:r>
      <w:proofErr w:type="gramEnd"/>
      <w:r w:rsidRPr="00A867B6">
        <w:rPr>
          <w:rFonts w:hint="eastAsia"/>
        </w:rPr>
        <w:t>嫩滑；而鱼太小就会肉质松散，香味寡淡）。</w:t>
      </w:r>
    </w:p>
    <w:p w14:paraId="7E242365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4B6EC6B6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</w:t>
      </w:r>
      <w:r w:rsidRPr="00A867B6">
        <w:rPr>
          <w:rFonts w:hint="eastAsia"/>
          <w:b/>
          <w:bCs/>
        </w:rPr>
        <w:t xml:space="preserve">　2、漂洗制泥</w:t>
      </w:r>
    </w:p>
    <w:p w14:paraId="73CA190B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放入清水中漂洗、净血、沥干。把鱼肉粉碎至肉泥状，手</w:t>
      </w:r>
      <w:proofErr w:type="gramStart"/>
      <w:r w:rsidRPr="00A867B6">
        <w:rPr>
          <w:rFonts w:hint="eastAsia"/>
        </w:rPr>
        <w:t>抓腻油般嫩</w:t>
      </w:r>
      <w:proofErr w:type="gramEnd"/>
      <w:r w:rsidRPr="00A867B6">
        <w:rPr>
          <w:rFonts w:hint="eastAsia"/>
        </w:rPr>
        <w:t>滑为宜。</w:t>
      </w:r>
    </w:p>
    <w:p w14:paraId="2B2FAE8A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5F479B34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</w:t>
      </w:r>
      <w:r w:rsidRPr="00A867B6">
        <w:rPr>
          <w:rFonts w:hint="eastAsia"/>
          <w:b/>
          <w:bCs/>
        </w:rPr>
        <w:t xml:space="preserve">　3、调味搅拌</w:t>
      </w:r>
    </w:p>
    <w:p w14:paraId="591A0723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按鱼肉500g、鸡蛋清200g、木薯淀粉150g、精制盐15g、生活饮用水250g的比例调配均匀，制成肉胶后20分钟内下锅油炸。</w:t>
      </w:r>
    </w:p>
    <w:p w14:paraId="56909D1C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04E81B62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（生粉加多虽使产品数量提高，但质量会随</w:t>
      </w:r>
      <w:proofErr w:type="gramStart"/>
      <w:r w:rsidRPr="00A867B6">
        <w:rPr>
          <w:rFonts w:hint="eastAsia"/>
        </w:rPr>
        <w:t>生粉越多</w:t>
      </w:r>
      <w:proofErr w:type="gramEnd"/>
      <w:r w:rsidRPr="00A867B6">
        <w:rPr>
          <w:rFonts w:hint="eastAsia"/>
        </w:rPr>
        <w:t>越次。一般上乘的绉纱</w:t>
      </w:r>
      <w:proofErr w:type="gramStart"/>
      <w:r w:rsidRPr="00A867B6">
        <w:rPr>
          <w:rFonts w:hint="eastAsia"/>
        </w:rPr>
        <w:t>鱼腐炸出来</w:t>
      </w:r>
      <w:proofErr w:type="gramEnd"/>
      <w:r w:rsidRPr="00A867B6">
        <w:rPr>
          <w:rFonts w:hint="eastAsia"/>
        </w:rPr>
        <w:t>会收缩，生粉多加就显得皮厚和硬形。）</w:t>
      </w:r>
    </w:p>
    <w:p w14:paraId="576F3AC5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612E6BEF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</w:t>
      </w:r>
      <w:r w:rsidRPr="00A867B6">
        <w:rPr>
          <w:rFonts w:hint="eastAsia"/>
          <w:b/>
          <w:bCs/>
        </w:rPr>
        <w:t>4、成型油炸</w:t>
      </w:r>
    </w:p>
    <w:p w14:paraId="4CEF9DE5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将食用植物油加热到50℃-70℃时，将鱼肉胶制成丸状放入锅，然后将油温缓慢加热至160℃-180℃，油炸至表皮呈嫩黄色，鱼腐膨胀为圆球状时出锅。</w:t>
      </w:r>
    </w:p>
    <w:p w14:paraId="1F892D84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（过热易导致</w:t>
      </w:r>
      <w:proofErr w:type="gramStart"/>
      <w:r w:rsidRPr="00A867B6">
        <w:rPr>
          <w:rFonts w:hint="eastAsia"/>
        </w:rPr>
        <w:t>鱼腐外焦</w:t>
      </w:r>
      <w:proofErr w:type="gramEnd"/>
      <w:r w:rsidRPr="00A867B6">
        <w:rPr>
          <w:rFonts w:hint="eastAsia"/>
        </w:rPr>
        <w:t>里生，过凉则无法达到预期的酥脆效果。）</w:t>
      </w:r>
    </w:p>
    <w:p w14:paraId="6CA3D3D4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640252AA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  <w:b/>
          <w:bCs/>
        </w:rPr>
        <w:t xml:space="preserve">　　5、凉制</w:t>
      </w:r>
    </w:p>
    <w:p w14:paraId="482A3E44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鱼腐出锅后常温</w:t>
      </w:r>
      <w:proofErr w:type="gramStart"/>
      <w:r w:rsidRPr="00A867B6">
        <w:rPr>
          <w:rFonts w:hint="eastAsia"/>
        </w:rPr>
        <w:t>下摊凉</w:t>
      </w:r>
      <w:proofErr w:type="gramEnd"/>
      <w:r w:rsidRPr="00A867B6">
        <w:rPr>
          <w:rFonts w:hint="eastAsia"/>
        </w:rPr>
        <w:t>，待油基本吸收，</w:t>
      </w:r>
      <w:proofErr w:type="gramStart"/>
      <w:r w:rsidRPr="00A867B6">
        <w:rPr>
          <w:rFonts w:hint="eastAsia"/>
        </w:rPr>
        <w:t>由硬转软</w:t>
      </w:r>
      <w:proofErr w:type="gramEnd"/>
      <w:r w:rsidRPr="00A867B6">
        <w:rPr>
          <w:rFonts w:hint="eastAsia"/>
        </w:rPr>
        <w:t>即可。放凉后鱼腐收缩，外皮微皱，内部蓬松。</w:t>
      </w:r>
    </w:p>
    <w:p w14:paraId="17A38FDF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78D31754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</w:t>
      </w:r>
      <w:r w:rsidRPr="00A867B6">
        <w:rPr>
          <w:rFonts w:hint="eastAsia"/>
          <w:b/>
          <w:bCs/>
        </w:rPr>
        <w:t xml:space="preserve">　6、包装贮存</w:t>
      </w:r>
    </w:p>
    <w:p w14:paraId="5532EFFE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冷却后，可将其装入密封容器中保存，冷藏条件下可保存7天，冷冻条件下则可延长至120天。</w:t>
      </w:r>
    </w:p>
    <w:p w14:paraId="1E2DD47E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5F3DAADB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罗定绉纱</w:t>
      </w:r>
      <w:proofErr w:type="gramStart"/>
      <w:r w:rsidRPr="00A867B6">
        <w:rPr>
          <w:rFonts w:hint="eastAsia"/>
        </w:rPr>
        <w:t>鱼腐是百</w:t>
      </w:r>
      <w:proofErr w:type="gramEnd"/>
      <w:r w:rsidRPr="00A867B6">
        <w:rPr>
          <w:rFonts w:hint="eastAsia"/>
        </w:rPr>
        <w:t>搭美食，能蒸、炸、焖等多种做法，制成的罗定鱼腐煲、支竹鱼腐汤、炸鱼腐（</w:t>
      </w:r>
      <w:proofErr w:type="gramStart"/>
      <w:r w:rsidRPr="00A867B6">
        <w:rPr>
          <w:rFonts w:hint="eastAsia"/>
        </w:rPr>
        <w:t>配炼奶</w:t>
      </w:r>
      <w:proofErr w:type="gramEnd"/>
      <w:r w:rsidRPr="00A867B6">
        <w:rPr>
          <w:rFonts w:hint="eastAsia"/>
        </w:rPr>
        <w:t>）、冬菇蚝油</w:t>
      </w:r>
      <w:proofErr w:type="gramStart"/>
      <w:r w:rsidRPr="00A867B6">
        <w:rPr>
          <w:rFonts w:hint="eastAsia"/>
        </w:rPr>
        <w:t>扒鱼腐等</w:t>
      </w:r>
      <w:proofErr w:type="gramEnd"/>
      <w:r w:rsidRPr="00A867B6">
        <w:rPr>
          <w:rFonts w:hint="eastAsia"/>
        </w:rPr>
        <w:t>菜肴。</w:t>
      </w:r>
    </w:p>
    <w:p w14:paraId="5BD07F87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> </w:t>
      </w:r>
    </w:p>
    <w:p w14:paraId="68B9546D" w14:textId="77777777" w:rsidR="00A867B6" w:rsidRPr="00A867B6" w:rsidRDefault="00A867B6" w:rsidP="00A867B6">
      <w:pPr>
        <w:rPr>
          <w:rFonts w:hint="eastAsia"/>
        </w:rPr>
      </w:pPr>
      <w:r w:rsidRPr="00A867B6">
        <w:rPr>
          <w:rFonts w:hint="eastAsia"/>
        </w:rPr>
        <w:t xml:space="preserve">　　不仅外表色泽均匀，嫩黄带皱褶，内里莹白，甘香嫩滑，滑中带软，嫩中带韧，松而不散。</w:t>
      </w:r>
    </w:p>
    <w:p w14:paraId="04FA7FE4" w14:textId="77777777" w:rsidR="001478D7" w:rsidRPr="00A867B6" w:rsidRDefault="001478D7">
      <w:pPr>
        <w:rPr>
          <w:rFonts w:hint="eastAsia"/>
        </w:rPr>
      </w:pPr>
    </w:p>
    <w:sectPr w:rsidR="001478D7" w:rsidRPr="00A86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5FA7" w14:textId="77777777" w:rsidR="00066F36" w:rsidRDefault="00066F36" w:rsidP="00A867B6">
      <w:pPr>
        <w:rPr>
          <w:rFonts w:hint="eastAsia"/>
        </w:rPr>
      </w:pPr>
      <w:r>
        <w:separator/>
      </w:r>
    </w:p>
  </w:endnote>
  <w:endnote w:type="continuationSeparator" w:id="0">
    <w:p w14:paraId="6B412F34" w14:textId="77777777" w:rsidR="00066F36" w:rsidRDefault="00066F36" w:rsidP="00A867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2EE9" w14:textId="77777777" w:rsidR="00066F36" w:rsidRDefault="00066F36" w:rsidP="00A867B6">
      <w:pPr>
        <w:rPr>
          <w:rFonts w:hint="eastAsia"/>
        </w:rPr>
      </w:pPr>
      <w:r>
        <w:separator/>
      </w:r>
    </w:p>
  </w:footnote>
  <w:footnote w:type="continuationSeparator" w:id="0">
    <w:p w14:paraId="1B90248C" w14:textId="77777777" w:rsidR="00066F36" w:rsidRDefault="00066F36" w:rsidP="00A867B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32"/>
    <w:rsid w:val="00066F36"/>
    <w:rsid w:val="00080C32"/>
    <w:rsid w:val="001478D7"/>
    <w:rsid w:val="00197238"/>
    <w:rsid w:val="009176B6"/>
    <w:rsid w:val="00A8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E46EF4-22F1-4716-8F21-66E37FC2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0C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C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C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C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C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C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C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0C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0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0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0C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0C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0C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0C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0C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0C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0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C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0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0C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0C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0C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0C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0C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0C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67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67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67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67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2025-08-10T11:11:00Z</dcterms:created>
  <dcterms:modified xsi:type="dcterms:W3CDTF">2025-08-10T11:12:00Z</dcterms:modified>
</cp:coreProperties>
</file>