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46"/>
        <w:spacing w:before="147" w:line="221" w:lineRule="auto"/>
        <w:outlineLvl w:val="0"/>
        <w:rPr/>
      </w:pPr>
      <w:r>
        <w:rPr>
          <w:rFonts w:ascii="SimSun" w:hAnsi="SimSun" w:eastAsia="SimSun" w:cs="SimSun"/>
          <w:b/>
          <w:bCs/>
          <w:spacing w:val="1"/>
        </w:rPr>
        <w:t>01、</w:t>
      </w:r>
      <w:r>
        <w:rPr>
          <w:b/>
          <w:bCs/>
          <w:spacing w:val="1"/>
        </w:rPr>
        <w:t>一种桑葚复合固体饮料的工艺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49" w:line="221" w:lineRule="auto"/>
        <w:outlineLvl w:val="1"/>
        <w:rPr/>
      </w:pPr>
      <w:r>
        <w:rPr>
          <w:b/>
          <w:bCs/>
          <w:spacing w:val="-6"/>
        </w:rPr>
        <w:t>一</w:t>
      </w:r>
      <w:r>
        <w:rPr>
          <w:spacing w:val="-42"/>
        </w:rPr>
        <w:t xml:space="preserve"> </w:t>
      </w:r>
      <w:r>
        <w:rPr>
          <w:b/>
          <w:bCs/>
          <w:spacing w:val="-6"/>
        </w:rPr>
        <w:t>、工艺流程</w:t>
      </w:r>
    </w:p>
    <w:p>
      <w:pPr>
        <w:ind w:left="309"/>
        <w:spacing w:before="67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"/>
        </w:rPr>
        <w:t>原料清洗</w:t>
      </w:r>
      <w:r>
        <w:rPr>
          <w:rFonts w:ascii="SimSun" w:hAnsi="SimSun" w:eastAsia="SimSun" w:cs="SimSun"/>
          <w:sz w:val="15"/>
          <w:szCs w:val="15"/>
          <w:spacing w:val="-4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→干燥</w:t>
      </w:r>
      <w:r>
        <w:rPr>
          <w:rFonts w:ascii="SimSun" w:hAnsi="SimSun" w:eastAsia="SimSun" w:cs="SimSun"/>
          <w:sz w:val="15"/>
          <w:szCs w:val="15"/>
          <w:spacing w:val="-5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→粉碎</w:t>
      </w:r>
      <w:r>
        <w:rPr>
          <w:rFonts w:ascii="SimSun" w:hAnsi="SimSun" w:eastAsia="SimSun" w:cs="SimSun"/>
          <w:sz w:val="15"/>
          <w:szCs w:val="15"/>
          <w:spacing w:val="-5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→提取</w:t>
      </w:r>
      <w:r>
        <w:rPr>
          <w:rFonts w:ascii="SimSun" w:hAnsi="SimSun" w:eastAsia="SimSun" w:cs="SimSun"/>
          <w:sz w:val="15"/>
          <w:szCs w:val="15"/>
          <w:spacing w:val="-5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→过滤</w:t>
      </w:r>
      <w:r>
        <w:rPr>
          <w:rFonts w:ascii="SimSun" w:hAnsi="SimSun" w:eastAsia="SimSun" w:cs="SimSun"/>
          <w:sz w:val="15"/>
          <w:szCs w:val="15"/>
          <w:spacing w:val="-5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→浓缩</w:t>
      </w:r>
      <w:r>
        <w:rPr>
          <w:rFonts w:ascii="SimSun" w:hAnsi="SimSun" w:eastAsia="SimSun" w:cs="SimSun"/>
          <w:sz w:val="15"/>
          <w:szCs w:val="15"/>
          <w:spacing w:val="-5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→</w:t>
      </w:r>
      <w:r>
        <w:rPr>
          <w:rFonts w:ascii="SimSun" w:hAnsi="SimSun" w:eastAsia="SimSun" w:cs="SimSun"/>
          <w:sz w:val="15"/>
          <w:szCs w:val="15"/>
          <w:spacing w:val="-5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调味</w:t>
      </w:r>
      <w:r>
        <w:rPr>
          <w:rFonts w:ascii="SimSun" w:hAnsi="SimSun" w:eastAsia="SimSun" w:cs="SimSun"/>
          <w:sz w:val="15"/>
          <w:szCs w:val="15"/>
          <w:spacing w:val="-5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→</w:t>
      </w:r>
      <w:r>
        <w:rPr>
          <w:rFonts w:ascii="SimSun" w:hAnsi="SimSun" w:eastAsia="SimSun" w:cs="SimSun"/>
          <w:sz w:val="15"/>
          <w:szCs w:val="15"/>
          <w:spacing w:val="-5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喷雾干燥</w:t>
      </w:r>
      <w:r>
        <w:rPr>
          <w:rFonts w:ascii="SimSun" w:hAnsi="SimSun" w:eastAsia="SimSun" w:cs="SimSun"/>
          <w:sz w:val="15"/>
          <w:szCs w:val="15"/>
          <w:spacing w:val="-5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→</w:t>
      </w:r>
      <w:r>
        <w:rPr>
          <w:rFonts w:ascii="SimSun" w:hAnsi="SimSun" w:eastAsia="SimSun" w:cs="SimSun"/>
          <w:sz w:val="15"/>
          <w:szCs w:val="15"/>
          <w:spacing w:val="-5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成品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49" w:line="221" w:lineRule="auto"/>
        <w:outlineLvl w:val="1"/>
        <w:rPr/>
      </w:pPr>
      <w:r>
        <w:rPr>
          <w:b/>
          <w:bCs/>
          <w:spacing w:val="-1"/>
        </w:rPr>
        <w:t>二、操作步骤</w:t>
      </w:r>
    </w:p>
    <w:p>
      <w:pPr>
        <w:pStyle w:val="BodyText"/>
        <w:ind w:right="272" w:firstLine="309"/>
        <w:spacing w:before="49" w:line="362" w:lineRule="auto"/>
        <w:rPr>
          <w:sz w:val="12"/>
          <w:szCs w:val="12"/>
        </w:rPr>
      </w:pPr>
      <w:r>
        <w:rPr>
          <w:spacing w:val="1"/>
        </w:rPr>
        <w:t>原料的预处理：挑选新鲜、干净的桑葚、枸杞、覆盆子、女贞子、旱莲草清洗后</w:t>
      </w:r>
      <w:r>
        <w:rPr/>
        <w:t>进行干燥处理，将干燥后的原料再进行粉碎处</w:t>
      </w:r>
      <w:r>
        <w:rPr/>
        <w:t xml:space="preserve"> </w:t>
      </w:r>
      <w:r>
        <w:rPr>
          <w:sz w:val="12"/>
          <w:szCs w:val="12"/>
        </w:rPr>
        <w:t>理</w:t>
      </w:r>
      <w:r>
        <w:rPr>
          <w:sz w:val="12"/>
          <w:szCs w:val="12"/>
          <w:spacing w:val="-11"/>
        </w:rPr>
        <w:t xml:space="preserve"> </w:t>
      </w:r>
      <w:r>
        <w:rPr>
          <w:sz w:val="12"/>
          <w:szCs w:val="12"/>
        </w:rPr>
        <w:t>。</w:t>
      </w:r>
    </w:p>
    <w:p>
      <w:pPr>
        <w:pStyle w:val="BodyText"/>
        <w:ind w:right="117" w:firstLine="309"/>
        <w:spacing w:before="203" w:line="298" w:lineRule="auto"/>
        <w:rPr>
          <w:rFonts w:ascii="SimSun" w:hAnsi="SimSun" w:eastAsia="SimSun" w:cs="SimSun"/>
        </w:rPr>
      </w:pPr>
      <w:r>
        <w:rPr>
          <w:spacing w:val="1"/>
        </w:rPr>
        <w:t>提取工艺：称取粉碎后的桑葚、枸杞、覆盆子、女贞子、旱莲草。桑葚、枸杞、覆盆子、女</w:t>
      </w:r>
      <w:r>
        <w:rPr/>
        <w:t>贞子和旱莲草的最佳提取条件是水料</w:t>
      </w:r>
      <w:r>
        <w:rPr/>
        <w:t xml:space="preserve"> </w:t>
      </w:r>
      <w:r>
        <w:rPr>
          <w:spacing w:val="12"/>
        </w:rPr>
        <w:t>比为5:1,提取温度为90℃,提取时间为50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1"/>
        </w:rPr>
        <w:t>。</w:t>
      </w:r>
    </w:p>
    <w:p>
      <w:pPr>
        <w:pStyle w:val="BodyText"/>
        <w:spacing w:before="231" w:line="214" w:lineRule="auto"/>
        <w:jc w:val="right"/>
        <w:rPr/>
      </w:pPr>
      <w:r>
        <w:rPr>
          <w:spacing w:val="4"/>
        </w:rPr>
        <w:t>浓缩工艺：在旋转蒸发仪中采用减压蒸发对水提液进行浓缩处理，将浓缩温度精确控制在60~70℃,</w:t>
      </w:r>
      <w:r>
        <w:rPr>
          <w:spacing w:val="3"/>
        </w:rPr>
        <w:t>同时将真空度调节至?0.07~?</w:t>
      </w:r>
    </w:p>
    <w:p>
      <w:pPr>
        <w:pStyle w:val="BodyText"/>
        <w:spacing w:before="73" w:line="220" w:lineRule="auto"/>
        <w:rPr/>
      </w:pPr>
      <w:r>
        <w:rPr>
          <w:rFonts w:ascii="SimSun" w:hAnsi="SimSun" w:eastAsia="SimSun" w:cs="SimSun"/>
          <w:spacing w:val="-1"/>
        </w:rPr>
        <w:t>0.01</w:t>
      </w:r>
      <w:r>
        <w:rPr>
          <w:rFonts w:ascii="SimSun" w:hAnsi="SimSun" w:eastAsia="SimSun" w:cs="SimSun"/>
          <w:spacing w:val="18"/>
        </w:rPr>
        <w:t xml:space="preserve">  </w:t>
      </w:r>
      <w:r>
        <w:rPr>
          <w:rFonts w:ascii="SimSun" w:hAnsi="SimSun" w:eastAsia="SimSun" w:cs="SimSun"/>
          <w:spacing w:val="-1"/>
        </w:rPr>
        <w:t>MPa,</w:t>
      </w:r>
      <w:r>
        <w:rPr>
          <w:spacing w:val="-1"/>
        </w:rPr>
        <w:t>以达到最佳的浓缩效果。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right="82" w:firstLine="309"/>
        <w:spacing w:before="50" w:line="311" w:lineRule="auto"/>
        <w:rPr>
          <w:rFonts w:ascii="SimSun" w:hAnsi="SimSun" w:eastAsia="SimSun" w:cs="SimSun"/>
        </w:rPr>
      </w:pPr>
      <w:r>
        <w:rPr>
          <w:spacing w:val="3"/>
        </w:rPr>
        <w:t>调配：将浓缩后的水提液加入护色剂、甜味剂、酸味剂进行调味。提取物</w:t>
      </w:r>
      <w:r>
        <w:rPr>
          <w:spacing w:val="2"/>
        </w:rPr>
        <w:t>添加量为4</w:t>
      </w:r>
      <w:r>
        <w:rPr>
          <w:rFonts w:ascii="SimSun" w:hAnsi="SimSun" w:eastAsia="SimSun" w:cs="SimSun"/>
          <w:spacing w:val="2"/>
        </w:rPr>
        <w:t>g、</w:t>
      </w:r>
      <w:r>
        <w:rPr>
          <w:spacing w:val="2"/>
        </w:rPr>
        <w:t>木糖醇添加量为5</w:t>
      </w:r>
      <w:r>
        <w:rPr>
          <w:rFonts w:ascii="SimSun" w:hAnsi="SimSun" w:eastAsia="SimSun" w:cs="SimSun"/>
          <w:spacing w:val="2"/>
        </w:rPr>
        <w:t>g、</w:t>
      </w:r>
      <w:r>
        <w:rPr>
          <w:spacing w:val="2"/>
        </w:rPr>
        <w:t>柠檬酸添加量为0.3</w:t>
      </w:r>
      <w:r>
        <w:rPr/>
        <w:t xml:space="preserve"> </w:t>
      </w:r>
      <w:r>
        <w:rPr>
          <w:rFonts w:ascii="SimSun" w:hAnsi="SimSun" w:eastAsia="SimSun" w:cs="SimSun"/>
          <w:spacing w:val="-2"/>
        </w:rPr>
        <w:t>5g、Vc</w:t>
      </w:r>
      <w:r>
        <w:rPr>
          <w:rFonts w:ascii="SimSun" w:hAnsi="SimSun" w:eastAsia="SimSun" w:cs="SimSun"/>
          <w:spacing w:val="25"/>
        </w:rPr>
        <w:t xml:space="preserve"> </w:t>
      </w:r>
      <w:r>
        <w:rPr>
          <w:spacing w:val="-2"/>
        </w:rPr>
        <w:t>添加量为0.2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g</w:t>
      </w:r>
    </w:p>
    <w:p>
      <w:pPr>
        <w:pStyle w:val="BodyText"/>
        <w:ind w:left="309"/>
        <w:spacing w:before="208" w:line="222" w:lineRule="auto"/>
        <w:rPr/>
      </w:pPr>
      <w:r>
        <w:rPr/>
        <w:t>喷雾干燥：将调配后的液体进行喷雾干燥制得成品。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50" w:line="221" w:lineRule="auto"/>
        <w:outlineLvl w:val="1"/>
        <w:rPr/>
      </w:pPr>
      <w:r>
        <w:rPr>
          <w:rFonts w:ascii="SimSun" w:hAnsi="SimSun" w:eastAsia="SimSun" w:cs="SimSun"/>
          <w:b/>
          <w:bCs/>
        </w:rPr>
        <w:t>02、</w:t>
      </w:r>
      <w:r>
        <w:rPr>
          <w:b/>
          <w:bCs/>
        </w:rPr>
        <w:t>一种红枣枸杞生姜复合固体饮料的工艺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49" w:line="221" w:lineRule="auto"/>
        <w:outlineLvl w:val="1"/>
        <w:rPr/>
      </w:pPr>
      <w:r>
        <w:rPr>
          <w:b/>
          <w:bCs/>
          <w:spacing w:val="-6"/>
        </w:rPr>
        <w:t>一</w:t>
      </w:r>
      <w:r>
        <w:rPr>
          <w:spacing w:val="-42"/>
        </w:rPr>
        <w:t xml:space="preserve"> </w:t>
      </w:r>
      <w:r>
        <w:rPr>
          <w:b/>
          <w:bCs/>
          <w:spacing w:val="-6"/>
        </w:rPr>
        <w:t>、工艺流程</w:t>
      </w:r>
    </w:p>
    <w:p>
      <w:pPr>
        <w:pStyle w:val="BodyText"/>
        <w:ind w:left="309"/>
        <w:spacing w:before="63" w:line="222" w:lineRule="auto"/>
        <w:rPr/>
      </w:pPr>
      <w:r>
        <w:rPr>
          <w:spacing w:val="1"/>
        </w:rPr>
        <w:t>红枣汁的制备：红枣→挑选→清洗→浸泡→</w:t>
      </w:r>
      <w:r>
        <w:rPr/>
        <w:t>预煮→过滤→红枣浸提液。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49" w:line="222" w:lineRule="auto"/>
        <w:rPr/>
      </w:pPr>
      <w:r>
        <w:rPr/>
        <w:t>枸杞汁的制备：枸杞→挑选→清洗→预煮→浸提→过滤→枸杞浸提液。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49" w:line="222" w:lineRule="auto"/>
        <w:rPr/>
      </w:pPr>
      <w:r>
        <w:rPr/>
        <w:t>生姜汁的制备：生姜→挑选→清洗→烫漂→榨汁→过滤→生姜浸提液。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50" w:line="221" w:lineRule="auto"/>
        <w:rPr/>
      </w:pPr>
      <w:r>
        <w:rPr>
          <w:spacing w:val="1"/>
        </w:rPr>
        <w:t>固体饮料的制备：红枣浸提液、枸杞浸提液、生姜浸提液混合→加柠檬酸</w:t>
      </w:r>
      <w:r>
        <w:rPr/>
        <w:t>、蔗糖、麦芽糊精调配→浓缩→真空干燥→成品。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49" w:line="221" w:lineRule="auto"/>
        <w:outlineLvl w:val="1"/>
        <w:rPr/>
      </w:pPr>
      <w:r>
        <w:rPr>
          <w:b/>
          <w:bCs/>
        </w:rPr>
        <w:t>二、最佳配方</w:t>
      </w:r>
    </w:p>
    <w:p>
      <w:pPr>
        <w:pStyle w:val="BodyText"/>
        <w:ind w:right="1" w:firstLine="309"/>
        <w:spacing w:before="75" w:line="290" w:lineRule="auto"/>
        <w:rPr/>
      </w:pPr>
      <w:r>
        <w:rPr>
          <w:spacing w:val="13"/>
        </w:rPr>
        <w:t>红枣汁枸杞汁质量比值1.5,生姜汁添加量6%,柠</w:t>
      </w:r>
      <w:r>
        <w:rPr>
          <w:spacing w:val="12"/>
        </w:rPr>
        <w:t>檬酸添加量0.04%,蔗糖添加量6%,麦芽糊精添加量4%。固体饮料的真空干</w:t>
      </w:r>
      <w:r>
        <w:rPr/>
        <w:t xml:space="preserve"> </w:t>
      </w:r>
      <w:r>
        <w:rPr>
          <w:spacing w:val="4"/>
        </w:rPr>
        <w:t>燥工艺的最佳工艺条件为干燥温度60?</w:t>
      </w:r>
      <w:r>
        <w:rPr>
          <w:rFonts w:ascii="Times New Roman" w:hAnsi="Times New Roman" w:eastAsia="Times New Roman" w:cs="Times New Roman"/>
          <w:spacing w:val="4"/>
        </w:rPr>
        <w:t>C,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</w:t>
      </w:r>
      <w:r>
        <w:rPr>
          <w:spacing w:val="4"/>
        </w:rPr>
        <w:t>真空度80</w:t>
      </w:r>
      <w:r>
        <w:rPr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>Pa</w:t>
      </w:r>
      <w:r>
        <w:rPr>
          <w:rFonts w:ascii="Times New Roman" w:hAnsi="Times New Roman" w:eastAsia="Times New Roman" w:cs="Times New Roman"/>
          <w:spacing w:val="4"/>
        </w:rPr>
        <w:t>,   </w:t>
      </w:r>
      <w:r>
        <w:rPr>
          <w:spacing w:val="4"/>
        </w:rPr>
        <w:t>干燥时间1.0</w:t>
      </w:r>
      <w:r>
        <w:rPr>
          <w:rFonts w:ascii="Times New Roman" w:hAnsi="Times New Roman" w:eastAsia="Times New Roman" w:cs="Times New Roman"/>
          <w:spacing w:val="4"/>
        </w:rPr>
        <w:t>h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rFonts w:ascii="SimSun" w:hAnsi="SimSun" w:eastAsia="SimSun" w:cs="SimSun"/>
          <w:spacing w:val="4"/>
        </w:rPr>
        <w:t>。</w:t>
      </w:r>
      <w:r>
        <w:rPr>
          <w:spacing w:val="4"/>
        </w:rPr>
        <w:t>选择瓜尔豆胶作为稳定剂，添加量为0.05</w:t>
      </w:r>
      <w:r>
        <w:rPr>
          <w:rFonts w:ascii="Times New Roman" w:hAnsi="Times New Roman" w:eastAsia="Times New Roman" w:cs="Times New Roman"/>
          <w:spacing w:val="4"/>
        </w:rPr>
        <w:t>g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4"/>
        </w:rPr>
        <w:t>时，沉淀</w:t>
      </w:r>
      <w:r>
        <w:rPr>
          <w:spacing w:val="3"/>
        </w:rPr>
        <w:t>率为</w:t>
      </w:r>
      <w:r>
        <w:rPr/>
        <w:t xml:space="preserve">  </w:t>
      </w:r>
      <w:r>
        <w:rPr>
          <w:spacing w:val="8"/>
        </w:rPr>
        <w:t>1.0%,饮料稳定性较好。</w:t>
      </w:r>
    </w:p>
    <w:p>
      <w:pPr>
        <w:pStyle w:val="BodyText"/>
        <w:ind w:left="311"/>
        <w:spacing w:before="243" w:line="221" w:lineRule="auto"/>
        <w:outlineLvl w:val="1"/>
        <w:rPr/>
      </w:pPr>
      <w:r>
        <w:rPr>
          <w:rFonts w:ascii="SimSun" w:hAnsi="SimSun" w:eastAsia="SimSun" w:cs="SimSun"/>
          <w:b/>
          <w:bCs/>
          <w:spacing w:val="1"/>
        </w:rPr>
        <w:t>03、</w:t>
      </w:r>
      <w:r>
        <w:rPr>
          <w:b/>
          <w:bCs/>
          <w:spacing w:val="1"/>
        </w:rPr>
        <w:t>一种罗汉果金银花固体饮料工艺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49" w:line="221" w:lineRule="auto"/>
        <w:outlineLvl w:val="1"/>
        <w:rPr/>
      </w:pPr>
      <w:r>
        <w:rPr>
          <w:b/>
          <w:bCs/>
          <w:spacing w:val="-6"/>
        </w:rPr>
        <w:t>一</w:t>
      </w:r>
      <w:r>
        <w:rPr>
          <w:spacing w:val="-42"/>
        </w:rPr>
        <w:t xml:space="preserve"> </w:t>
      </w:r>
      <w:r>
        <w:rPr>
          <w:b/>
          <w:bCs/>
          <w:spacing w:val="-6"/>
        </w:rPr>
        <w:t>、工艺流程</w:t>
      </w:r>
    </w:p>
    <w:p>
      <w:pPr>
        <w:pStyle w:val="BodyText"/>
        <w:ind w:left="309"/>
        <w:spacing w:before="68" w:line="221" w:lineRule="auto"/>
        <w:rPr/>
      </w:pPr>
      <w:r>
        <w:rPr/>
        <w:t>原料筛选→提取→浓缩→喷雾干燥→调配→固体饮料。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50" w:line="222" w:lineRule="auto"/>
        <w:outlineLvl w:val="1"/>
        <w:rPr/>
      </w:pPr>
      <w:r>
        <w:rPr>
          <w:b/>
          <w:bCs/>
        </w:rPr>
        <w:t>二、操作要点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48" w:line="221" w:lineRule="auto"/>
        <w:outlineLvl w:val="1"/>
        <w:rPr/>
      </w:pPr>
      <w:r>
        <w:rPr>
          <w:b/>
          <w:bCs/>
          <w:spacing w:val="-5"/>
        </w:rPr>
        <w:t>1.提取</w:t>
      </w:r>
    </w:p>
    <w:p>
      <w:pPr>
        <w:pStyle w:val="BodyText"/>
        <w:ind w:right="89" w:firstLine="309"/>
        <w:spacing w:before="61" w:line="288" w:lineRule="auto"/>
        <w:rPr/>
      </w:pPr>
      <w:r>
        <w:rPr>
          <w:spacing w:val="9"/>
        </w:rPr>
        <w:t>按质量配比(20:15:12:8:5)称取罗汉果、金银花、桔梗、菊花、甘草，加入10倍水，提取2次，每次30</w:t>
      </w:r>
      <w:r>
        <w:rPr>
          <w:spacing w:val="9"/>
        </w:rPr>
        <w:t xml:space="preserve"> 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9"/>
        </w:rPr>
        <w:t>,</w:t>
      </w:r>
      <w:r>
        <w:rPr>
          <w:rFonts w:ascii="SimSun" w:hAnsi="SimSun" w:eastAsia="SimSun" w:cs="SimSun"/>
          <w:spacing w:val="44"/>
        </w:rPr>
        <w:t xml:space="preserve"> </w:t>
      </w:r>
      <w:r>
        <w:rPr>
          <w:spacing w:val="9"/>
        </w:rPr>
        <w:t>过滤，合并</w:t>
      </w:r>
      <w:r>
        <w:rPr/>
        <w:t xml:space="preserve"> </w:t>
      </w:r>
      <w:r>
        <w:rPr>
          <w:spacing w:val="-1"/>
        </w:rPr>
        <w:t>滤液，得提取液。</w:t>
      </w:r>
    </w:p>
    <w:p>
      <w:pPr>
        <w:pStyle w:val="BodyText"/>
        <w:ind w:left="311"/>
        <w:spacing w:before="264" w:line="221" w:lineRule="auto"/>
        <w:outlineLvl w:val="1"/>
        <w:rPr/>
      </w:pPr>
      <w:r>
        <w:rPr>
          <w:b/>
          <w:bCs/>
          <w:spacing w:val="-2"/>
        </w:rPr>
        <w:t>2.浓缩</w:t>
      </w:r>
    </w:p>
    <w:p>
      <w:pPr>
        <w:pStyle w:val="BodyText"/>
        <w:ind w:left="309"/>
        <w:spacing w:before="49" w:line="213" w:lineRule="auto"/>
        <w:rPr/>
      </w:pPr>
      <w:r>
        <w:rPr>
          <w:spacing w:val="6"/>
        </w:rPr>
        <w:t>提取液减压浓缩，浓缩温度为(70±5)℃,真空度控制在-0.08~-0.09</w:t>
      </w:r>
      <w:r>
        <w:rPr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>MPa</w:t>
      </w:r>
      <w:r>
        <w:rPr>
          <w:rFonts w:ascii="Times New Roman" w:hAnsi="Times New Roman" w:eastAsia="Times New Roman" w:cs="Times New Roman"/>
          <w:spacing w:val="6"/>
        </w:rPr>
        <w:t>,   </w:t>
      </w:r>
      <w:r>
        <w:rPr>
          <w:spacing w:val="6"/>
        </w:rPr>
        <w:t>得浓</w:t>
      </w:r>
      <w:r>
        <w:rPr>
          <w:spacing w:val="5"/>
        </w:rPr>
        <w:t>缩液。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50" w:line="222" w:lineRule="auto"/>
        <w:outlineLvl w:val="1"/>
        <w:rPr/>
      </w:pPr>
      <w:r>
        <w:rPr>
          <w:rFonts w:ascii="SimSun" w:hAnsi="SimSun" w:eastAsia="SimSun" w:cs="SimSun"/>
          <w:b/>
          <w:bCs/>
          <w:spacing w:val="-2"/>
        </w:rPr>
        <w:t>3.</w:t>
      </w:r>
      <w:r>
        <w:rPr>
          <w:b/>
          <w:bCs/>
          <w:spacing w:val="-2"/>
        </w:rPr>
        <w:t>喷雾干燥</w:t>
      </w:r>
    </w:p>
    <w:p>
      <w:pPr>
        <w:pStyle w:val="BodyText"/>
        <w:ind w:right="121" w:firstLine="309"/>
        <w:spacing w:before="60" w:line="290" w:lineRule="auto"/>
        <w:rPr/>
      </w:pPr>
      <w:r>
        <w:rPr>
          <w:spacing w:val="1"/>
        </w:rPr>
        <w:t>将助干剂加入上述浓缩液中，充分搅拌均匀，助干剂用量以浓缩液中可溶性固形</w:t>
      </w:r>
      <w:r>
        <w:rPr/>
        <w:t>物含量计算。经喷雾干燥，收集喷干粉。喷雾干</w:t>
      </w:r>
      <w:r>
        <w:rPr/>
        <w:t xml:space="preserve"> </w:t>
      </w:r>
      <w:r>
        <w:rPr>
          <w:spacing w:val="7"/>
        </w:rPr>
        <w:t>燥最佳工艺条件为进风温度175℃,进料流量150μ</w:t>
      </w:r>
      <w:r>
        <w:rPr>
          <w:rFonts w:ascii="Times New Roman" w:hAnsi="Times New Roman" w:eastAsia="Times New Roman" w:cs="Times New Roman"/>
          <w:spacing w:val="7"/>
        </w:rPr>
        <w:t>L/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7"/>
        </w:rPr>
        <w:t>,    </w:t>
      </w:r>
      <w:r>
        <w:rPr>
          <w:spacing w:val="7"/>
        </w:rPr>
        <w:t>助干剂麦芽糊精添加量20%。</w:t>
      </w:r>
    </w:p>
    <w:p>
      <w:pPr>
        <w:pStyle w:val="BodyText"/>
        <w:ind w:right="133" w:firstLine="309"/>
        <w:spacing w:before="243" w:line="298" w:lineRule="auto"/>
        <w:rPr/>
      </w:pPr>
      <w:r>
        <w:rPr>
          <w:spacing w:val="4"/>
        </w:rPr>
        <w:t>根据正交试验结果得出，罗汉果金银花固体饮料最佳配方比例为喷干粉：赤藓糖醇：柠檬酸：魔芋精粉为1.5:0.40:0.01:</w:t>
      </w:r>
      <w:r>
        <w:rPr>
          <w:spacing w:val="3"/>
        </w:rPr>
        <w:t>0.0</w:t>
      </w:r>
      <w:r>
        <w:rPr/>
        <w:t xml:space="preserve"> </w:t>
      </w:r>
      <w:r>
        <w:rPr>
          <w:spacing w:val="1"/>
        </w:rPr>
        <w:t>3。制得的清咽润喉固体饮料为褐色粉末，冲调后状态稳定、色泽均一，有草本清香口感细口</w:t>
      </w:r>
      <w:r>
        <w:rPr/>
        <w:t>感细腻、味道酸甜适中。</w:t>
      </w:r>
    </w:p>
    <w:p>
      <w:pPr>
        <w:pStyle w:val="BodyText"/>
        <w:ind w:left="311"/>
        <w:spacing w:before="242" w:line="221" w:lineRule="auto"/>
        <w:outlineLvl w:val="1"/>
        <w:rPr/>
      </w:pPr>
      <w:r>
        <w:rPr>
          <w:rFonts w:ascii="SimSun" w:hAnsi="SimSun" w:eastAsia="SimSun" w:cs="SimSun"/>
          <w:b/>
          <w:bCs/>
          <w:spacing w:val="1"/>
        </w:rPr>
        <w:t>04、</w:t>
      </w:r>
      <w:r>
        <w:rPr>
          <w:b/>
          <w:bCs/>
          <w:spacing w:val="1"/>
        </w:rPr>
        <w:t>一种山楂枸杞固体饮料的工艺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firstLine="305"/>
        <w:spacing w:line="1028" w:lineRule="exact"/>
        <w:rPr/>
      </w:pPr>
      <w:r>
        <w:rPr>
          <w:position w:val="-20"/>
        </w:rPr>
        <w:drawing>
          <wp:inline distT="0" distB="0" distL="0" distR="0">
            <wp:extent cx="2711199" cy="65238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1199" cy="65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1"/>
        <w:spacing w:before="193" w:line="222" w:lineRule="auto"/>
        <w:outlineLvl w:val="1"/>
        <w:rPr/>
      </w:pPr>
      <w:r>
        <w:rPr>
          <w:b/>
          <w:bCs/>
          <w:spacing w:val="-1"/>
        </w:rPr>
        <w:t>二、工艺操作要点</w:t>
      </w:r>
    </w:p>
    <w:p>
      <w:pPr>
        <w:pStyle w:val="BodyText"/>
        <w:ind w:left="309"/>
        <w:spacing w:before="46" w:line="214" w:lineRule="auto"/>
        <w:rPr/>
      </w:pPr>
      <w:r>
        <w:rPr>
          <w:spacing w:val="-1"/>
        </w:rPr>
        <w:t>1.原料的挑选与清洗：选择优良无变质的原料，用流动清水冲洗。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49" w:line="222" w:lineRule="auto"/>
        <w:rPr/>
      </w:pPr>
      <w:r>
        <w:rPr>
          <w:rFonts w:ascii="SimSun" w:hAnsi="SimSun" w:eastAsia="SimSun" w:cs="SimSun"/>
          <w:spacing w:val="-1"/>
        </w:rPr>
        <w:t>2.</w:t>
      </w:r>
      <w:r>
        <w:rPr>
          <w:spacing w:val="-1"/>
        </w:rPr>
        <w:t>山楂切片去核后置于烘箱中于80℃烘干。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49" w:line="214" w:lineRule="auto"/>
        <w:rPr/>
      </w:pPr>
      <w:r>
        <w:rPr/>
        <w:t>3.枸杞原料低温处理，于20℃烘干，防止黏</w:t>
      </w:r>
      <w:r>
        <w:rPr>
          <w:spacing w:val="-1"/>
        </w:rPr>
        <w:t>着。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49" w:line="214" w:lineRule="auto"/>
        <w:rPr/>
      </w:pPr>
      <w:r>
        <w:rPr/>
        <w:t>4.原料的粗粉碎：将干燥后的山楂、枸杞分别置于万能粉碎机中进行粉碎，每次打粉5</w:t>
      </w:r>
      <w:r>
        <w:rPr>
          <w:rFonts w:ascii="SimSun" w:hAnsi="SimSun" w:eastAsia="SimSun" w:cs="SimSun"/>
        </w:rPr>
        <w:t>s, </w:t>
      </w:r>
      <w:r>
        <w:rPr/>
        <w:t>共3次。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49" w:line="214" w:lineRule="auto"/>
        <w:rPr>
          <w:rFonts w:ascii="SimSun" w:hAnsi="SimSun" w:eastAsia="SimSun" w:cs="SimSun"/>
        </w:rPr>
      </w:pPr>
      <w:r>
        <w:rPr>
          <w:spacing w:val="-1"/>
        </w:rPr>
        <w:t>5.超微粉碎：将经过粗粉碎的山楂、枸杞分别置于超微粉碎机中进行粉碎，粉碎时</w:t>
      </w:r>
      <w:r>
        <w:rPr>
          <w:spacing w:val="-2"/>
        </w:rPr>
        <w:t>间为10</w:t>
      </w:r>
      <w:r>
        <w:rPr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min</w:t>
      </w:r>
      <w:r>
        <w:rPr>
          <w:rFonts w:ascii="SimSun" w:hAnsi="SimSun" w:eastAsia="SimSun" w:cs="SimSun"/>
          <w:spacing w:val="-2"/>
        </w:rPr>
        <w:t>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right="91" w:firstLine="309"/>
        <w:spacing w:before="49" w:line="259" w:lineRule="auto"/>
        <w:rPr/>
      </w:pPr>
      <w:r>
        <w:rPr>
          <w:rFonts w:ascii="SimSun" w:hAnsi="SimSun" w:eastAsia="SimSun" w:cs="SimSun"/>
          <w:spacing w:val="11"/>
        </w:rPr>
        <w:t>6.</w:t>
      </w:r>
      <w:r>
        <w:rPr>
          <w:spacing w:val="11"/>
        </w:rPr>
        <w:t>配料：将山楂、枸杞、白砂糖、麦芽糊精等原辅料按一</w:t>
      </w:r>
      <w:r>
        <w:rPr>
          <w:spacing w:val="10"/>
        </w:rPr>
        <w:t>定比例(山楂12.5%,枸杞37.5%,白砂糖27%,麦芽糊精5.5%,卡拉</w:t>
      </w:r>
      <w:r>
        <w:rPr/>
        <w:t xml:space="preserve"> </w:t>
      </w:r>
      <w:r>
        <w:rPr>
          <w:spacing w:val="15"/>
        </w:rPr>
        <w:t>胶0.5%,木糖醇17%)充分混合。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49" w:line="222" w:lineRule="auto"/>
        <w:rPr/>
      </w:pPr>
      <w:r>
        <w:rPr>
          <w:spacing w:val="-1"/>
        </w:rPr>
        <w:t>7.杀菌：将配比好的固体饮料样品在紫外灯下灭菌。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49" w:line="214" w:lineRule="auto"/>
        <w:rPr/>
      </w:pPr>
      <w:r>
        <w:rPr/>
        <w:t>8.包装、成品：将配比好的固体饮料粉末密封</w:t>
      </w:r>
      <w:r>
        <w:rPr>
          <w:spacing w:val="-1"/>
        </w:rPr>
        <w:t>包装得到成品，于干燥阴凉处保存。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50" w:line="221" w:lineRule="auto"/>
        <w:rPr/>
      </w:pPr>
      <w:r>
        <w:rPr>
          <w:rFonts w:ascii="SimSun" w:hAnsi="SimSun" w:eastAsia="SimSun" w:cs="SimSun"/>
          <w:b/>
          <w:bCs/>
          <w:spacing w:val="1"/>
        </w:rPr>
        <w:t>05、</w:t>
      </w:r>
      <w:r>
        <w:rPr>
          <w:b/>
          <w:bCs/>
          <w:spacing w:val="1"/>
        </w:rPr>
        <w:t>一种参芪复合固体饮料工艺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49" w:line="221" w:lineRule="auto"/>
        <w:rPr/>
      </w:pPr>
      <w:r>
        <w:rPr>
          <w:spacing w:val="-4"/>
        </w:rPr>
        <w:t>一</w:t>
      </w:r>
      <w:r>
        <w:rPr>
          <w:spacing w:val="-40"/>
        </w:rPr>
        <w:t xml:space="preserve"> </w:t>
      </w:r>
      <w:r>
        <w:rPr>
          <w:spacing w:val="-4"/>
        </w:rPr>
        <w:t>、工艺流程</w:t>
      </w:r>
    </w:p>
    <w:p>
      <w:pPr>
        <w:pStyle w:val="BodyText"/>
        <w:ind w:right="68" w:firstLine="309"/>
        <w:spacing w:before="73" w:line="289" w:lineRule="auto"/>
        <w:rPr/>
      </w:pPr>
      <w:r>
        <w:rPr>
          <w:spacing w:val="11"/>
        </w:rPr>
        <w:t>党参、黄芪、甘草、肉桂(1:1:1:1配伍)</w:t>
      </w:r>
      <w:r>
        <w:rPr>
          <w:spacing w:val="-50"/>
        </w:rPr>
        <w:t xml:space="preserve"> </w:t>
      </w:r>
      <w:r>
        <w:rPr>
          <w:spacing w:val="11"/>
        </w:rPr>
        <w:t>→</w:t>
      </w:r>
      <w:r>
        <w:rPr>
          <w:spacing w:val="-52"/>
        </w:rPr>
        <w:t xml:space="preserve"> </w:t>
      </w:r>
      <w:r>
        <w:rPr>
          <w:spacing w:val="10"/>
        </w:rPr>
        <w:t>煎煮30</w:t>
      </w:r>
      <w:r>
        <w:rPr>
          <w:spacing w:val="38"/>
        </w:rPr>
        <w:t xml:space="preserve"> 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spacing w:val="10"/>
        </w:rPr>
        <w:t>提取(10倍水)→过滤、离心→浓缩至浸膏状→干燥→粉碎→过筛</w:t>
      </w:r>
      <w:r>
        <w:rPr/>
        <w:t xml:space="preserve"> </w:t>
      </w:r>
      <w:r>
        <w:rPr/>
        <w:t>→调配→制粒→干燥→整粒→包装→灭菌→成品。</w:t>
      </w:r>
    </w:p>
    <w:p>
      <w:pPr>
        <w:pStyle w:val="BodyText"/>
        <w:ind w:left="311"/>
        <w:spacing w:before="252" w:line="222" w:lineRule="auto"/>
        <w:outlineLvl w:val="1"/>
        <w:rPr/>
      </w:pPr>
      <w:r>
        <w:rPr>
          <w:b/>
          <w:bCs/>
        </w:rPr>
        <w:t>二、操作要点</w:t>
      </w:r>
    </w:p>
    <w:p>
      <w:pPr>
        <w:pStyle w:val="BodyText"/>
        <w:ind w:right="67" w:firstLine="309"/>
        <w:spacing w:before="38" w:line="307" w:lineRule="auto"/>
        <w:rPr/>
      </w:pPr>
      <w:r>
        <w:rPr>
          <w:spacing w:val="2"/>
        </w:rPr>
        <w:t>称取党参、黄芪、甘草、肉桂各6</w:t>
      </w:r>
      <w:r>
        <w:rPr>
          <w:rFonts w:ascii="SimSun" w:hAnsi="SimSun" w:eastAsia="SimSun" w:cs="SimSun"/>
          <w:spacing w:val="2"/>
        </w:rPr>
        <w:t>g,</w:t>
      </w:r>
      <w:r>
        <w:rPr>
          <w:rFonts w:ascii="SimSun" w:hAnsi="SimSun" w:eastAsia="SimSun" w:cs="SimSun"/>
          <w:spacing w:val="25"/>
        </w:rPr>
        <w:t xml:space="preserve"> </w:t>
      </w:r>
      <w:r>
        <w:rPr>
          <w:spacing w:val="2"/>
        </w:rPr>
        <w:t>粉碎，混合均匀，加240</w:t>
      </w:r>
      <w:r>
        <w:rPr>
          <w:spacing w:val="2"/>
        </w:rPr>
        <w:t xml:space="preserve"> </w:t>
      </w:r>
      <w:r>
        <w:rPr>
          <w:rFonts w:ascii="SimSun" w:hAnsi="SimSun" w:eastAsia="SimSun" w:cs="SimSun"/>
        </w:rPr>
        <w:t>mL</w:t>
      </w:r>
      <w:r>
        <w:rPr>
          <w:rFonts w:ascii="SimSun" w:hAnsi="SimSun" w:eastAsia="SimSun" w:cs="SimSun"/>
          <w:spacing w:val="26"/>
        </w:rPr>
        <w:t xml:space="preserve"> </w:t>
      </w:r>
      <w:r>
        <w:rPr>
          <w:spacing w:val="2"/>
        </w:rPr>
        <w:t>蒸馏水煎煮，过滤并离心，弃去沉淀后将其浓缩至浸膏状，于</w:t>
      </w:r>
      <w:r>
        <w:rPr/>
        <w:t xml:space="preserve"> </w:t>
      </w:r>
      <w:r>
        <w:rPr>
          <w:spacing w:val="7"/>
        </w:rPr>
        <w:t>烘箱中干燥，粉碎后过150目筛，得干基粉。然后以干基粉为基础?添加51%白砂糖、10%3-环状糊精、6%蓝莓粉、0.6%柠檬酸进</w:t>
      </w:r>
      <w:r>
        <w:rPr>
          <w:spacing w:val="4"/>
        </w:rPr>
        <w:t xml:space="preserve">  </w:t>
      </w:r>
      <w:r>
        <w:rPr/>
        <w:t>行混合调配。</w:t>
      </w:r>
    </w:p>
    <w:p>
      <w:pPr>
        <w:pStyle w:val="BodyText"/>
        <w:ind w:left="311"/>
        <w:spacing w:before="220" w:line="221" w:lineRule="auto"/>
        <w:outlineLvl w:val="1"/>
        <w:rPr/>
      </w:pPr>
      <w:r>
        <w:rPr>
          <w:rFonts w:ascii="SimSun" w:hAnsi="SimSun" w:eastAsia="SimSun" w:cs="SimSun"/>
          <w:b/>
          <w:bCs/>
          <w:spacing w:val="1"/>
        </w:rPr>
        <w:t>06、</w:t>
      </w:r>
      <w:r>
        <w:rPr>
          <w:b/>
          <w:bCs/>
          <w:spacing w:val="1"/>
        </w:rPr>
        <w:t>一种黑芝麻复合固体饮料工艺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49" w:line="221" w:lineRule="auto"/>
        <w:rPr/>
      </w:pPr>
      <w:r>
        <w:rPr>
          <w:b/>
          <w:bCs/>
          <w:spacing w:val="-6"/>
        </w:rPr>
        <w:t>一</w:t>
      </w:r>
      <w:r>
        <w:rPr>
          <w:spacing w:val="-42"/>
        </w:rPr>
        <w:t xml:space="preserve"> </w:t>
      </w:r>
      <w:r>
        <w:rPr>
          <w:b/>
          <w:bCs/>
          <w:spacing w:val="-6"/>
        </w:rPr>
        <w:t>、工艺流程</w:t>
      </w:r>
    </w:p>
    <w:p>
      <w:pPr>
        <w:pStyle w:val="BodyText"/>
        <w:ind w:left="309"/>
        <w:spacing w:before="47" w:line="214" w:lineRule="auto"/>
        <w:rPr/>
      </w:pPr>
      <w:r>
        <w:rPr/>
        <w:t>①猴头菇→筛选→粉碎→猴头菇粉；</w:t>
      </w:r>
    </w:p>
    <w:p>
      <w:pPr>
        <w:pStyle w:val="BodyText"/>
        <w:ind w:left="309"/>
        <w:spacing w:before="67" w:line="214" w:lineRule="auto"/>
        <w:rPr/>
      </w:pPr>
      <w:r>
        <w:rPr/>
        <w:t>②糯米粉、黑米粉、山楂粉、鹰嘴豆粉；</w:t>
      </w:r>
    </w:p>
    <w:p>
      <w:pPr>
        <w:pStyle w:val="BodyText"/>
        <w:ind w:left="309"/>
        <w:spacing w:before="67" w:line="214" w:lineRule="auto"/>
        <w:rPr/>
      </w:pPr>
      <w:r>
        <w:rPr/>
        <w:t>③黑芝麻、黑豆→筛选→炒制→冷却；</w:t>
      </w:r>
    </w:p>
    <w:p>
      <w:pPr>
        <w:pStyle w:val="BodyText"/>
        <w:ind w:left="309"/>
        <w:spacing w:before="72" w:line="214" w:lineRule="auto"/>
        <w:rPr/>
      </w:pPr>
      <w:r>
        <w:rPr/>
        <w:t>④红枣→筛选→烘干→粉碎→红枣粉；</w:t>
      </w:r>
    </w:p>
    <w:p>
      <w:pPr>
        <w:pStyle w:val="BodyText"/>
        <w:ind w:left="309"/>
        <w:spacing w:before="72" w:line="221" w:lineRule="auto"/>
        <w:rPr/>
      </w:pPr>
      <w:r>
        <w:rPr>
          <w:spacing w:val="6"/>
        </w:rPr>
        <w:t>①+②+③+④</w:t>
      </w:r>
      <w:r>
        <w:rPr>
          <w:spacing w:val="-51"/>
        </w:rPr>
        <w:t xml:space="preserve"> </w:t>
      </w:r>
      <w:r>
        <w:rPr>
          <w:spacing w:val="6"/>
        </w:rPr>
        <w:t>→</w:t>
      </w:r>
      <w:r>
        <w:rPr>
          <w:spacing w:val="-56"/>
        </w:rPr>
        <w:t xml:space="preserve"> </w:t>
      </w:r>
      <w:r>
        <w:rPr>
          <w:spacing w:val="6"/>
        </w:rPr>
        <w:t>调配</w:t>
      </w:r>
      <w:r>
        <w:rPr>
          <w:spacing w:val="-54"/>
        </w:rPr>
        <w:t xml:space="preserve"> </w:t>
      </w:r>
      <w:r>
        <w:rPr>
          <w:spacing w:val="6"/>
        </w:rPr>
        <w:t>→粉粹、过筛(80目)</w:t>
      </w:r>
      <w:r>
        <w:rPr>
          <w:spacing w:val="-53"/>
        </w:rPr>
        <w:t xml:space="preserve"> </w:t>
      </w:r>
      <w:r>
        <w:rPr>
          <w:spacing w:val="6"/>
        </w:rPr>
        <w:t>→混合(木糖醇、麦芽糊精、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</w:rPr>
        <w:t>CMC</w:t>
      </w:r>
      <w:r>
        <w:rPr>
          <w:rFonts w:ascii="SimSun" w:hAnsi="SimSun" w:eastAsia="SimSun" w:cs="SimSun"/>
          <w:spacing w:val="6"/>
        </w:rPr>
        <w:t>-</w:t>
      </w:r>
      <w:r>
        <w:rPr>
          <w:rFonts w:ascii="SimSun" w:hAnsi="SimSun" w:eastAsia="SimSun" w:cs="SimSun"/>
        </w:rPr>
        <w:t>Na</w:t>
      </w:r>
      <w:r>
        <w:rPr>
          <w:rFonts w:ascii="SimSun" w:hAnsi="SimSun" w:eastAsia="SimSun" w:cs="SimSun"/>
          <w:spacing w:val="6"/>
        </w:rPr>
        <w:t>、</w:t>
      </w:r>
      <w:r>
        <w:rPr>
          <w:rFonts w:ascii="SimSun" w:hAnsi="SimSun" w:eastAsia="SimSun" w:cs="SimSun"/>
          <w:spacing w:val="68"/>
          <w:w w:val="101"/>
        </w:rPr>
        <w:t xml:space="preserve"> </w:t>
      </w:r>
      <w:r>
        <w:rPr>
          <w:spacing w:val="6"/>
        </w:rPr>
        <w:t>卡拉胶、黄原胶)→称质量→包装。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50" w:line="222" w:lineRule="auto"/>
        <w:rPr/>
      </w:pPr>
      <w:r>
        <w:rPr>
          <w:b/>
          <w:bCs/>
        </w:rPr>
        <w:t>二、操作要点</w:t>
      </w:r>
    </w:p>
    <w:p>
      <w:pPr>
        <w:pStyle w:val="BodyText"/>
        <w:ind w:left="309"/>
        <w:spacing w:before="282" w:line="223" w:lineRule="auto"/>
        <w:rPr/>
      </w:pPr>
      <w:r>
        <w:rPr>
          <w:spacing w:val="-4"/>
        </w:rPr>
        <w:t>1.原料挑选</w:t>
      </w:r>
    </w:p>
    <w:p>
      <w:pPr>
        <w:pStyle w:val="BodyText"/>
        <w:ind w:right="117" w:firstLine="309"/>
        <w:spacing w:before="44" w:line="293" w:lineRule="auto"/>
        <w:rPr/>
      </w:pPr>
      <w:r>
        <w:rPr>
          <w:spacing w:val="1"/>
        </w:rPr>
        <w:t>黑芝麻、黑豆、红枣、猴头菇的挑选以个大饱满、无病害和无机械损伤为佳；糯米粉、熟黑</w:t>
      </w:r>
      <w:r>
        <w:rPr/>
        <w:t>米粉、山楂粉、鹰嘴豆粉的挑选以粉</w:t>
      </w:r>
      <w:r>
        <w:rPr/>
        <w:t xml:space="preserve"> </w:t>
      </w:r>
      <w:r>
        <w:rPr>
          <w:spacing w:val="-1"/>
        </w:rPr>
        <w:t>质细腻、无异味为佳；</w:t>
      </w:r>
    </w:p>
    <w:p>
      <w:pPr>
        <w:pStyle w:val="BodyText"/>
        <w:ind w:left="309"/>
        <w:spacing w:before="257" w:line="221" w:lineRule="auto"/>
        <w:rPr/>
      </w:pPr>
      <w:r>
        <w:rPr/>
        <w:t>木糖醇、麦芽糊精、</w:t>
      </w:r>
      <w:r>
        <w:rPr>
          <w:rFonts w:ascii="SimSun" w:hAnsi="SimSun" w:eastAsia="SimSun" w:cs="SimSun"/>
        </w:rPr>
        <w:t>CMC-Na、  </w:t>
      </w:r>
      <w:r>
        <w:rPr/>
        <w:t>卡拉胶、黄原胶的挑选以无变质、食品级为标准。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49" w:line="223" w:lineRule="auto"/>
        <w:rPr/>
      </w:pPr>
      <w:r>
        <w:rPr>
          <w:rFonts w:ascii="SimSun" w:hAnsi="SimSun" w:eastAsia="SimSun" w:cs="SimSun"/>
          <w:spacing w:val="-2"/>
        </w:rPr>
        <w:t>2.</w:t>
      </w:r>
      <w:r>
        <w:rPr>
          <w:spacing w:val="-2"/>
        </w:rPr>
        <w:t>黑芝麻、黑豆处理</w:t>
      </w:r>
    </w:p>
    <w:p>
      <w:pPr>
        <w:pStyle w:val="BodyText"/>
        <w:ind w:right="24" w:firstLine="309"/>
        <w:spacing w:before="45" w:line="310" w:lineRule="auto"/>
        <w:rPr/>
      </w:pPr>
      <w:r>
        <w:rPr>
          <w:spacing w:val="3"/>
        </w:rPr>
        <w:t>将筛选得到的黑芝麻与黑豆颗粒用电磁炉与不锈钢锅分别炒制，两者炒制时电磁炉均选择最低档，黑</w:t>
      </w:r>
      <w:r>
        <w:rPr>
          <w:spacing w:val="2"/>
        </w:rPr>
        <w:t>芝麻翻炒3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2"/>
        </w:rPr>
        <w:t>,    </w:t>
      </w:r>
      <w:r>
        <w:rPr>
          <w:spacing w:val="2"/>
        </w:rPr>
        <w:t>黑豆翻炒5</w:t>
      </w:r>
      <w:r>
        <w:rPr/>
        <w:t xml:space="preserve"> </w:t>
      </w:r>
      <w:r>
        <w:rPr>
          <w:rFonts w:ascii="SimSun" w:hAnsi="SimSun" w:eastAsia="SimSun" w:cs="SimSun"/>
        </w:rPr>
        <w:t>min,</w:t>
      </w:r>
      <w:r>
        <w:rPr>
          <w:rFonts w:ascii="SimSun" w:hAnsi="SimSun" w:eastAsia="SimSun" w:cs="SimSun"/>
          <w:spacing w:val="38"/>
        </w:rPr>
        <w:t xml:space="preserve"> </w:t>
      </w:r>
      <w:r>
        <w:rPr/>
        <w:t>得初加工产品。</w:t>
      </w:r>
    </w:p>
    <w:p>
      <w:pPr>
        <w:pStyle w:val="BodyText"/>
        <w:ind w:left="309"/>
        <w:spacing w:before="251" w:line="224" w:lineRule="auto"/>
        <w:rPr/>
      </w:pPr>
      <w:r>
        <w:rPr>
          <w:spacing w:val="-2"/>
        </w:rPr>
        <w:t>3.红枣处理</w:t>
      </w:r>
    </w:p>
    <w:p>
      <w:pPr>
        <w:pStyle w:val="BodyText"/>
        <w:ind w:right="86" w:firstLine="309"/>
        <w:spacing w:before="44" w:line="295" w:lineRule="auto"/>
        <w:rPr/>
      </w:pPr>
      <w:r>
        <w:rPr>
          <w:spacing w:val="6"/>
        </w:rPr>
        <w:t>将筛选得到的红枣置于鼓风干燥箱中，在60℃下干燥8</w:t>
      </w:r>
      <w:r>
        <w:rPr>
          <w:rFonts w:ascii="Times New Roman" w:hAnsi="Times New Roman" w:eastAsia="Times New Roman" w:cs="Times New Roman"/>
          <w:spacing w:val="6"/>
        </w:rPr>
        <w:t>h </w:t>
      </w:r>
      <w:r>
        <w:rPr>
          <w:spacing w:val="6"/>
        </w:rPr>
        <w:t>后取出</w:t>
      </w:r>
      <w:r>
        <w:rPr>
          <w:spacing w:val="5"/>
        </w:rPr>
        <w:t>去核，使用高速万能粉碎机粉碎，粉碎时间3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5"/>
        </w:rPr>
        <w:t>,   </w:t>
      </w:r>
      <w:r>
        <w:rPr>
          <w:spacing w:val="5"/>
        </w:rPr>
        <w:t>得初加工产</w:t>
      </w:r>
      <w:r>
        <w:rPr/>
        <w:t xml:space="preserve"> </w:t>
      </w:r>
      <w:r>
        <w:rPr/>
        <w:t>品，立即密封罐装备用，以免吸水结块。</w:t>
      </w:r>
    </w:p>
    <w:p>
      <w:pPr>
        <w:pStyle w:val="BodyText"/>
        <w:ind w:left="309"/>
        <w:spacing w:before="244" w:line="221" w:lineRule="auto"/>
        <w:rPr/>
      </w:pPr>
      <w:r>
        <w:rPr>
          <w:rFonts w:ascii="SimSun" w:hAnsi="SimSun" w:eastAsia="SimSun" w:cs="SimSun"/>
          <w:spacing w:val="-2"/>
        </w:rPr>
        <w:t>4.</w:t>
      </w:r>
      <w:r>
        <w:rPr>
          <w:spacing w:val="-2"/>
        </w:rPr>
        <w:t>猴头菇处理</w:t>
      </w:r>
    </w:p>
    <w:p>
      <w:pPr>
        <w:pStyle w:val="BodyText"/>
        <w:ind w:left="309"/>
        <w:spacing w:before="56" w:line="213" w:lineRule="auto"/>
        <w:rPr/>
      </w:pPr>
      <w:r>
        <w:rPr/>
        <w:t>将筛选得到的猴头菇使用高速万能粉碎机粉碎3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min,   </w:t>
      </w:r>
      <w:r>
        <w:rPr/>
        <w:t>得初加工产品。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50" w:line="223" w:lineRule="auto"/>
        <w:rPr/>
      </w:pPr>
      <w:r>
        <w:rPr>
          <w:spacing w:val="-2"/>
        </w:rPr>
        <w:t>5.调配</w:t>
      </w:r>
    </w:p>
    <w:p>
      <w:pPr>
        <w:pStyle w:val="BodyText"/>
        <w:ind w:right="158" w:firstLine="309"/>
        <w:spacing w:before="62" w:line="283" w:lineRule="auto"/>
        <w:rPr/>
      </w:pPr>
      <w:r>
        <w:rPr>
          <w:spacing w:val="17"/>
        </w:rPr>
        <w:t>将各原辅料按比例(黑芝麻30%,糯米粉</w:t>
      </w:r>
      <w:r>
        <w:rPr>
          <w:spacing w:val="16"/>
        </w:rPr>
        <w:t>15.20%,黑米粉12.00%,黑豆12.00%,红枣4.00%,山楂粉1.00%,鹰嘴豆粉2.0</w:t>
      </w:r>
      <w:r>
        <w:rPr/>
        <w:t xml:space="preserve"> </w:t>
      </w:r>
      <w:r>
        <w:rPr>
          <w:spacing w:val="9"/>
        </w:rPr>
        <w:t>5%,猴头菇4.00%)进行调配，调配后立马送</w:t>
      </w:r>
      <w:r>
        <w:rPr>
          <w:spacing w:val="8"/>
        </w:rPr>
        <w:t>入高速万能粉碎机进行粉碎，以防结块，粉碎时间2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8"/>
        </w:rPr>
        <w:t>,   </w:t>
      </w:r>
      <w:r>
        <w:rPr>
          <w:spacing w:val="8"/>
        </w:rPr>
        <w:t>要求混合物粒度小于80</w:t>
      </w:r>
    </w:p>
    <w:p>
      <w:pPr>
        <w:pStyle w:val="BodyText"/>
        <w:spacing w:before="26" w:line="226" w:lineRule="auto"/>
        <w:rPr/>
      </w:pPr>
      <w:r>
        <w:rPr>
          <w:spacing w:val="-3"/>
        </w:rPr>
        <w:t>目。</w:t>
      </w:r>
    </w:p>
    <w:p>
      <w:pPr>
        <w:pStyle w:val="BodyText"/>
        <w:ind w:left="309"/>
        <w:spacing w:before="288" w:line="224" w:lineRule="auto"/>
        <w:rPr/>
      </w:pPr>
      <w:r>
        <w:rPr>
          <w:spacing w:val="-5"/>
        </w:rPr>
        <w:t>6.混合</w:t>
      </w:r>
    </w:p>
    <w:p>
      <w:pPr>
        <w:pStyle w:val="BodyText"/>
        <w:ind w:left="309"/>
        <w:spacing w:before="32" w:line="214" w:lineRule="auto"/>
        <w:rPr/>
      </w:pPr>
      <w:r>
        <w:rPr>
          <w:spacing w:val="5"/>
        </w:rPr>
        <w:t>添加8.00%木糖醇，9.50%麦芽糊精，1.20%</w:t>
      </w:r>
      <w:r>
        <w:rPr>
          <w:rFonts w:ascii="SimSun" w:hAnsi="SimSun" w:eastAsia="SimSun" w:cs="SimSun"/>
        </w:rPr>
        <w:t>CMC</w:t>
      </w:r>
      <w:r>
        <w:rPr>
          <w:rFonts w:ascii="SimSun" w:hAnsi="SimSun" w:eastAsia="SimSun" w:cs="SimSun"/>
          <w:spacing w:val="5"/>
        </w:rPr>
        <w:t>-</w:t>
      </w:r>
      <w:r>
        <w:rPr>
          <w:rFonts w:ascii="SimSun" w:hAnsi="SimSun" w:eastAsia="SimSun" w:cs="SimSun"/>
        </w:rPr>
        <w:t>Na</w:t>
      </w:r>
      <w:r>
        <w:rPr>
          <w:rFonts w:ascii="SimSun" w:hAnsi="SimSun" w:eastAsia="SimSun" w:cs="SimSun"/>
          <w:spacing w:val="5"/>
        </w:rPr>
        <w:t>,0.80%   </w:t>
      </w:r>
      <w:r>
        <w:rPr>
          <w:spacing w:val="4"/>
        </w:rPr>
        <w:t>卡拉胶，0.25%黄原胶后混合物料，使之呈现均一状态。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49" w:line="222" w:lineRule="auto"/>
        <w:rPr/>
      </w:pPr>
      <w:r>
        <w:rPr>
          <w:spacing w:val="-1"/>
        </w:rPr>
        <w:t>7.称量与包装</w:t>
      </w:r>
    </w:p>
    <w:p>
      <w:pPr>
        <w:pStyle w:val="BodyText"/>
        <w:ind w:left="309"/>
        <w:spacing w:before="35" w:line="221" w:lineRule="auto"/>
        <w:rPr/>
      </w:pPr>
      <w:r>
        <w:rPr>
          <w:spacing w:val="-1"/>
        </w:rPr>
        <w:t>将加工完成的产品采用真空包装机进行包装。</w:t>
      </w:r>
    </w:p>
    <w:sectPr>
      <w:headerReference w:type="default" r:id="rId1"/>
      <w:footerReference w:type="default" r:id="rId2"/>
      <w:pgSz w:w="9296" w:h="31680"/>
      <w:pgMar w:top="1" w:right="225" w:bottom="1" w:left="202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1.png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2025-08-15T10:25:21Z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2025-08-15T10:25:22</vt:filetime>
  </property>
  <property fmtid="{D5CDD505-2E9C-101B-9397-08002B2CF9AE}" pid="4" name="UsrData">
    <vt:lpwstr>689e9a8b5d57c9001f225bfewl</vt:lpwstr>
  </property>
</Properties>
</file>