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6" w:line="619" w:lineRule="exact"/>
        <w:rPr/>
      </w:pPr>
      <w:r>
        <w:rPr>
          <w:position w:val="-12"/>
        </w:rPr>
        <w:pict>
          <v:shape id="_x0000_s2" style="mso-position-vertical-relative:line;mso-position-horizontal-relative:char;width:361.3pt;height:31pt;" fillcolor="#F3F3F3" filled="true" stroked="false" type="#_x0000_t202">
            <v:fill on="true"/>
            <v:stroke on="false"/>
            <v:path/>
            <v:imagedata o:title=""/>
            <o:lock v:ext="edit" aspectratio="false"/>
            <v:textbox inset="0mm,0mm,0mm,0mm">
              <w:txbxContent>
                <w:p>
                  <w:pPr>
                    <w:ind w:left="130" w:right="176"/>
                    <w:spacing w:before="205" w:line="309" w:lineRule="auto"/>
                    <w:rPr>
                      <w:rFonts w:ascii="SimHei" w:hAnsi="SimHei" w:eastAsia="SimHei" w:cs="SimHei"/>
                      <w:sz w:val="12"/>
                      <w:szCs w:val="12"/>
                    </w:rPr>
                  </w:pPr>
                  <w:r>
                    <w:rPr>
                      <w:rFonts w:ascii="SimHei" w:hAnsi="SimHei" w:eastAsia="SimHei" w:cs="SimHei"/>
                      <w:sz w:val="12"/>
                      <w:szCs w:val="12"/>
                    </w:rPr>
                    <w:t>核心提示：6项风味酸奶工艺研究，包括核桃燕麦、玫瑰、桂花黄桃、功能希腊酸奶、六堡茶及花香型葡萄植物基酸奶，涵盖材料、</w:t>
                  </w:r>
                  <w:r>
                    <w:rPr>
                      <w:rFonts w:ascii="SimHei" w:hAnsi="SimHei" w:eastAsia="SimHei" w:cs="SimHei"/>
                      <w:sz w:val="12"/>
                      <w:szCs w:val="12"/>
                      <w:spacing w:val="16"/>
                    </w:rPr>
                    <w:t xml:space="preserve"> </w:t>
                  </w:r>
                  <w:r>
                    <w:rPr>
                      <w:rFonts w:ascii="SimHei" w:hAnsi="SimHei" w:eastAsia="SimHei" w:cs="SimHei"/>
                      <w:sz w:val="12"/>
                      <w:szCs w:val="12"/>
                    </w:rPr>
                    <w:t>工艺流程、操作要点，涉及发酵、均质、杀菌等步</w:t>
                  </w:r>
                  <w:r>
                    <w:rPr>
                      <w:rFonts w:ascii="SimHei" w:hAnsi="SimHei" w:eastAsia="SimHei" w:cs="SimHei"/>
                      <w:sz w:val="12"/>
                      <w:szCs w:val="12"/>
                      <w:spacing w:val="-1"/>
                    </w:rPr>
                    <w:t>骤。</w:t>
                  </w:r>
                </w:p>
              </w:txbxContent>
            </v:textbox>
          </v:shape>
        </w:pict>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336"/>
        <w:spacing w:before="39" w:line="213" w:lineRule="auto"/>
        <w:rPr/>
      </w:pPr>
      <w:r>
        <w:rPr/>
        <w:t>6个风味酸奶实验室工艺优化研究，供大家参考。</w:t>
      </w:r>
    </w:p>
    <w:p>
      <w:pPr>
        <w:pStyle w:val="BodyText"/>
        <w:ind w:left="311"/>
        <w:spacing w:before="250" w:line="221" w:lineRule="auto"/>
        <w:outlineLvl w:val="1"/>
        <w:rPr/>
      </w:pPr>
      <w:r>
        <w:rPr>
          <w:rFonts w:ascii="SimSun" w:hAnsi="SimSun" w:eastAsia="SimSun" w:cs="SimSun"/>
          <w:b/>
          <w:bCs/>
        </w:rPr>
        <w:t>01、</w:t>
      </w:r>
      <w:r>
        <w:rPr>
          <w:b/>
          <w:bCs/>
        </w:rPr>
        <w:t>核桃燕麦发酵酸奶工艺条件研究</w:t>
      </w:r>
    </w:p>
    <w:p>
      <w:pPr>
        <w:pStyle w:val="BodyText"/>
        <w:ind w:left="311"/>
        <w:spacing w:before="242" w:line="234" w:lineRule="auto"/>
        <w:outlineLvl w:val="1"/>
        <w:rPr/>
      </w:pPr>
      <w:r>
        <w:rPr>
          <w:b/>
          <w:bCs/>
          <w:spacing w:val="2"/>
        </w:rPr>
        <w:t>一、材料</w:t>
      </w:r>
    </w:p>
    <w:p>
      <w:pPr>
        <w:pStyle w:val="BodyText"/>
        <w:ind w:left="68" w:right="120" w:firstLine="240"/>
        <w:spacing w:before="39" w:line="288" w:lineRule="auto"/>
        <w:rPr/>
      </w:pPr>
      <w:r>
        <w:rPr/>
        <w:t>核桃：大理漾濞核桃有限责任公司；燕麦片：河北西麦食品有限公司；白砂糖：耿马南华糖业有限公司；稳定剂</w:t>
      </w:r>
      <w:r>
        <w:rPr>
          <w:rFonts w:ascii="Times New Roman" w:hAnsi="Times New Roman" w:eastAsia="Times New Roman" w:cs="Times New Roman"/>
        </w:rPr>
        <w:t>HBT-A3168</w:t>
      </w:r>
      <w:r>
        <w:rPr>
          <w:rFonts w:ascii="Times New Roman" w:hAnsi="Times New Roman" w:eastAsia="Times New Roman" w:cs="Times New Roman"/>
          <w:spacing w:val="-10"/>
        </w:rPr>
        <w:t xml:space="preserve"> </w:t>
      </w:r>
      <w:r>
        <w:rPr>
          <w:rFonts w:ascii="SimSun" w:hAnsi="SimSun" w:eastAsia="SimSun" w:cs="SimSun"/>
        </w:rPr>
        <w:t>、</w:t>
      </w:r>
      <w:r>
        <w:rPr>
          <w:rFonts w:ascii="Times New Roman" w:hAnsi="Times New Roman" w:eastAsia="Times New Roman" w:cs="Times New Roman"/>
        </w:rPr>
        <w:t>HB </w:t>
      </w:r>
      <w:r>
        <w:rPr>
          <w:rFonts w:ascii="SimSun" w:hAnsi="SimSun" w:eastAsia="SimSun" w:cs="SimSun"/>
        </w:rPr>
        <w:t>TBR</w:t>
      </w:r>
      <w:r>
        <w:rPr>
          <w:rFonts w:ascii="SimSun" w:hAnsi="SimSun" w:eastAsia="SimSun" w:cs="SimSun"/>
          <w:spacing w:val="1"/>
        </w:rPr>
        <w:t>7180:  </w:t>
      </w:r>
      <w:r>
        <w:rPr>
          <w:spacing w:val="1"/>
        </w:rPr>
        <w:t>江苏豪蓓特食品化学有限公司；椰子粉：海南春光食品有限公司；核桃香精</w:t>
      </w:r>
      <w:r>
        <w:rPr>
          <w:rFonts w:ascii="SimSun" w:hAnsi="SimSun" w:eastAsia="SimSun" w:cs="SimSun"/>
        </w:rPr>
        <w:t>ZSL</w:t>
      </w:r>
      <w:r>
        <w:rPr>
          <w:rFonts w:ascii="SimSun" w:hAnsi="SimSun" w:eastAsia="SimSun" w:cs="SimSun"/>
          <w:spacing w:val="1"/>
        </w:rPr>
        <w:t>056:</w:t>
      </w:r>
      <w:r>
        <w:rPr>
          <w:rFonts w:ascii="SimSun" w:hAnsi="SimSun" w:eastAsia="SimSun" w:cs="SimSun"/>
          <w:spacing w:val="39"/>
        </w:rPr>
        <w:t xml:space="preserve"> </w:t>
      </w:r>
      <w:r>
        <w:rPr/>
        <w:t>上海百润投资控股集团股份有限公</w:t>
      </w:r>
    </w:p>
    <w:p>
      <w:pPr>
        <w:pStyle w:val="BodyText"/>
        <w:ind w:left="68" w:right="136"/>
        <w:spacing w:before="3" w:line="299" w:lineRule="auto"/>
        <w:rPr/>
      </w:pPr>
      <w:r>
        <w:rPr>
          <w:spacing w:val="1"/>
        </w:rPr>
        <w:t>司；核桃香精159081:广州百花香料股份有限公司；</w:t>
      </w:r>
      <w:r>
        <w:rPr>
          <w:spacing w:val="-22"/>
        </w:rPr>
        <w:t xml:space="preserve"> </w:t>
      </w:r>
      <w:r>
        <w:rPr>
          <w:rFonts w:ascii="SimSun" w:hAnsi="SimSun" w:eastAsia="SimSun" w:cs="SimSun"/>
        </w:rPr>
        <w:t>YoFLex</w:t>
      </w:r>
      <w:r>
        <w:rPr>
          <w:rFonts w:ascii="SimSun" w:hAnsi="SimSun" w:eastAsia="SimSun" w:cs="SimSun"/>
          <w:spacing w:val="1"/>
        </w:rPr>
        <w:t>?</w:t>
      </w:r>
      <w:r>
        <w:rPr>
          <w:rFonts w:ascii="SimSun" w:hAnsi="SimSun" w:eastAsia="SimSun" w:cs="SimSun"/>
        </w:rPr>
        <w:t>Mild</w:t>
      </w:r>
      <w:r>
        <w:rPr>
          <w:rFonts w:ascii="SimSun" w:hAnsi="SimSun" w:eastAsia="SimSun" w:cs="SimSun"/>
          <w:spacing w:val="1"/>
        </w:rPr>
        <w:t>1.0、</w:t>
      </w:r>
      <w:r>
        <w:rPr>
          <w:rFonts w:ascii="SimSun" w:hAnsi="SimSun" w:eastAsia="SimSun" w:cs="SimSun"/>
        </w:rPr>
        <w:t>YF</w:t>
      </w:r>
      <w:r>
        <w:rPr>
          <w:rFonts w:ascii="SimSun" w:hAnsi="SimSun" w:eastAsia="SimSun" w:cs="SimSun"/>
          <w:spacing w:val="1"/>
        </w:rPr>
        <w:t>-L904</w:t>
      </w:r>
      <w:r>
        <w:rPr>
          <w:rFonts w:ascii="SimSun" w:hAnsi="SimSun" w:eastAsia="SimSun" w:cs="SimSun"/>
          <w:spacing w:val="-24"/>
        </w:rPr>
        <w:t xml:space="preserve"> </w:t>
      </w:r>
      <w:r>
        <w:rPr>
          <w:spacing w:val="1"/>
        </w:rPr>
        <w:t>菌种、</w:t>
      </w:r>
      <w:r>
        <w:rPr>
          <w:rFonts w:ascii="SimSun" w:hAnsi="SimSun" w:eastAsia="SimSun" w:cs="SimSun"/>
          <w:spacing w:val="1"/>
        </w:rPr>
        <w:t>R-707</w:t>
      </w:r>
      <w:r>
        <w:rPr>
          <w:rFonts w:ascii="SimSun" w:hAnsi="SimSun" w:eastAsia="SimSun" w:cs="SimSun"/>
          <w:spacing w:val="-31"/>
        </w:rPr>
        <w:t xml:space="preserve"> </w:t>
      </w:r>
      <w:r>
        <w:rPr>
          <w:spacing w:val="1"/>
        </w:rPr>
        <w:t>菌种、</w:t>
      </w:r>
      <w:r>
        <w:rPr>
          <w:rFonts w:ascii="SimSun" w:hAnsi="SimSun" w:eastAsia="SimSun" w:cs="SimSun"/>
          <w:spacing w:val="1"/>
        </w:rPr>
        <w:t>R-</w:t>
      </w:r>
      <w:r>
        <w:rPr>
          <w:rFonts w:ascii="SimSun" w:hAnsi="SimSun" w:eastAsia="SimSun" w:cs="SimSun"/>
        </w:rPr>
        <w:t>704</w:t>
      </w:r>
      <w:r>
        <w:rPr>
          <w:rFonts w:ascii="SimSun" w:hAnsi="SimSun" w:eastAsia="SimSun" w:cs="SimSun"/>
          <w:spacing w:val="-34"/>
        </w:rPr>
        <w:t xml:space="preserve"> </w:t>
      </w:r>
      <w:r>
        <w:rPr/>
        <w:t>菌种：科汉森菌种生物科技</w:t>
      </w:r>
      <w:r>
        <w:rPr/>
        <w:t xml:space="preserve"> </w:t>
      </w:r>
      <w:r>
        <w:rPr>
          <w:spacing w:val="1"/>
        </w:rPr>
        <w:t>公司；乳酸菌</w:t>
      </w:r>
      <w:r>
        <w:rPr>
          <w:rFonts w:ascii="SimSun" w:hAnsi="SimSun" w:eastAsia="SimSun" w:cs="SimSun"/>
        </w:rPr>
        <w:t>kTA</w:t>
      </w:r>
      <w:r>
        <w:rPr>
          <w:rFonts w:ascii="SimSun" w:hAnsi="SimSun" w:eastAsia="SimSun" w:cs="SimSun"/>
          <w:spacing w:val="1"/>
        </w:rPr>
        <w:t>8、</w:t>
      </w:r>
      <w:r>
        <w:rPr>
          <w:rFonts w:ascii="SimSun" w:hAnsi="SimSun" w:eastAsia="SimSun" w:cs="SimSun"/>
        </w:rPr>
        <w:t>DELVO</w:t>
      </w:r>
      <w:r>
        <w:rPr>
          <w:rFonts w:ascii="SimSun" w:hAnsi="SimSun" w:eastAsia="SimSun" w:cs="SimSun"/>
          <w:spacing w:val="1"/>
        </w:rPr>
        <w:t>-</w:t>
      </w:r>
      <w:r>
        <w:rPr>
          <w:rFonts w:ascii="SimSun" w:hAnsi="SimSun" w:eastAsia="SimSun" w:cs="SimSun"/>
        </w:rPr>
        <w:t>YOG</w:t>
      </w:r>
      <w:r>
        <w:rPr>
          <w:rFonts w:ascii="SimSun" w:hAnsi="SimSun" w:eastAsia="SimSun" w:cs="SimSun"/>
          <w:spacing w:val="1"/>
        </w:rPr>
        <w:t>?</w:t>
      </w:r>
      <w:r>
        <w:rPr>
          <w:rFonts w:ascii="SimSun" w:hAnsi="SimSun" w:eastAsia="SimSun" w:cs="SimSun"/>
        </w:rPr>
        <w:t>FVV</w:t>
      </w:r>
      <w:r>
        <w:rPr>
          <w:rFonts w:ascii="SimSun" w:hAnsi="SimSun" w:eastAsia="SimSun" w:cs="SimSun"/>
          <w:spacing w:val="1"/>
        </w:rPr>
        <w:t>-231、  </w:t>
      </w:r>
      <w:r>
        <w:rPr>
          <w:spacing w:val="1"/>
        </w:rPr>
        <w:t>植物乳杆菌：</w:t>
      </w:r>
      <w:r>
        <w:rPr/>
        <w:t>北京正洺嘉科科贸有限公司。</w:t>
      </w:r>
    </w:p>
    <w:p>
      <w:pPr>
        <w:pStyle w:val="BodyText"/>
        <w:ind w:left="309"/>
        <w:spacing w:before="198" w:line="221" w:lineRule="auto"/>
        <w:rPr/>
      </w:pPr>
      <w:r>
        <w:pict>
          <v:shape id="_x0000_s4" style="position:absolute;margin-left:214.622pt;margin-top:28.1333pt;mso-position-vertical-relative:text;mso-position-horizontal-relative:text;width:69pt;height:7.5pt;z-index:251659264;"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9"/>
                      <w:szCs w:val="9"/>
                    </w:rPr>
                  </w:pPr>
                  <w:r>
                    <w:rPr>
                      <w:rFonts w:ascii="SimSun" w:hAnsi="SimSun" w:eastAsia="SimSun" w:cs="SimSun"/>
                      <w:sz w:val="9"/>
                      <w:szCs w:val="9"/>
                      <w:spacing w:val="-1"/>
                    </w:rPr>
                    <w:t>白砂糖、椰子粉  白砂糖、稳定剂</w:t>
                  </w:r>
                </w:p>
              </w:txbxContent>
            </v:textbox>
          </v:shape>
        </w:pict>
      </w:r>
      <w:r>
        <w:rPr>
          <w:spacing w:val="-3"/>
        </w:rPr>
        <w:t>二</w:t>
      </w:r>
      <w:r>
        <w:rPr>
          <w:spacing w:val="-30"/>
        </w:rPr>
        <w:t xml:space="preserve"> </w:t>
      </w:r>
      <w:r>
        <w:rPr>
          <w:spacing w:val="-3"/>
        </w:rPr>
        <w:t>、工艺流程</w:t>
      </w:r>
    </w:p>
    <w:p>
      <w:pPr>
        <w:pStyle w:val="BodyText"/>
        <w:ind w:firstLine="1647"/>
        <w:spacing w:before="240" w:line="1496" w:lineRule="exact"/>
        <w:rPr/>
      </w:pPr>
      <w:r>
        <w:rPr>
          <w:position w:val="-29"/>
        </w:rPr>
        <w:pict>
          <v:group id="_x0000_s6" style="mso-position-vertical-relative:line;mso-position-horizontal-relative:char;width:200.5pt;height:74.8pt;" filled="false" stroked="false" coordsize="4010,1496" coordorigin="0,0">
            <v:shape id="_x0000_s8" style="position:absolute;left:0;top:0;width:4010;height:1496;" filled="false" stroked="false" type="#_x0000_t75">
              <v:imagedata o:title="" r:id="rId3"/>
            </v:shape>
            <v:shape id="_x0000_s10" style="position:absolute;left:86;top:155;width:3818;height:1348;" filled="false" stroked="false" type="#_x0000_t202">
              <v:fill on="false"/>
              <v:stroke on="false"/>
              <v:path/>
              <v:imagedata o:title=""/>
              <o:lock v:ext="edit" aspectratio="false"/>
              <v:textbox inset="0mm,0mm,0mm,0mm">
                <w:txbxContent>
                  <w:p>
                    <w:pPr>
                      <w:spacing w:line="20" w:lineRule="exact"/>
                      <w:rPr/>
                    </w:pPr>
                    <w:r/>
                  </w:p>
                  <w:tbl>
                    <w:tblPr>
                      <w:tblStyle w:val="TableNormal"/>
                      <w:tblW w:w="3778"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0"/>
                      <w:gridCol w:w="683"/>
                      <w:gridCol w:w="638"/>
                      <w:gridCol w:w="658"/>
                      <w:gridCol w:w="760"/>
                      <w:gridCol w:w="569"/>
                    </w:tblGrid>
                    <w:tr>
                      <w:trPr>
                        <w:trHeight w:val="128" w:hRule="atLeast"/>
                      </w:trPr>
                      <w:tc>
                        <w:tcPr>
                          <w:tcW w:w="470" w:type="dxa"/>
                          <w:vAlign w:val="top"/>
                        </w:tcPr>
                        <w:p>
                          <w:pPr>
                            <w:spacing w:before="4" w:line="225" w:lineRule="auto"/>
                            <w:rPr>
                              <w:rFonts w:ascii="SimSun" w:hAnsi="SimSun" w:eastAsia="SimSun" w:cs="SimSun"/>
                              <w:sz w:val="9"/>
                              <w:szCs w:val="9"/>
                            </w:rPr>
                          </w:pPr>
                          <w:r>
                            <w:rPr>
                              <w:rFonts w:ascii="SimSun" w:hAnsi="SimSun" w:eastAsia="SimSun" w:cs="SimSun"/>
                              <w:sz w:val="9"/>
                              <w:szCs w:val="9"/>
                              <w:spacing w:val="1"/>
                            </w:rPr>
                            <w:t>核桃仁</w:t>
                          </w:r>
                        </w:p>
                      </w:tc>
                      <w:tc>
                        <w:tcPr>
                          <w:tcW w:w="683" w:type="dxa"/>
                          <w:vAlign w:val="top"/>
                        </w:tcPr>
                        <w:p>
                          <w:pPr>
                            <w:ind w:left="238"/>
                            <w:spacing w:line="226" w:lineRule="auto"/>
                            <w:rPr>
                              <w:rFonts w:ascii="SimHei" w:hAnsi="SimHei" w:eastAsia="SimHei" w:cs="SimHei"/>
                              <w:sz w:val="9"/>
                              <w:szCs w:val="9"/>
                            </w:rPr>
                          </w:pPr>
                          <w:r>
                            <w:rPr>
                              <w:rFonts w:ascii="SimHei" w:hAnsi="SimHei" w:eastAsia="SimHei" w:cs="SimHei"/>
                              <w:sz w:val="9"/>
                              <w:szCs w:val="9"/>
                              <w:spacing w:val="1"/>
                            </w:rPr>
                            <w:t>脱皮</w:t>
                          </w:r>
                        </w:p>
                      </w:tc>
                      <w:tc>
                        <w:tcPr>
                          <w:tcW w:w="638" w:type="dxa"/>
                          <w:vAlign w:val="top"/>
                        </w:tcPr>
                        <w:p>
                          <w:pPr>
                            <w:spacing w:line="118" w:lineRule="exact"/>
                            <w:rPr>
                              <w:rFonts w:ascii="Arial"/>
                              <w:sz w:val="10"/>
                            </w:rPr>
                          </w:pPr>
                          <w:r/>
                        </w:p>
                      </w:tc>
                      <w:tc>
                        <w:tcPr>
                          <w:tcW w:w="658" w:type="dxa"/>
                          <w:vAlign w:val="top"/>
                        </w:tcPr>
                        <w:p>
                          <w:pPr>
                            <w:spacing w:line="118" w:lineRule="exact"/>
                            <w:rPr>
                              <w:rFonts w:ascii="Arial"/>
                              <w:sz w:val="10"/>
                            </w:rPr>
                          </w:pPr>
                          <w:r/>
                        </w:p>
                      </w:tc>
                      <w:tc>
                        <w:tcPr>
                          <w:tcW w:w="760" w:type="dxa"/>
                          <w:vAlign w:val="top"/>
                        </w:tcPr>
                        <w:p>
                          <w:pPr>
                            <w:spacing w:line="118" w:lineRule="exact"/>
                            <w:rPr>
                              <w:rFonts w:ascii="Arial"/>
                              <w:sz w:val="10"/>
                            </w:rPr>
                          </w:pPr>
                          <w:r/>
                        </w:p>
                      </w:tc>
                      <w:tc>
                        <w:tcPr>
                          <w:tcW w:w="569" w:type="dxa"/>
                          <w:vAlign w:val="top"/>
                        </w:tcPr>
                        <w:p>
                          <w:pPr>
                            <w:spacing w:line="118" w:lineRule="exact"/>
                            <w:rPr>
                              <w:rFonts w:ascii="Arial"/>
                              <w:sz w:val="10"/>
                            </w:rPr>
                          </w:pPr>
                          <w:r/>
                        </w:p>
                      </w:tc>
                    </w:tr>
                    <w:tr>
                      <w:trPr>
                        <w:trHeight w:val="825" w:hRule="atLeast"/>
                      </w:trPr>
                      <w:tc>
                        <w:tcPr>
                          <w:tcW w:w="470" w:type="dxa"/>
                          <w:vAlign w:val="top"/>
                        </w:tcPr>
                        <w:p>
                          <w:pPr>
                            <w:spacing w:line="448" w:lineRule="auto"/>
                            <w:rPr>
                              <w:rFonts w:ascii="Arial"/>
                              <w:sz w:val="21"/>
                            </w:rPr>
                          </w:pPr>
                          <w:r/>
                        </w:p>
                        <w:p>
                          <w:pPr>
                            <w:ind w:left="44"/>
                            <w:spacing w:before="29" w:line="228" w:lineRule="auto"/>
                            <w:rPr>
                              <w:rFonts w:ascii="FangSong" w:hAnsi="FangSong" w:eastAsia="FangSong" w:cs="FangSong"/>
                              <w:sz w:val="9"/>
                              <w:szCs w:val="9"/>
                            </w:rPr>
                          </w:pPr>
                          <w:r>
                            <w:rPr>
                              <w:rFonts w:ascii="FangSong" w:hAnsi="FangSong" w:eastAsia="FangSong" w:cs="FangSong"/>
                              <w:sz w:val="9"/>
                              <w:szCs w:val="9"/>
                              <w:spacing w:val="6"/>
                            </w:rPr>
                            <w:t>搅拌</w:t>
                          </w:r>
                        </w:p>
                      </w:tc>
                      <w:tc>
                        <w:tcPr>
                          <w:tcW w:w="683" w:type="dxa"/>
                          <w:vAlign w:val="top"/>
                        </w:tcPr>
                        <w:p>
                          <w:pPr>
                            <w:ind w:left="197"/>
                            <w:spacing w:before="182" w:line="224" w:lineRule="auto"/>
                            <w:rPr>
                              <w:rFonts w:ascii="SimSun" w:hAnsi="SimSun" w:eastAsia="SimSun" w:cs="SimSun"/>
                              <w:sz w:val="9"/>
                              <w:szCs w:val="9"/>
                            </w:rPr>
                          </w:pPr>
                          <w:r>
                            <w:rPr>
                              <w:rFonts w:ascii="SimSun" w:hAnsi="SimSun" w:eastAsia="SimSun" w:cs="SimSun"/>
                              <w:sz w:val="9"/>
                              <w:szCs w:val="9"/>
                              <w:spacing w:val="1"/>
                            </w:rPr>
                            <w:t>燕麦片</w:t>
                          </w:r>
                        </w:p>
                        <w:p>
                          <w:pPr>
                            <w:ind w:left="238"/>
                            <w:spacing w:before="189" w:line="227" w:lineRule="auto"/>
                            <w:rPr>
                              <w:rFonts w:ascii="SimHei" w:hAnsi="SimHei" w:eastAsia="SimHei" w:cs="SimHei"/>
                              <w:sz w:val="9"/>
                              <w:szCs w:val="9"/>
                            </w:rPr>
                          </w:pPr>
                          <w:r>
                            <w:rPr>
                              <w:rFonts w:ascii="SimHei" w:hAnsi="SimHei" w:eastAsia="SimHei" w:cs="SimHei"/>
                              <w:sz w:val="9"/>
                              <w:szCs w:val="9"/>
                            </w:rPr>
                            <w:t>发酵</w:t>
                          </w:r>
                        </w:p>
                      </w:tc>
                      <w:tc>
                        <w:tcPr>
                          <w:tcW w:w="638" w:type="dxa"/>
                          <w:vAlign w:val="top"/>
                        </w:tcPr>
                        <w:p>
                          <w:pPr>
                            <w:ind w:left="232"/>
                            <w:spacing w:before="33" w:line="227" w:lineRule="auto"/>
                            <w:rPr>
                              <w:rFonts w:ascii="SimHei" w:hAnsi="SimHei" w:eastAsia="SimHei" w:cs="SimHei"/>
                              <w:sz w:val="9"/>
                              <w:szCs w:val="9"/>
                            </w:rPr>
                          </w:pPr>
                          <w:r>
                            <w:rPr>
                              <w:rFonts w:ascii="SimHei" w:hAnsi="SimHei" w:eastAsia="SimHei" w:cs="SimHei"/>
                              <w:sz w:val="9"/>
                              <w:szCs w:val="9"/>
                              <w:spacing w:val="1"/>
                            </w:rPr>
                            <w:t>磨浆</w:t>
                          </w:r>
                        </w:p>
                        <w:p>
                          <w:pPr>
                            <w:spacing w:line="305" w:lineRule="auto"/>
                            <w:rPr>
                              <w:rFonts w:ascii="Arial"/>
                              <w:sz w:val="21"/>
                            </w:rPr>
                          </w:pPr>
                          <w:r/>
                        </w:p>
                        <w:p>
                          <w:pPr>
                            <w:ind w:left="232"/>
                            <w:spacing w:before="29" w:line="227" w:lineRule="auto"/>
                            <w:rPr>
                              <w:rFonts w:ascii="SimHei" w:hAnsi="SimHei" w:eastAsia="SimHei" w:cs="SimHei"/>
                              <w:sz w:val="9"/>
                              <w:szCs w:val="9"/>
                            </w:rPr>
                          </w:pPr>
                          <w:r>
                            <w:rPr>
                              <w:rFonts w:ascii="SimHei" w:hAnsi="SimHei" w:eastAsia="SimHei" w:cs="SimHei"/>
                              <w:sz w:val="9"/>
                              <w:szCs w:val="9"/>
                              <w:spacing w:val="7"/>
                            </w:rPr>
                            <w:t>接种</w:t>
                          </w:r>
                        </w:p>
                      </w:tc>
                      <w:tc>
                        <w:tcPr>
                          <w:tcW w:w="658" w:type="dxa"/>
                          <w:vAlign w:val="top"/>
                        </w:tcPr>
                        <w:p>
                          <w:pPr>
                            <w:ind w:left="268"/>
                            <w:spacing w:before="33" w:line="228" w:lineRule="auto"/>
                            <w:rPr>
                              <w:rFonts w:ascii="SimHei" w:hAnsi="SimHei" w:eastAsia="SimHei" w:cs="SimHei"/>
                              <w:sz w:val="9"/>
                              <w:szCs w:val="9"/>
                            </w:rPr>
                          </w:pPr>
                          <w:r>
                            <w:rPr>
                              <w:rFonts w:ascii="SimHei" w:hAnsi="SimHei" w:eastAsia="SimHei" w:cs="SimHei"/>
                              <w:sz w:val="9"/>
                              <w:szCs w:val="9"/>
                              <w:spacing w:val="1"/>
                            </w:rPr>
                            <w:t>过滤</w:t>
                          </w:r>
                        </w:p>
                        <w:p>
                          <w:pPr>
                            <w:spacing w:line="311" w:lineRule="auto"/>
                            <w:rPr>
                              <w:rFonts w:ascii="Arial"/>
                              <w:sz w:val="21"/>
                            </w:rPr>
                          </w:pPr>
                          <w:r/>
                        </w:p>
                        <w:p>
                          <w:pPr>
                            <w:ind w:left="268"/>
                            <w:spacing w:before="29" w:line="228" w:lineRule="auto"/>
                            <w:rPr>
                              <w:rFonts w:ascii="SimHei" w:hAnsi="SimHei" w:eastAsia="SimHei" w:cs="SimHei"/>
                              <w:sz w:val="9"/>
                              <w:szCs w:val="9"/>
                            </w:rPr>
                          </w:pPr>
                          <w:r>
                            <w:rPr>
                              <w:rFonts w:ascii="SimHei" w:hAnsi="SimHei" w:eastAsia="SimHei" w:cs="SimHei"/>
                              <w:sz w:val="9"/>
                              <w:szCs w:val="9"/>
                              <w:spacing w:val="1"/>
                            </w:rPr>
                            <w:t>冷却</w:t>
                          </w:r>
                        </w:p>
                        <w:p>
                          <w:pPr>
                            <w:ind w:left="165"/>
                            <w:spacing w:before="61" w:line="193"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42~45℃</w:t>
                          </w:r>
                        </w:p>
                      </w:tc>
                      <w:tc>
                        <w:tcPr>
                          <w:tcW w:w="760" w:type="dxa"/>
                          <w:vAlign w:val="top"/>
                        </w:tcPr>
                        <w:p>
                          <w:pPr>
                            <w:ind w:left="247"/>
                            <w:spacing w:before="30" w:line="225" w:lineRule="auto"/>
                            <w:rPr>
                              <w:rFonts w:ascii="SimSun" w:hAnsi="SimSun" w:eastAsia="SimSun" w:cs="SimSun"/>
                              <w:sz w:val="9"/>
                              <w:szCs w:val="9"/>
                            </w:rPr>
                          </w:pPr>
                          <w:r>
                            <w:rPr>
                              <w:rFonts w:ascii="SimSun" w:hAnsi="SimSun" w:eastAsia="SimSun" w:cs="SimSun"/>
                              <w:sz w:val="9"/>
                              <w:szCs w:val="9"/>
                              <w:spacing w:val="-5"/>
                            </w:rPr>
                            <w:t>一次化料</w:t>
                          </w:r>
                        </w:p>
                        <w:p>
                          <w:pPr>
                            <w:ind w:left="168"/>
                            <w:spacing w:before="7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45℃</w:t>
                          </w:r>
                          <w:r>
                            <w:rPr>
                              <w:rFonts w:ascii="Times New Roman" w:hAnsi="Times New Roman" w:eastAsia="Times New Roman" w:cs="Times New Roman"/>
                              <w:sz w:val="9"/>
                              <w:szCs w:val="9"/>
                              <w:spacing w:val="-17"/>
                            </w:rPr>
                            <w:t xml:space="preserve"> </w:t>
                          </w:r>
                          <w:r>
                            <w:rPr>
                              <w:rFonts w:ascii="SimSun" w:hAnsi="SimSun" w:eastAsia="SimSun" w:cs="SimSun"/>
                              <w:sz w:val="9"/>
                              <w:szCs w:val="9"/>
                            </w:rPr>
                            <w:t>、</w:t>
                          </w:r>
                          <w:r>
                            <w:rPr>
                              <w:rFonts w:ascii="Times New Roman" w:hAnsi="Times New Roman" w:eastAsia="Times New Roman" w:cs="Times New Roman"/>
                              <w:sz w:val="9"/>
                              <w:szCs w:val="9"/>
                            </w:rPr>
                            <w:t>10min</w:t>
                          </w:r>
                        </w:p>
                        <w:p>
                          <w:pPr>
                            <w:ind w:left="315"/>
                            <w:spacing w:before="186" w:line="230" w:lineRule="auto"/>
                            <w:rPr>
                              <w:rFonts w:ascii="SimHei" w:hAnsi="SimHei" w:eastAsia="SimHei" w:cs="SimHei"/>
                              <w:sz w:val="9"/>
                              <w:szCs w:val="9"/>
                            </w:rPr>
                          </w:pPr>
                          <w:r>
                            <w:rPr>
                              <w:rFonts w:ascii="SimHei" w:hAnsi="SimHei" w:eastAsia="SimHei" w:cs="SimHei"/>
                              <w:sz w:val="9"/>
                              <w:szCs w:val="9"/>
                            </w:rPr>
                            <w:t>杀菌</w:t>
                          </w:r>
                        </w:p>
                        <w:p>
                          <w:pPr>
                            <w:ind w:left="171"/>
                            <w:spacing w:before="6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85℃</w:t>
                          </w:r>
                          <w:r>
                            <w:rPr>
                              <w:rFonts w:ascii="Times New Roman" w:hAnsi="Times New Roman" w:eastAsia="Times New Roman" w:cs="Times New Roman"/>
                              <w:sz w:val="9"/>
                              <w:szCs w:val="9"/>
                              <w:spacing w:val="-13"/>
                            </w:rPr>
                            <w:t xml:space="preserve"> </w:t>
                          </w:r>
                          <w:r>
                            <w:rPr>
                              <w:rFonts w:ascii="SimSun" w:hAnsi="SimSun" w:eastAsia="SimSun" w:cs="SimSun"/>
                              <w:sz w:val="9"/>
                              <w:szCs w:val="9"/>
                              <w:spacing w:val="-1"/>
                            </w:rPr>
                            <w:t>、</w:t>
                          </w:r>
                          <w:r>
                            <w:rPr>
                              <w:rFonts w:ascii="Times New Roman" w:hAnsi="Times New Roman" w:eastAsia="Times New Roman" w:cs="Times New Roman"/>
                              <w:sz w:val="9"/>
                              <w:szCs w:val="9"/>
                              <w:spacing w:val="-1"/>
                            </w:rPr>
                            <w:t>20min</w:t>
                          </w:r>
                        </w:p>
                      </w:tc>
                      <w:tc>
                        <w:tcPr>
                          <w:tcW w:w="569" w:type="dxa"/>
                          <w:vAlign w:val="top"/>
                        </w:tcPr>
                        <w:p>
                          <w:pPr>
                            <w:ind w:left="150"/>
                            <w:spacing w:before="30" w:line="225" w:lineRule="auto"/>
                            <w:rPr>
                              <w:rFonts w:ascii="SimSun" w:hAnsi="SimSun" w:eastAsia="SimSun" w:cs="SimSun"/>
                              <w:sz w:val="9"/>
                              <w:szCs w:val="9"/>
                            </w:rPr>
                          </w:pPr>
                          <w:r>
                            <w:rPr>
                              <w:rFonts w:ascii="SimSun" w:hAnsi="SimSun" w:eastAsia="SimSun" w:cs="SimSun"/>
                              <w:sz w:val="9"/>
                              <w:szCs w:val="9"/>
                              <w:spacing w:val="1"/>
                            </w:rPr>
                            <w:t>二次化料</w:t>
                          </w:r>
                        </w:p>
                        <w:p>
                          <w:pPr>
                            <w:spacing w:before="77" w:line="216" w:lineRule="auto"/>
                            <w:jc w:val="right"/>
                            <w:rPr>
                              <w:rFonts w:ascii="Times New Roman" w:hAnsi="Times New Roman" w:eastAsia="Times New Roman" w:cs="Times New Roman"/>
                              <w:sz w:val="9"/>
                              <w:szCs w:val="9"/>
                            </w:rPr>
                          </w:pPr>
                          <w:r>
                            <w:rPr>
                              <w:rFonts w:ascii="Times New Roman" w:hAnsi="Times New Roman" w:eastAsia="Times New Roman" w:cs="Times New Roman"/>
                              <w:sz w:val="9"/>
                              <w:szCs w:val="9"/>
                              <w:spacing w:val="-4"/>
                            </w:rPr>
                            <w:t>60</w:t>
                          </w:r>
                          <w:r>
                            <w:rPr>
                              <w:rFonts w:ascii="Times New Roman" w:hAnsi="Times New Roman" w:eastAsia="Times New Roman" w:cs="Times New Roman"/>
                              <w:sz w:val="9"/>
                              <w:szCs w:val="9"/>
                              <w:spacing w:val="-3"/>
                            </w:rPr>
                            <w:t>℃</w:t>
                          </w:r>
                          <w:r>
                            <w:rPr>
                              <w:rFonts w:ascii="SimSun" w:hAnsi="SimSun" w:eastAsia="SimSun" w:cs="SimSun"/>
                              <w:sz w:val="9"/>
                              <w:szCs w:val="9"/>
                              <w:spacing w:val="-3"/>
                            </w:rPr>
                            <w:t>、</w:t>
                          </w:r>
                          <w:r>
                            <w:rPr>
                              <w:rFonts w:ascii="Times New Roman" w:hAnsi="Times New Roman" w:eastAsia="Times New Roman" w:cs="Times New Roman"/>
                              <w:sz w:val="9"/>
                              <w:szCs w:val="9"/>
                              <w:spacing w:val="-3"/>
                            </w:rPr>
                            <w:t>10mi</w:t>
                          </w:r>
                          <w:r>
                            <w:rPr>
                              <w:rFonts w:ascii="Times New Roman" w:hAnsi="Times New Roman" w:eastAsia="Times New Roman" w:cs="Times New Roman"/>
                              <w:sz w:val="9"/>
                              <w:szCs w:val="9"/>
                              <w:spacing w:val="-1"/>
                            </w:rPr>
                            <w:t>n</w:t>
                          </w:r>
                        </w:p>
                        <w:p>
                          <w:pPr>
                            <w:ind w:left="250"/>
                            <w:spacing w:before="164" w:line="226" w:lineRule="auto"/>
                            <w:rPr>
                              <w:rFonts w:ascii="SimSun" w:hAnsi="SimSun" w:eastAsia="SimSun" w:cs="SimSun"/>
                              <w:sz w:val="9"/>
                              <w:szCs w:val="9"/>
                            </w:rPr>
                          </w:pPr>
                          <w:r>
                            <w:rPr>
                              <w:rFonts w:ascii="SimSun" w:hAnsi="SimSun" w:eastAsia="SimSun" w:cs="SimSun"/>
                              <w:sz w:val="9"/>
                              <w:szCs w:val="9"/>
                              <w:spacing w:val="6"/>
                            </w:rPr>
                            <w:t>均质</w:t>
                          </w:r>
                        </w:p>
                        <w:p>
                          <w:pPr>
                            <w:ind w:left="202"/>
                            <w:spacing w:before="69" w:line="193"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3"/>
                            </w:rPr>
                            <w:t>25</w:t>
                          </w:r>
                          <w:r>
                            <w:rPr>
                              <w:rFonts w:ascii="Times New Roman" w:hAnsi="Times New Roman" w:eastAsia="Times New Roman" w:cs="Times New Roman"/>
                              <w:sz w:val="9"/>
                              <w:szCs w:val="9"/>
                            </w:rPr>
                            <w:t>MPa</w:t>
                          </w:r>
                        </w:p>
                      </w:tc>
                    </w:tr>
                    <w:tr>
                      <w:trPr>
                        <w:trHeight w:val="354" w:hRule="atLeast"/>
                      </w:trPr>
                      <w:tc>
                        <w:tcPr>
                          <w:tcW w:w="470" w:type="dxa"/>
                          <w:vAlign w:val="top"/>
                        </w:tcPr>
                        <w:p>
                          <w:pPr>
                            <w:ind w:left="44"/>
                            <w:spacing w:before="93" w:line="230" w:lineRule="auto"/>
                            <w:rPr>
                              <w:rFonts w:ascii="SimHei" w:hAnsi="SimHei" w:eastAsia="SimHei" w:cs="SimHei"/>
                              <w:sz w:val="9"/>
                              <w:szCs w:val="9"/>
                            </w:rPr>
                          </w:pPr>
                          <w:r>
                            <w:rPr>
                              <w:rFonts w:ascii="SimHei" w:hAnsi="SimHei" w:eastAsia="SimHei" w:cs="SimHei"/>
                              <w:sz w:val="9"/>
                              <w:szCs w:val="9"/>
                              <w:spacing w:val="5"/>
                            </w:rPr>
                            <w:t>罐装</w:t>
                          </w:r>
                        </w:p>
                      </w:tc>
                      <w:tc>
                        <w:tcPr>
                          <w:tcW w:w="683" w:type="dxa"/>
                          <w:vAlign w:val="top"/>
                        </w:tcPr>
                        <w:p>
                          <w:pPr>
                            <w:ind w:left="238"/>
                            <w:spacing w:before="101" w:line="227" w:lineRule="auto"/>
                            <w:rPr>
                              <w:rFonts w:ascii="SimSun" w:hAnsi="SimSun" w:eastAsia="SimSun" w:cs="SimSun"/>
                              <w:sz w:val="9"/>
                              <w:szCs w:val="9"/>
                            </w:rPr>
                          </w:pPr>
                          <w:r>
                            <w:rPr>
                              <w:rFonts w:ascii="SimSun" w:hAnsi="SimSun" w:eastAsia="SimSun" w:cs="SimSun"/>
                              <w:sz w:val="9"/>
                              <w:szCs w:val="9"/>
                              <w:spacing w:val="5"/>
                            </w:rPr>
                            <w:t>冷却</w:t>
                          </w:r>
                        </w:p>
                        <w:p>
                          <w:pPr>
                            <w:ind w:left="265"/>
                            <w:spacing w:before="57" w:line="7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w w:val="97"/>
                              <w:position w:val="-1"/>
                            </w:rPr>
                            <w:t>4℃</w:t>
                          </w:r>
                        </w:p>
                      </w:tc>
                      <w:tc>
                        <w:tcPr>
                          <w:tcW w:w="638" w:type="dxa"/>
                          <w:vAlign w:val="top"/>
                        </w:tcPr>
                        <w:p>
                          <w:pPr>
                            <w:ind w:left="232"/>
                            <w:spacing w:before="92" w:line="228" w:lineRule="auto"/>
                            <w:rPr>
                              <w:rFonts w:ascii="SimHei" w:hAnsi="SimHei" w:eastAsia="SimHei" w:cs="SimHei"/>
                              <w:sz w:val="9"/>
                              <w:szCs w:val="9"/>
                            </w:rPr>
                          </w:pPr>
                          <w:r>
                            <w:rPr>
                              <w:rFonts w:ascii="SimHei" w:hAnsi="SimHei" w:eastAsia="SimHei" w:cs="SimHei"/>
                              <w:sz w:val="9"/>
                              <w:szCs w:val="9"/>
                              <w:spacing w:val="1"/>
                            </w:rPr>
                            <w:t>储藏</w:t>
                          </w:r>
                        </w:p>
                        <w:p>
                          <w:pPr>
                            <w:ind w:left="212"/>
                            <w:spacing w:before="66" w:line="7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7"/>
                              <w:position w:val="-1"/>
                            </w:rPr>
                            <w:t>4~8℃</w:t>
                          </w:r>
                        </w:p>
                      </w:tc>
                      <w:tc>
                        <w:tcPr>
                          <w:tcW w:w="658" w:type="dxa"/>
                          <w:vAlign w:val="top"/>
                        </w:tcPr>
                        <w:p>
                          <w:pPr>
                            <w:rPr>
                              <w:rFonts w:ascii="Arial"/>
                              <w:sz w:val="21"/>
                            </w:rPr>
                          </w:pPr>
                          <w:r/>
                        </w:p>
                      </w:tc>
                      <w:tc>
                        <w:tcPr>
                          <w:tcW w:w="760" w:type="dxa"/>
                          <w:vAlign w:val="top"/>
                        </w:tcPr>
                        <w:p>
                          <w:pPr>
                            <w:rPr>
                              <w:rFonts w:ascii="Arial"/>
                              <w:sz w:val="21"/>
                            </w:rPr>
                          </w:pPr>
                          <w:r/>
                        </w:p>
                      </w:tc>
                      <w:tc>
                        <w:tcPr>
                          <w:tcW w:w="569" w:type="dxa"/>
                          <w:vAlign w:val="top"/>
                        </w:tcPr>
                        <w:p>
                          <w:pPr>
                            <w:rPr>
                              <w:rFonts w:ascii="Arial"/>
                              <w:sz w:val="21"/>
                            </w:rPr>
                          </w:pPr>
                          <w:r/>
                        </w:p>
                      </w:tc>
                    </w:tr>
                  </w:tbl>
                  <w:p>
                    <w:pPr>
                      <w:rPr>
                        <w:rFonts w:ascii="Arial"/>
                        <w:sz w:val="21"/>
                      </w:rPr>
                    </w:pPr>
                    <w:r/>
                  </w:p>
                </w:txbxContent>
              </v:textbox>
            </v:shape>
          </v:group>
        </w:pict>
      </w:r>
    </w:p>
    <w:p>
      <w:pPr>
        <w:pStyle w:val="BodyText"/>
        <w:ind w:left="311"/>
        <w:spacing w:before="272" w:line="222" w:lineRule="auto"/>
        <w:outlineLvl w:val="1"/>
        <w:rPr/>
      </w:pPr>
      <w:r>
        <w:rPr>
          <w:b/>
          <w:bCs/>
        </w:rPr>
        <w:t>三、操作要点</w:t>
      </w:r>
    </w:p>
    <w:p>
      <w:pPr>
        <w:pStyle w:val="BodyText"/>
        <w:ind w:left="68" w:right="308" w:firstLine="240"/>
        <w:spacing w:before="44" w:line="255" w:lineRule="auto"/>
        <w:rPr/>
      </w:pPr>
      <w:r>
        <w:rPr>
          <w:spacing w:val="2"/>
        </w:rPr>
        <w:t>(1)脱皮：选择外形饱满、无霉变、无虫蛀的新鲜核桃，去除果壳得核桃仁。使用沸水漂</w:t>
      </w:r>
      <w:r>
        <w:rPr>
          <w:spacing w:val="1"/>
        </w:rPr>
        <w:t>烫核桃仁2～3</w:t>
      </w:r>
      <w:r>
        <w:rPr>
          <w:rFonts w:ascii="SimSun" w:hAnsi="SimSun" w:eastAsia="SimSun" w:cs="SimSun"/>
        </w:rPr>
        <w:t>min</w:t>
      </w:r>
      <w:r>
        <w:rPr>
          <w:rFonts w:ascii="SimSun" w:hAnsi="SimSun" w:eastAsia="SimSun" w:cs="SimSun"/>
          <w:spacing w:val="1"/>
        </w:rPr>
        <w:t>,</w:t>
      </w:r>
      <w:r>
        <w:rPr>
          <w:rFonts w:ascii="SimSun" w:hAnsi="SimSun" w:eastAsia="SimSun" w:cs="SimSun"/>
          <w:spacing w:val="31"/>
        </w:rPr>
        <w:t xml:space="preserve"> </w:t>
      </w:r>
      <w:r>
        <w:rPr>
          <w:spacing w:val="1"/>
        </w:rPr>
        <w:t>再将其放入冷水</w:t>
      </w:r>
      <w:r>
        <w:rPr/>
        <w:t xml:space="preserve"> </w:t>
      </w:r>
      <w:r>
        <w:rPr>
          <w:spacing w:val="-1"/>
        </w:rPr>
        <w:t>中，可较容易脱去种皮；</w:t>
      </w:r>
    </w:p>
    <w:p>
      <w:pPr>
        <w:pStyle w:val="BodyText"/>
        <w:ind w:left="309"/>
        <w:spacing w:before="250" w:line="213" w:lineRule="auto"/>
        <w:rPr/>
      </w:pPr>
      <w:r>
        <w:rPr>
          <w:spacing w:val="5"/>
        </w:rPr>
        <w:t>(2)磨浆：在磨浆机中放入1:0.8:4比例的核桃仁、燕麦片、纯水，磨浆</w:t>
      </w:r>
      <w:r>
        <w:rPr>
          <w:spacing w:val="4"/>
        </w:rPr>
        <w:t>处理3次；</w:t>
      </w:r>
    </w:p>
    <w:p>
      <w:pPr>
        <w:pStyle w:val="BodyText"/>
        <w:ind w:left="309"/>
        <w:spacing w:before="239" w:line="213" w:lineRule="auto"/>
        <w:rPr/>
      </w:pPr>
      <w:r>
        <w:rPr>
          <w:spacing w:val="2"/>
        </w:rPr>
        <w:t>(3)过滤：使用超细滤袋过滤，去除核桃、燕麦浆中的不溶固体组分；</w:t>
      </w:r>
    </w:p>
    <w:p>
      <w:pPr>
        <w:pStyle w:val="BodyText"/>
        <w:ind w:left="68" w:right="89" w:firstLine="240"/>
        <w:spacing w:before="243" w:line="275" w:lineRule="auto"/>
        <w:rPr/>
      </w:pPr>
      <w:r>
        <w:rPr>
          <w:spacing w:val="3"/>
        </w:rPr>
        <w:t>(4)化料：根据不同物料所需融化温度进行化料，以减少结块情况出现，白砂糖添加量为8.5%,椰子粉为3%。</w:t>
      </w:r>
      <w:r>
        <w:rPr>
          <w:spacing w:val="8"/>
        </w:rPr>
        <w:t xml:space="preserve"> </w:t>
      </w:r>
      <w:r>
        <w:rPr>
          <w:spacing w:val="3"/>
        </w:rPr>
        <w:t>一次化料前将混</w:t>
      </w:r>
      <w:r>
        <w:rPr/>
        <w:t xml:space="preserve">   </w:t>
      </w:r>
      <w:r>
        <w:rPr>
          <w:spacing w:val="5"/>
        </w:rPr>
        <w:t>合浆预热至45℃,添加少量白糖和椰子粉，搅拌10</w:t>
      </w:r>
      <w:r>
        <w:rPr>
          <w:rFonts w:ascii="SimSun" w:hAnsi="SimSun" w:eastAsia="SimSun" w:cs="SimSun"/>
        </w:rPr>
        <w:t>min</w:t>
      </w:r>
      <w:r>
        <w:rPr>
          <w:rFonts w:ascii="SimSun" w:hAnsi="SimSun" w:eastAsia="SimSun" w:cs="SimSun"/>
          <w:spacing w:val="5"/>
        </w:rPr>
        <w:t>;</w:t>
      </w:r>
      <w:r>
        <w:rPr>
          <w:rFonts w:ascii="SimSun" w:hAnsi="SimSun" w:eastAsia="SimSun" w:cs="SimSun"/>
          <w:spacing w:val="36"/>
        </w:rPr>
        <w:t xml:space="preserve"> </w:t>
      </w:r>
      <w:r>
        <w:rPr>
          <w:spacing w:val="5"/>
        </w:rPr>
        <w:t>二次化料前将混合浆预热至60~65℃,添加剩余白砂糖和稳定剂(添加量0.9</w:t>
      </w:r>
      <w:r>
        <w:rPr/>
        <w:t xml:space="preserve"> </w:t>
      </w:r>
      <w:r>
        <w:rPr>
          <w:spacing w:val="7"/>
        </w:rPr>
        <w:t>6%),搅拌10</w:t>
      </w:r>
      <w:r>
        <w:rPr>
          <w:rFonts w:ascii="SimSun" w:hAnsi="SimSun" w:eastAsia="SimSun" w:cs="SimSun"/>
        </w:rPr>
        <w:t>min</w:t>
      </w:r>
      <w:r>
        <w:rPr>
          <w:rFonts w:ascii="SimSun" w:hAnsi="SimSun" w:eastAsia="SimSun" w:cs="SimSun"/>
          <w:spacing w:val="7"/>
        </w:rPr>
        <w:t>;</w:t>
      </w:r>
      <w:r>
        <w:rPr>
          <w:rFonts w:ascii="SimSun" w:hAnsi="SimSun" w:eastAsia="SimSun" w:cs="SimSun"/>
          <w:spacing w:val="29"/>
          <w:w w:val="101"/>
        </w:rPr>
        <w:t xml:space="preserve"> </w:t>
      </w:r>
      <w:r>
        <w:rPr>
          <w:spacing w:val="7"/>
        </w:rPr>
        <w:t>化料结束后将混合浆加热至65℃;</w:t>
      </w:r>
    </w:p>
    <w:p>
      <w:pPr>
        <w:pStyle w:val="BodyText"/>
        <w:ind w:left="309"/>
        <w:spacing w:before="238" w:line="213" w:lineRule="auto"/>
        <w:rPr/>
      </w:pPr>
      <w:r>
        <w:rPr>
          <w:spacing w:val="2"/>
        </w:rPr>
        <w:t>(5)均质：在25</w:t>
      </w:r>
      <w:r>
        <w:rPr>
          <w:rFonts w:ascii="Arial" w:hAnsi="Arial" w:eastAsia="Arial" w:cs="Arial"/>
        </w:rPr>
        <w:t>MPa</w:t>
      </w:r>
      <w:r>
        <w:rPr>
          <w:spacing w:val="2"/>
        </w:rPr>
        <w:t>条件下均质，循环3次，以确保物料中水油两相稳定结合；</w:t>
      </w:r>
    </w:p>
    <w:p>
      <w:pPr>
        <w:pStyle w:val="BodyText"/>
        <w:ind w:left="309"/>
        <w:spacing w:before="247" w:line="213" w:lineRule="auto"/>
        <w:rPr/>
      </w:pPr>
      <w:r>
        <w:rPr>
          <w:spacing w:val="3"/>
        </w:rPr>
        <w:t>(6)杀菌：混合浆采用85℃杀菌20</w:t>
      </w:r>
      <w:r>
        <w:rPr>
          <w:rFonts w:ascii="SimSun" w:hAnsi="SimSun" w:eastAsia="SimSun" w:cs="SimSun"/>
        </w:rPr>
        <w:t>min</w:t>
      </w:r>
      <w:r>
        <w:rPr>
          <w:rFonts w:ascii="SimSun" w:hAnsi="SimSun" w:eastAsia="SimSun" w:cs="SimSun"/>
          <w:spacing w:val="3"/>
        </w:rPr>
        <w:t>,</w:t>
      </w:r>
      <w:r>
        <w:rPr>
          <w:rFonts w:ascii="SimSun" w:hAnsi="SimSun" w:eastAsia="SimSun" w:cs="SimSun"/>
          <w:spacing w:val="24"/>
        </w:rPr>
        <w:t xml:space="preserve"> </w:t>
      </w:r>
      <w:r>
        <w:rPr>
          <w:spacing w:val="3"/>
        </w:rPr>
        <w:t>不破坏</w:t>
      </w:r>
      <w:r>
        <w:rPr>
          <w:spacing w:val="2"/>
        </w:rPr>
        <w:t>原料营养与风味的基础上，保证充分杀菌；</w:t>
      </w:r>
    </w:p>
    <w:p>
      <w:pPr>
        <w:pStyle w:val="BodyText"/>
        <w:ind w:left="309"/>
        <w:spacing w:before="240" w:line="213" w:lineRule="auto"/>
        <w:rPr>
          <w:rFonts w:ascii="SimSun" w:hAnsi="SimSun" w:eastAsia="SimSun" w:cs="SimSun"/>
        </w:rPr>
      </w:pPr>
      <w:r>
        <w:rPr>
          <w:spacing w:val="1"/>
        </w:rPr>
        <w:t>(7)接种、发酵：将0.05‰菌种投入混合乳中，搅拌均匀，接种后在42.34℃下发酵8.15</w:t>
      </w:r>
      <w:r>
        <w:rPr>
          <w:rFonts w:ascii="SimSun" w:hAnsi="SimSun" w:eastAsia="SimSun" w:cs="SimSun"/>
          <w:spacing w:val="1"/>
        </w:rPr>
        <w:t>h;</w:t>
      </w:r>
    </w:p>
    <w:p>
      <w:pPr>
        <w:pStyle w:val="BodyText"/>
        <w:ind w:left="309"/>
        <w:spacing w:before="247" w:line="213" w:lineRule="auto"/>
        <w:rPr/>
      </w:pPr>
      <w:r>
        <w:rPr>
          <w:spacing w:val="3"/>
        </w:rPr>
        <w:t>(8)罐装：无菌条件下搅拌后罐装；</w:t>
      </w:r>
    </w:p>
    <w:p>
      <w:pPr>
        <w:pStyle w:val="BodyText"/>
        <w:ind w:left="336"/>
        <w:spacing w:before="250" w:line="220" w:lineRule="auto"/>
        <w:rPr/>
      </w:pPr>
      <w:r>
        <w:rPr>
          <w:spacing w:val="2"/>
        </w:rPr>
        <w:t>(9)低温储藏：冷却至4℃并在4～8℃下低温储藏12</w:t>
      </w:r>
      <w:r>
        <w:rPr>
          <w:rFonts w:ascii="SimSun" w:hAnsi="SimSun" w:eastAsia="SimSun" w:cs="SimSun"/>
          <w:spacing w:val="2"/>
        </w:rPr>
        <w:t>h, </w:t>
      </w:r>
      <w:r>
        <w:rPr>
          <w:spacing w:val="2"/>
        </w:rPr>
        <w:t>进一步产酸产香。</w:t>
      </w:r>
    </w:p>
    <w:p>
      <w:pPr>
        <w:pStyle w:val="BodyText"/>
        <w:ind w:left="311"/>
        <w:spacing w:before="245" w:line="221" w:lineRule="auto"/>
        <w:outlineLvl w:val="1"/>
        <w:rPr/>
      </w:pPr>
      <w:r>
        <w:rPr>
          <w:rFonts w:ascii="SimSun" w:hAnsi="SimSun" w:eastAsia="SimSun" w:cs="SimSun"/>
          <w:b/>
          <w:bCs/>
          <w:spacing w:val="1"/>
        </w:rPr>
        <w:t>02、</w:t>
      </w:r>
      <w:r>
        <w:rPr>
          <w:b/>
          <w:bCs/>
          <w:spacing w:val="1"/>
        </w:rPr>
        <w:t>玫瑰风味酸奶工艺研究</w:t>
      </w:r>
    </w:p>
    <w:p>
      <w:pPr>
        <w:pStyle w:val="BodyText"/>
        <w:ind w:left="311"/>
        <w:spacing w:before="249" w:line="242" w:lineRule="auto"/>
        <w:outlineLvl w:val="1"/>
        <w:rPr/>
      </w:pPr>
      <w:r>
        <w:rPr>
          <w:b/>
          <w:bCs/>
          <w:spacing w:val="2"/>
        </w:rPr>
        <w:t>一、工艺</w:t>
      </w:r>
    </w:p>
    <w:p>
      <w:pPr>
        <w:pStyle w:val="BodyText"/>
        <w:ind w:left="130" w:right="66" w:firstLine="178"/>
        <w:spacing w:before="40" w:line="282" w:lineRule="auto"/>
        <w:rPr/>
      </w:pPr>
      <w:r>
        <w:rPr>
          <w:spacing w:val="2"/>
        </w:rPr>
        <w:t>牛奶→预热→加入玫瑰香料(精油：分散剂=1:4)→加入木糖醇→均质→灭菌→冷却→接种→灌装→43°℃发酵→冷却→低温发酵</w:t>
      </w:r>
      <w:r>
        <w:rPr>
          <w:spacing w:val="8"/>
        </w:rPr>
        <w:t xml:space="preserve"> </w:t>
      </w:r>
      <w:r>
        <w:rPr>
          <w:spacing w:val="2"/>
        </w:rPr>
        <w:t>(后熟)</w:t>
      </w:r>
      <w:r>
        <w:rPr>
          <w:spacing w:val="-33"/>
        </w:rPr>
        <w:t xml:space="preserve"> </w:t>
      </w:r>
      <w:r>
        <w:rPr>
          <w:spacing w:val="2"/>
        </w:rPr>
        <w:t>→</w:t>
      </w:r>
      <w:r>
        <w:rPr>
          <w:spacing w:val="-42"/>
        </w:rPr>
        <w:t xml:space="preserve"> </w:t>
      </w:r>
      <w:r>
        <w:rPr>
          <w:spacing w:val="2"/>
        </w:rPr>
        <w:t>成品</w:t>
      </w:r>
    </w:p>
    <w:p>
      <w:pPr>
        <w:pStyle w:val="BodyText"/>
        <w:ind w:left="309"/>
        <w:spacing w:before="193" w:line="221" w:lineRule="auto"/>
        <w:rPr/>
      </w:pPr>
      <w:r>
        <w:rPr>
          <w:spacing w:val="-4"/>
        </w:rPr>
        <w:t>二</w:t>
      </w:r>
      <w:r>
        <w:rPr>
          <w:spacing w:val="-31"/>
        </w:rPr>
        <w:t xml:space="preserve"> </w:t>
      </w:r>
      <w:r>
        <w:rPr>
          <w:spacing w:val="-4"/>
        </w:rPr>
        <w:t>、</w:t>
      </w:r>
      <w:r>
        <w:rPr>
          <w:b/>
          <w:bCs/>
          <w:spacing w:val="-4"/>
        </w:rPr>
        <w:t>操作步骤</w:t>
      </w:r>
    </w:p>
    <w:p>
      <w:pPr>
        <w:pStyle w:val="BodyText"/>
        <w:ind w:left="68" w:right="152" w:firstLine="240"/>
        <w:spacing w:before="55" w:line="283" w:lineRule="auto"/>
        <w:rPr/>
      </w:pPr>
      <w:r>
        <w:rPr>
          <w:spacing w:val="3"/>
        </w:rPr>
        <w:t>将所需器材加热灭菌，取500</w:t>
      </w:r>
      <w:r>
        <w:rPr>
          <w:rFonts w:ascii="SimSun" w:hAnsi="SimSun" w:eastAsia="SimSun" w:cs="SimSun"/>
        </w:rPr>
        <w:t>mL</w:t>
      </w:r>
      <w:r>
        <w:rPr>
          <w:rFonts w:ascii="SimSun" w:hAnsi="SimSun" w:eastAsia="SimSun" w:cs="SimSun"/>
          <w:spacing w:val="3"/>
        </w:rPr>
        <w:t xml:space="preserve"> </w:t>
      </w:r>
      <w:r>
        <w:rPr>
          <w:spacing w:val="3"/>
        </w:rPr>
        <w:t>鲜牛乳，预热至有微微奶香，取0.0038%玫瑰精</w:t>
      </w:r>
      <w:r>
        <w:rPr>
          <w:spacing w:val="2"/>
        </w:rPr>
        <w:t>油，将玫瑰精油与分散剂以比例1:4加入奶中，</w:t>
      </w:r>
      <w:r>
        <w:rPr/>
        <w:t xml:space="preserve"> </w:t>
      </w:r>
      <w:r>
        <w:rPr>
          <w:spacing w:val="2"/>
        </w:rPr>
        <w:t>称取木糖醇5.5%,倒入锅中，加热，均质.冷却至常温后，加入0.5</w:t>
      </w:r>
      <w:r>
        <w:rPr>
          <w:rFonts w:ascii="SimSun" w:hAnsi="SimSun" w:eastAsia="SimSun" w:cs="SimSun"/>
          <w:spacing w:val="2"/>
        </w:rPr>
        <w:t>g</w:t>
      </w:r>
      <w:r>
        <w:rPr>
          <w:spacing w:val="2"/>
        </w:rPr>
        <w:t>益生菌，搅拌，使其溶解均匀。称取100</w:t>
      </w:r>
      <w:r>
        <w:rPr>
          <w:rFonts w:ascii="SimSun" w:hAnsi="SimSun" w:eastAsia="SimSun" w:cs="SimSun"/>
        </w:rPr>
        <w:t>mL</w:t>
      </w:r>
      <w:r>
        <w:rPr>
          <w:rFonts w:ascii="SimSun" w:hAnsi="SimSun" w:eastAsia="SimSun" w:cs="SimSun"/>
          <w:spacing w:val="2"/>
        </w:rPr>
        <w:t xml:space="preserve"> </w:t>
      </w:r>
      <w:r>
        <w:rPr>
          <w:spacing w:val="2"/>
        </w:rPr>
        <w:t>奶装</w:t>
      </w:r>
      <w:r>
        <w:rPr>
          <w:spacing w:val="1"/>
        </w:rPr>
        <w:t>入5个玻璃发酵</w:t>
      </w:r>
    </w:p>
    <w:p>
      <w:pPr>
        <w:pStyle w:val="BodyText"/>
        <w:ind w:left="68" w:right="141"/>
        <w:spacing w:before="4" w:line="347" w:lineRule="auto"/>
        <w:rPr>
          <w:sz w:val="9"/>
          <w:szCs w:val="9"/>
        </w:rPr>
      </w:pPr>
      <w:r>
        <w:rPr>
          <w:spacing w:val="3"/>
        </w:rPr>
        <w:t>罐，取100</w:t>
      </w:r>
      <w:r>
        <w:rPr>
          <w:rFonts w:ascii="SimSun" w:hAnsi="SimSun" w:eastAsia="SimSun" w:cs="SimSun"/>
        </w:rPr>
        <w:t>mL</w:t>
      </w:r>
      <w:r>
        <w:rPr>
          <w:rFonts w:ascii="SimSun" w:hAnsi="SimSun" w:eastAsia="SimSun" w:cs="SimSun"/>
          <w:spacing w:val="-11"/>
        </w:rPr>
        <w:t xml:space="preserve"> </w:t>
      </w:r>
      <w:r>
        <w:rPr>
          <w:spacing w:val="3"/>
        </w:rPr>
        <w:t>升奶重复以上步骤(不添加玫瑰精油),最后将发酵罐密封并恒温培养10.6</w:t>
      </w:r>
      <w:r>
        <w:rPr>
          <w:rFonts w:ascii="SimSun" w:hAnsi="SimSun" w:eastAsia="SimSun" w:cs="SimSun"/>
          <w:spacing w:val="3"/>
        </w:rPr>
        <w:t>h, </w:t>
      </w:r>
      <w:r>
        <w:rPr>
          <w:spacing w:val="3"/>
        </w:rPr>
        <w:t>取出后放入冰箱，进行低温发酵，即</w:t>
      </w:r>
      <w:r>
        <w:rPr>
          <w:spacing w:val="2"/>
        </w:rPr>
        <w:t>可得</w:t>
      </w:r>
      <w:r>
        <w:rPr/>
        <w:t xml:space="preserve"> </w:t>
      </w:r>
      <w:r>
        <w:rPr>
          <w:sz w:val="9"/>
          <w:szCs w:val="9"/>
          <w:spacing w:val="-2"/>
        </w:rPr>
        <w:t>到</w:t>
      </w:r>
      <w:r>
        <w:rPr>
          <w:sz w:val="9"/>
          <w:szCs w:val="9"/>
          <w:spacing w:val="-8"/>
        </w:rPr>
        <w:t xml:space="preserve"> </w:t>
      </w:r>
      <w:r>
        <w:rPr>
          <w:sz w:val="9"/>
          <w:szCs w:val="9"/>
          <w:spacing w:val="-2"/>
        </w:rPr>
        <w:t>成</w:t>
      </w:r>
      <w:r>
        <w:rPr>
          <w:sz w:val="9"/>
          <w:szCs w:val="9"/>
          <w:spacing w:val="-2"/>
        </w:rPr>
        <w:t xml:space="preserve"> </w:t>
      </w:r>
      <w:r>
        <w:rPr>
          <w:sz w:val="9"/>
          <w:szCs w:val="9"/>
          <w:spacing w:val="-2"/>
        </w:rPr>
        <w:t>品</w:t>
      </w:r>
      <w:r>
        <w:rPr>
          <w:sz w:val="9"/>
          <w:szCs w:val="9"/>
          <w:spacing w:val="-10"/>
        </w:rPr>
        <w:t xml:space="preserve"> </w:t>
      </w:r>
      <w:r>
        <w:rPr>
          <w:sz w:val="9"/>
          <w:szCs w:val="9"/>
          <w:spacing w:val="-2"/>
        </w:rPr>
        <w:t>。</w:t>
      </w:r>
    </w:p>
    <w:p>
      <w:pPr>
        <w:pStyle w:val="BodyText"/>
        <w:ind w:left="311"/>
        <w:spacing w:before="190" w:line="221" w:lineRule="auto"/>
        <w:outlineLvl w:val="1"/>
        <w:rPr/>
      </w:pPr>
      <w:r>
        <w:rPr>
          <w:rFonts w:ascii="SimSun" w:hAnsi="SimSun" w:eastAsia="SimSun" w:cs="SimSun"/>
          <w:b/>
          <w:bCs/>
        </w:rPr>
        <w:t>03、</w:t>
      </w:r>
      <w:r>
        <w:rPr>
          <w:b/>
          <w:bCs/>
        </w:rPr>
        <w:t>桂花风味黄桃植物基酸奶的工艺</w:t>
      </w:r>
    </w:p>
    <w:p>
      <w:pPr>
        <w:pStyle w:val="BodyText"/>
        <w:ind w:left="311"/>
        <w:spacing w:before="245" w:line="221" w:lineRule="auto"/>
        <w:outlineLvl w:val="1"/>
        <w:rPr/>
      </w:pPr>
      <w:r>
        <w:rPr>
          <w:b/>
          <w:bCs/>
          <w:spacing w:val="-4"/>
        </w:rPr>
        <w:t>一</w:t>
      </w:r>
      <w:r>
        <w:rPr>
          <w:spacing w:val="-35"/>
        </w:rPr>
        <w:t xml:space="preserve"> </w:t>
      </w:r>
      <w:r>
        <w:rPr>
          <w:b/>
          <w:bCs/>
          <w:spacing w:val="-4"/>
        </w:rPr>
        <w:t>、工艺流程</w:t>
      </w:r>
    </w:p>
    <w:p>
      <w:pPr>
        <w:spacing w:line="351" w:lineRule="auto"/>
        <w:rPr>
          <w:rFonts w:ascii="Arial"/>
          <w:sz w:val="21"/>
        </w:rPr>
      </w:pPr>
      <w:r/>
    </w:p>
    <w:p>
      <w:pPr>
        <w:ind w:left="3232"/>
        <w:spacing w:before="42" w:line="230" w:lineRule="auto"/>
        <w:rPr>
          <w:rFonts w:ascii="SimSun" w:hAnsi="SimSun" w:eastAsia="SimSun" w:cs="SimSun"/>
          <w:sz w:val="13"/>
          <w:szCs w:val="13"/>
        </w:rPr>
      </w:pPr>
      <w:r>
        <w:rPr>
          <w:rFonts w:ascii="SimSun" w:hAnsi="SimSun" w:eastAsia="SimSun" w:cs="SimSun"/>
          <w:sz w:val="13"/>
          <w:szCs w:val="13"/>
          <w:spacing w:val="8"/>
        </w:rPr>
        <w:t>速溶大豆粉、蔗糖、黄桃汁</w:t>
      </w:r>
    </w:p>
    <w:p>
      <w:pPr>
        <w:ind w:left="1636"/>
        <w:spacing w:before="121" w:line="230" w:lineRule="auto"/>
        <w:rPr>
          <w:rFonts w:ascii="SimSun" w:hAnsi="SimSun" w:eastAsia="SimSun" w:cs="SimSun"/>
          <w:sz w:val="13"/>
          <w:szCs w:val="13"/>
        </w:rPr>
      </w:pPr>
      <w:r>
        <w:rPr>
          <w:rFonts w:ascii="SimSun" w:hAnsi="SimSun" w:eastAsia="SimSun" w:cs="SimSun"/>
          <w:sz w:val="13"/>
          <w:szCs w:val="13"/>
          <w:spacing w:val="8"/>
        </w:rPr>
        <w:t>桂花→挑选→清洗→浸泡→冷萃→过滤→桂花浸提汁→调配→均质</w:t>
      </w:r>
    </w:p>
    <w:p>
      <w:pPr>
        <w:ind w:left="1557"/>
        <w:spacing w:before="116" w:line="230" w:lineRule="auto"/>
        <w:rPr>
          <w:rFonts w:ascii="SimSun" w:hAnsi="SimSun" w:eastAsia="SimSun" w:cs="SimSun"/>
          <w:sz w:val="13"/>
          <w:szCs w:val="13"/>
        </w:rPr>
      </w:pPr>
      <w:r>
        <w:rPr>
          <w:rFonts w:ascii="SimSun" w:hAnsi="SimSun" w:eastAsia="SimSun" w:cs="SimSun"/>
          <w:sz w:val="13"/>
          <w:szCs w:val="13"/>
          <w:spacing w:val="7"/>
        </w:rPr>
        <w:t>→灭菌→冷却→添加菌种→</w:t>
      </w:r>
      <w:r>
        <w:rPr>
          <w:rFonts w:ascii="SimSun" w:hAnsi="SimSun" w:eastAsia="SimSun" w:cs="SimSun"/>
          <w:sz w:val="13"/>
          <w:szCs w:val="13"/>
          <w:spacing w:val="-14"/>
        </w:rPr>
        <w:t xml:space="preserve"> </w:t>
      </w:r>
      <w:r>
        <w:rPr>
          <w:rFonts w:ascii="SimSun" w:hAnsi="SimSun" w:eastAsia="SimSun" w:cs="SimSun"/>
          <w:sz w:val="13"/>
          <w:szCs w:val="13"/>
          <w:spacing w:val="7"/>
        </w:rPr>
        <w:t>恒温发酵→冷藏</w:t>
      </w:r>
      <w:r>
        <w:rPr>
          <w:rFonts w:ascii="SimSun" w:hAnsi="SimSun" w:eastAsia="SimSun" w:cs="SimSun"/>
          <w:sz w:val="13"/>
          <w:szCs w:val="13"/>
          <w:spacing w:val="6"/>
        </w:rPr>
        <w:t>(后熟)→成品</w:t>
      </w:r>
    </w:p>
    <w:p>
      <w:pPr>
        <w:spacing w:line="262" w:lineRule="auto"/>
        <w:rPr>
          <w:rFonts w:ascii="Arial"/>
          <w:sz w:val="21"/>
        </w:rPr>
      </w:pPr>
      <w:r/>
    </w:p>
    <w:p>
      <w:pPr>
        <w:pStyle w:val="BodyText"/>
        <w:ind w:left="309"/>
        <w:spacing w:before="39" w:line="222" w:lineRule="auto"/>
        <w:rPr/>
      </w:pPr>
      <w:r>
        <w:rPr>
          <w:spacing w:val="1"/>
        </w:rPr>
        <w:t>二</w:t>
      </w:r>
      <w:r>
        <w:rPr>
          <w:b/>
          <w:bCs/>
          <w:spacing w:val="1"/>
        </w:rPr>
        <w:t>、操作要点</w:t>
      </w:r>
    </w:p>
    <w:p>
      <w:pPr>
        <w:pStyle w:val="BodyText"/>
        <w:ind w:left="336"/>
        <w:spacing w:before="243" w:line="223" w:lineRule="auto"/>
        <w:rPr/>
      </w:pPr>
      <w:r>
        <w:rPr>
          <w:spacing w:val="4"/>
        </w:rPr>
        <w:t>(1)桂花浸提汁的制备</w:t>
      </w:r>
    </w:p>
    <w:p>
      <w:pPr>
        <w:pStyle w:val="BodyText"/>
        <w:ind w:left="68" w:right="216" w:firstLine="240"/>
        <w:spacing w:before="52" w:line="283" w:lineRule="auto"/>
        <w:rPr/>
      </w:pPr>
      <w:r>
        <w:rPr>
          <w:spacing w:val="1"/>
        </w:rPr>
        <w:t>甄选无霉变、无蛀虫、品质良好的干桂花，用清水洗净去除杂物后，用冷却至室温的凉</w:t>
      </w:r>
      <w:r>
        <w:rPr/>
        <w:t>白开水浸泡，置于2℃冷藏室中冷萃24</w:t>
      </w:r>
      <w:r>
        <w:rPr>
          <w:rFonts w:ascii="SimSun" w:hAnsi="SimSun" w:eastAsia="SimSun" w:cs="SimSun"/>
        </w:rPr>
        <w:t>h, </w:t>
      </w:r>
      <w:r>
        <w:rPr/>
        <w:t>使桂花的芳香物质充分释放[15]并使制得的酸奶风味更佳。冷萃结束</w:t>
      </w:r>
      <w:r>
        <w:rPr>
          <w:spacing w:val="-1"/>
        </w:rPr>
        <w:t>后，过滤获得澄清桂花浸提汁，备用。</w:t>
      </w:r>
    </w:p>
    <w:p>
      <w:pPr>
        <w:pStyle w:val="BodyText"/>
        <w:ind w:left="336"/>
        <w:spacing w:before="209" w:line="221" w:lineRule="auto"/>
        <w:rPr/>
      </w:pPr>
      <w:r>
        <w:rPr>
          <w:spacing w:val="4"/>
        </w:rPr>
        <w:t>(2)乳酸发酵液的制备</w:t>
      </w:r>
    </w:p>
    <w:p>
      <w:pPr>
        <w:pStyle w:val="BodyText"/>
        <w:ind w:left="68" w:right="89" w:firstLine="240"/>
        <w:spacing w:before="47" w:line="308" w:lineRule="auto"/>
        <w:rPr/>
      </w:pPr>
      <w:r>
        <w:rPr>
          <w:spacing w:val="8"/>
        </w:rPr>
        <w:t>将速溶大豆粉、蔗糖、黄桃汁按照一定比例(速溶大豆粉添加量28%,蔗糖添加量4%,黄桃汁添加量12%)加入</w:t>
      </w:r>
      <w:r>
        <w:rPr>
          <w:spacing w:val="7"/>
        </w:rPr>
        <w:t>桂花浸提汁中混</w:t>
      </w:r>
      <w:r>
        <w:rPr/>
        <w:t xml:space="preserve"> </w:t>
      </w:r>
      <w:r>
        <w:rPr>
          <w:spacing w:val="1"/>
        </w:rPr>
        <w:t>合均匀。</w:t>
      </w:r>
    </w:p>
    <w:p>
      <w:pPr>
        <w:pStyle w:val="BodyText"/>
        <w:ind w:left="68" w:right="90" w:firstLine="240"/>
        <w:spacing w:before="176" w:line="296" w:lineRule="auto"/>
        <w:jc w:val="both"/>
        <w:rPr/>
      </w:pPr>
      <w:r>
        <w:rPr>
          <w:spacing w:val="2"/>
        </w:rPr>
        <w:t>将混合液置于高速均质乳化机中12000</w:t>
      </w:r>
      <w:r>
        <w:rPr>
          <w:rFonts w:ascii="SimSun" w:hAnsi="SimSun" w:eastAsia="SimSun" w:cs="SimSun"/>
          <w:spacing w:val="2"/>
        </w:rPr>
        <w:t>r/</w:t>
      </w:r>
      <w:r>
        <w:rPr>
          <w:rFonts w:ascii="SimSun" w:hAnsi="SimSun" w:eastAsia="SimSun" w:cs="SimSun"/>
        </w:rPr>
        <w:t>min</w:t>
      </w:r>
      <w:r>
        <w:rPr>
          <w:spacing w:val="2"/>
        </w:rPr>
        <w:t>均质</w:t>
      </w:r>
      <w:r>
        <w:rPr>
          <w:spacing w:val="1"/>
        </w:rPr>
        <w:t>1</w:t>
      </w:r>
      <w:r>
        <w:rPr>
          <w:rFonts w:ascii="SimSun" w:hAnsi="SimSun" w:eastAsia="SimSun" w:cs="SimSun"/>
        </w:rPr>
        <w:t>min</w:t>
      </w:r>
      <w:r>
        <w:rPr>
          <w:rFonts w:ascii="SimSun" w:hAnsi="SimSun" w:eastAsia="SimSun" w:cs="SimSun"/>
          <w:spacing w:val="1"/>
        </w:rPr>
        <w:t>,</w:t>
      </w:r>
      <w:r>
        <w:rPr>
          <w:rFonts w:ascii="SimSun" w:hAnsi="SimSun" w:eastAsia="SimSun" w:cs="SimSun"/>
          <w:spacing w:val="24"/>
        </w:rPr>
        <w:t xml:space="preserve"> </w:t>
      </w:r>
      <w:r>
        <w:rPr>
          <w:spacing w:val="1"/>
        </w:rPr>
        <w:t>从而改善酸奶的口感，增加酸奶的细腻度，保持良好的组织状态。将混合</w:t>
      </w:r>
      <w:r>
        <w:rPr/>
        <w:t xml:space="preserve"> </w:t>
      </w:r>
      <w:r>
        <w:rPr/>
        <w:t>液加热至90~95°℃保温5</w:t>
      </w:r>
      <w:r>
        <w:rPr>
          <w:rFonts w:ascii="SimSun" w:hAnsi="SimSun" w:eastAsia="SimSun" w:cs="SimSun"/>
        </w:rPr>
        <w:t>min</w:t>
      </w:r>
      <w:r>
        <w:rPr>
          <w:rFonts w:ascii="SimSun" w:hAnsi="SimSun" w:eastAsia="SimSun" w:cs="SimSun"/>
          <w:spacing w:val="-15"/>
        </w:rPr>
        <w:t xml:space="preserve"> </w:t>
      </w:r>
      <w:r>
        <w:rPr/>
        <w:t>以杀灭杂菌，避免出现因杀菌时间过长导致酸奶口感和组织状态不良的情况，灭菌处</w:t>
      </w:r>
      <w:r>
        <w:rPr>
          <w:spacing w:val="-1"/>
        </w:rPr>
        <w:t>理后迅速降温使乳酸</w:t>
      </w:r>
      <w:r>
        <w:rPr/>
        <w:t xml:space="preserve"> </w:t>
      </w:r>
      <w:r>
        <w:rPr>
          <w:spacing w:val="1"/>
        </w:rPr>
        <w:t>发酵液的温度低于42℃。</w:t>
      </w:r>
    </w:p>
    <w:p>
      <w:pPr>
        <w:pStyle w:val="BodyText"/>
        <w:ind w:left="309"/>
        <w:spacing w:before="186" w:line="232" w:lineRule="auto"/>
        <w:rPr/>
      </w:pPr>
      <w:r>
        <w:rPr>
          <w:spacing w:val="9"/>
        </w:rPr>
        <w:t>(3)恒温发酵</w:t>
      </w:r>
    </w:p>
    <w:p>
      <w:pPr>
        <w:pStyle w:val="BodyText"/>
        <w:ind w:left="68" w:right="194" w:firstLine="240"/>
        <w:spacing w:before="44" w:line="277" w:lineRule="auto"/>
        <w:rPr/>
      </w:pPr>
      <w:r>
        <w:rPr/>
        <w:t>称取3%的菌种，添加到乳酸发酵液中搅拌均匀，密封后置于42°℃恒温发酵箱中，发酵8</w:t>
      </w:r>
      <w:r>
        <w:rPr>
          <w:rFonts w:ascii="SimSun" w:hAnsi="SimSun" w:eastAsia="SimSun" w:cs="SimSun"/>
        </w:rPr>
        <w:t>h</w:t>
      </w:r>
      <w:r>
        <w:rPr/>
        <w:t>至凝乳形成，取出后立即冷却，终止发</w:t>
      </w:r>
      <w:r>
        <w:rPr/>
        <w:t xml:space="preserve"> </w:t>
      </w:r>
      <w:r>
        <w:rPr/>
        <w:t>酵，以免过度发酵影响酸奶品质。</w:t>
      </w:r>
    </w:p>
    <w:p>
      <w:pPr>
        <w:pStyle w:val="BodyText"/>
        <w:ind w:left="68" w:right="138" w:firstLine="240"/>
        <w:spacing w:before="220" w:line="288" w:lineRule="auto"/>
        <w:rPr/>
      </w:pPr>
      <w:r>
        <w:rPr/>
        <w:t>(4)冷藏后熟发酵结束后，立即取出冷却，置于4°℃冰箱冷藏24</w:t>
      </w:r>
      <w:r>
        <w:rPr>
          <w:rFonts w:ascii="SimSun" w:hAnsi="SimSun" w:eastAsia="SimSun" w:cs="SimSun"/>
        </w:rPr>
        <w:t>h</w:t>
      </w:r>
      <w:r>
        <w:rPr/>
        <w:t>后熟，以此促进酸奶凝固及风味形成，有效抑制益生</w:t>
      </w:r>
      <w:r>
        <w:rPr>
          <w:spacing w:val="-1"/>
        </w:rPr>
        <w:t>菌的生长繁</w:t>
      </w:r>
      <w:r>
        <w:rPr/>
        <w:t xml:space="preserve"> </w:t>
      </w:r>
      <w:r>
        <w:rPr/>
        <w:t>殖，延长酸奶的贮藏期。</w:t>
      </w:r>
    </w:p>
    <w:p>
      <w:pPr>
        <w:pStyle w:val="BodyText"/>
        <w:ind w:left="311"/>
        <w:spacing w:before="200" w:line="221" w:lineRule="auto"/>
        <w:outlineLvl w:val="1"/>
        <w:rPr/>
      </w:pPr>
      <w:r>
        <w:rPr>
          <w:rFonts w:ascii="SimSun" w:hAnsi="SimSun" w:eastAsia="SimSun" w:cs="SimSun"/>
          <w:b/>
          <w:bCs/>
          <w:spacing w:val="1"/>
        </w:rPr>
        <w:t>04、</w:t>
      </w:r>
      <w:r>
        <w:rPr>
          <w:b/>
          <w:bCs/>
          <w:spacing w:val="1"/>
        </w:rPr>
        <w:t>功能希腊酸奶的工艺研究</w:t>
      </w:r>
    </w:p>
    <w:p>
      <w:pPr>
        <w:pStyle w:val="BodyText"/>
        <w:ind w:left="306"/>
        <w:spacing w:before="247" w:line="223" w:lineRule="auto"/>
        <w:rPr/>
      </w:pPr>
      <w:r>
        <w:rPr>
          <w:spacing w:val="-5"/>
        </w:rPr>
        <w:t>一</w:t>
      </w:r>
      <w:r>
        <w:rPr>
          <w:spacing w:val="-22"/>
        </w:rPr>
        <w:t xml:space="preserve"> </w:t>
      </w:r>
      <w:r>
        <w:rPr>
          <w:spacing w:val="-5"/>
        </w:rPr>
        <w:t>、材料</w:t>
      </w:r>
    </w:p>
    <w:p>
      <w:pPr>
        <w:pStyle w:val="BodyText"/>
        <w:ind w:left="68" w:right="177" w:firstLine="240"/>
        <w:spacing w:before="35" w:line="304" w:lineRule="auto"/>
        <w:rPr/>
      </w:pPr>
      <w:r>
        <w:rPr>
          <w:spacing w:val="6"/>
        </w:rPr>
        <w:t>光明纯牛奶(蛋白质含量3.6</w:t>
      </w:r>
      <w:r>
        <w:rPr>
          <w:rFonts w:ascii="SimSun" w:hAnsi="SimSun" w:eastAsia="SimSun" w:cs="SimSun"/>
          <w:spacing w:val="6"/>
        </w:rPr>
        <w:t>g/100g);</w:t>
      </w:r>
      <w:r>
        <w:rPr>
          <w:rFonts w:ascii="SimSun" w:hAnsi="SimSun" w:eastAsia="SimSun" w:cs="SimSun"/>
          <w:spacing w:val="29"/>
        </w:rPr>
        <w:t xml:space="preserve"> </w:t>
      </w:r>
      <w:r>
        <w:rPr>
          <w:spacing w:val="6"/>
        </w:rPr>
        <w:t>辣木(成品中</w:t>
      </w:r>
      <w:r>
        <w:rPr>
          <w:spacing w:val="5"/>
        </w:rPr>
        <w:t>辣木粉添加量2%)、甜菜根(成品中辣木粉添加量9.5%);川秀牌乳酸菌；</w:t>
      </w:r>
      <w:r>
        <w:rPr/>
        <w:t xml:space="preserve"> </w:t>
      </w:r>
      <w:r>
        <w:rPr>
          <w:spacing w:val="2"/>
        </w:rPr>
        <w:t>蔗糖；纯净水</w:t>
      </w:r>
    </w:p>
    <w:p>
      <w:pPr>
        <w:pStyle w:val="BodyText"/>
        <w:ind w:left="309"/>
        <w:spacing w:before="181" w:line="221" w:lineRule="auto"/>
        <w:rPr/>
      </w:pPr>
      <w:r>
        <w:rPr>
          <w:spacing w:val="-3"/>
        </w:rPr>
        <w:t>二</w:t>
      </w:r>
      <w:r>
        <w:rPr>
          <w:spacing w:val="-30"/>
        </w:rPr>
        <w:t xml:space="preserve"> </w:t>
      </w:r>
      <w:r>
        <w:rPr>
          <w:spacing w:val="-3"/>
        </w:rPr>
        <w:t>、工艺流程</w:t>
      </w:r>
    </w:p>
    <w:p>
      <w:pPr>
        <w:pStyle w:val="BodyText"/>
        <w:ind w:left="309"/>
        <w:spacing w:before="58" w:line="221" w:lineRule="auto"/>
        <w:rPr/>
      </w:pPr>
      <w:r>
        <w:rPr>
          <w:spacing w:val="5"/>
        </w:rPr>
        <w:t>纯牛奶→加入白砂糖、甜菜根汁、辣木粉→杀菌→</w:t>
      </w:r>
      <w:r>
        <w:rPr>
          <w:spacing w:val="4"/>
        </w:rPr>
        <w:t>冷却→接种发酵→后熟→调配(白砂糖)→过滤(滤出乳清)-成品。</w:t>
      </w:r>
    </w:p>
    <w:p>
      <w:pPr>
        <w:pStyle w:val="BodyText"/>
        <w:ind w:left="311"/>
        <w:spacing w:before="241" w:line="221" w:lineRule="auto"/>
        <w:outlineLvl w:val="1"/>
        <w:rPr/>
      </w:pPr>
      <w:r>
        <w:rPr>
          <w:b/>
          <w:bCs/>
        </w:rPr>
        <w:t>三、操作流程</w:t>
      </w:r>
    </w:p>
    <w:p>
      <w:pPr>
        <w:pStyle w:val="BodyText"/>
        <w:ind w:left="309"/>
        <w:spacing w:before="46" w:line="213" w:lineRule="auto"/>
        <w:rPr/>
      </w:pPr>
      <w:r>
        <w:rPr>
          <w:spacing w:val="2"/>
        </w:rPr>
        <w:t>(1)甜菜根汁制作。甜菜根清洗，去皮，切成3</w:t>
      </w:r>
      <w:r>
        <w:rPr>
          <w:rFonts w:ascii="SimSun" w:hAnsi="SimSun" w:eastAsia="SimSun" w:cs="SimSun"/>
        </w:rPr>
        <w:t>cm</w:t>
      </w:r>
      <w:r>
        <w:rPr>
          <w:rFonts w:ascii="SimSun" w:hAnsi="SimSun" w:eastAsia="SimSun" w:cs="SimSun"/>
          <w:spacing w:val="2"/>
        </w:rPr>
        <w:t xml:space="preserve"> </w:t>
      </w:r>
      <w:r>
        <w:rPr>
          <w:spacing w:val="2"/>
        </w:rPr>
        <w:t>左右的块</w:t>
      </w:r>
      <w:r>
        <w:rPr>
          <w:spacing w:val="1"/>
        </w:rPr>
        <w:t>状，放入榨汁机中榨汁，备用。</w:t>
      </w:r>
    </w:p>
    <w:p>
      <w:pPr>
        <w:pStyle w:val="BodyText"/>
        <w:ind w:left="68" w:right="143" w:firstLine="240"/>
        <w:spacing w:before="246" w:line="255" w:lineRule="auto"/>
        <w:rPr/>
      </w:pPr>
      <w:r>
        <w:rPr/>
        <w:t>(2)辣木籽粉制作。按</w:t>
      </w:r>
      <w:r>
        <w:rPr>
          <w:rFonts w:ascii="SimSun" w:hAnsi="SimSun" w:eastAsia="SimSun" w:cs="SimSun"/>
        </w:rPr>
        <w:t>ChinmaCE</w:t>
      </w:r>
      <w:r>
        <w:rPr>
          <w:rFonts w:ascii="SimSun" w:hAnsi="SimSun" w:eastAsia="SimSun" w:cs="SimSun"/>
          <w:spacing w:val="51"/>
        </w:rPr>
        <w:t xml:space="preserve"> </w:t>
      </w:r>
      <w:r>
        <w:rPr/>
        <w:t>等人用的方法。将辣木籽反复清洗，100℃焙烤5</w:t>
      </w:r>
      <w:r>
        <w:rPr>
          <w:rFonts w:ascii="SimSun" w:hAnsi="SimSun" w:eastAsia="SimSun" w:cs="SimSun"/>
        </w:rPr>
        <w:t>min,</w:t>
      </w:r>
      <w:r>
        <w:rPr/>
        <w:t>扬筛去皮，然后在60°℃烘箱中干燥，粉碎</w:t>
      </w:r>
      <w:r>
        <w:rPr/>
        <w:t xml:space="preserve"> </w:t>
      </w:r>
      <w:r>
        <w:rPr>
          <w:spacing w:val="1"/>
        </w:rPr>
        <w:t>后过100目筛，存贮在4℃冰箱中，备用。</w:t>
      </w:r>
    </w:p>
    <w:p>
      <w:pPr>
        <w:pStyle w:val="BodyText"/>
        <w:ind w:left="336"/>
        <w:spacing w:before="243" w:line="213" w:lineRule="auto"/>
        <w:rPr/>
      </w:pPr>
      <w:r>
        <w:rPr>
          <w:spacing w:val="2"/>
        </w:rPr>
        <w:t>(3)均质。加热牛奶至65-70℃,添加6.0%蔗糖，于20</w:t>
      </w:r>
      <w:r>
        <w:rPr>
          <w:rFonts w:ascii="SimSun" w:hAnsi="SimSun" w:eastAsia="SimSun" w:cs="SimSun"/>
        </w:rPr>
        <w:t>MPa</w:t>
      </w:r>
      <w:r>
        <w:rPr>
          <w:rFonts w:ascii="SimSun" w:hAnsi="SimSun" w:eastAsia="SimSun" w:cs="SimSun"/>
          <w:spacing w:val="2"/>
        </w:rPr>
        <w:t xml:space="preserve"> </w:t>
      </w:r>
      <w:r>
        <w:rPr>
          <w:spacing w:val="2"/>
        </w:rPr>
        <w:t>下均质3</w:t>
      </w:r>
      <w:r>
        <w:rPr>
          <w:rFonts w:ascii="SimSun" w:hAnsi="SimSun" w:eastAsia="SimSun" w:cs="SimSun"/>
        </w:rPr>
        <w:t>min</w:t>
      </w:r>
      <w:r>
        <w:rPr>
          <w:rFonts w:ascii="SimSun" w:hAnsi="SimSun" w:eastAsia="SimSun" w:cs="SimSun"/>
          <w:spacing w:val="2"/>
        </w:rPr>
        <w:t>。</w:t>
      </w:r>
      <w:r>
        <w:rPr>
          <w:rFonts w:ascii="SimSun" w:hAnsi="SimSun" w:eastAsia="SimSun" w:cs="SimSun"/>
          <w:spacing w:val="-29"/>
        </w:rPr>
        <w:t xml:space="preserve"> </w:t>
      </w:r>
      <w:r>
        <w:rPr>
          <w:spacing w:val="2"/>
        </w:rPr>
        <w:t>设定温度90℃杀菌10</w:t>
      </w:r>
      <w:r>
        <w:rPr>
          <w:rFonts w:ascii="SimSun" w:hAnsi="SimSun" w:eastAsia="SimSun" w:cs="SimSun"/>
        </w:rPr>
        <w:t>min</w:t>
      </w:r>
      <w:r>
        <w:rPr>
          <w:rFonts w:ascii="SimSun" w:hAnsi="SimSun" w:eastAsia="SimSun" w:cs="SimSun"/>
          <w:spacing w:val="2"/>
        </w:rPr>
        <w:t>,</w:t>
      </w:r>
      <w:r>
        <w:rPr>
          <w:spacing w:val="2"/>
        </w:rPr>
        <w:t>冷却后</w:t>
      </w:r>
      <w:r>
        <w:rPr>
          <w:spacing w:val="1"/>
        </w:rPr>
        <w:t>加入0.2%菌种进行发酵9</w:t>
      </w:r>
    </w:p>
    <w:p>
      <w:pPr>
        <w:spacing w:line="401" w:lineRule="auto"/>
        <w:rPr>
          <w:rFonts w:ascii="Arial"/>
          <w:sz w:val="21"/>
        </w:rPr>
      </w:pPr>
      <w:r>
        <w:pict>
          <v:shape id="_x0000_s12" style="position:absolute;margin-left:2.43863pt;margin-top:4.07434pt;mso-position-vertical-relative:text;mso-position-horizontal-relative:text;width:10.1pt;height:8.15pt;z-index:251658240;" filled="false" stroked="false" type="#_x0000_t202">
            <v:fill on="false"/>
            <v:stroke on="false"/>
            <v:path/>
            <v:imagedata o:title=""/>
            <o:lock v:ext="edit" aspectratio="false"/>
            <v:textbox inset="0mm,0mm,0mm,0mm">
              <w:txbxContent>
                <w:p>
                  <w:pPr>
                    <w:ind w:right="2"/>
                    <w:spacing w:before="20" w:line="188" w:lineRule="auto"/>
                    <w:jc w:val="right"/>
                    <w:rPr>
                      <w:rFonts w:ascii="SimSun" w:hAnsi="SimSun" w:eastAsia="SimSun" w:cs="SimSun"/>
                      <w:sz w:val="12"/>
                      <w:szCs w:val="12"/>
                    </w:rPr>
                  </w:pPr>
                  <w:r>
                    <w:rPr>
                      <w:rFonts w:ascii="Arial" w:hAnsi="Arial" w:eastAsia="Arial" w:cs="Arial"/>
                      <w:sz w:val="12"/>
                      <w:szCs w:val="12"/>
                      <w:spacing w:val="-4"/>
                    </w:rPr>
                    <w:t>h</w:t>
                  </w:r>
                  <w:r>
                    <w:rPr>
                      <w:rFonts w:ascii="SimSun" w:hAnsi="SimSun" w:eastAsia="SimSun" w:cs="SimSun"/>
                      <w:sz w:val="12"/>
                      <w:szCs w:val="12"/>
                      <w:spacing w:val="-4"/>
                    </w:rPr>
                    <w:t>。</w:t>
                  </w:r>
                </w:p>
              </w:txbxContent>
            </v:textbox>
          </v:shape>
        </w:pict>
      </w:r>
      <w:r/>
    </w:p>
    <w:p>
      <w:pPr>
        <w:pStyle w:val="BodyText"/>
        <w:ind w:left="309"/>
        <w:spacing w:before="40" w:line="213" w:lineRule="auto"/>
        <w:rPr>
          <w:rFonts w:ascii="SimSun" w:hAnsi="SimSun" w:eastAsia="SimSun" w:cs="SimSun"/>
        </w:rPr>
      </w:pPr>
      <w:r>
        <w:rPr>
          <w:spacing w:val="3"/>
        </w:rPr>
        <w:t>(4)后熟。发酵后，将酸奶样品移至0~4℃的冰箱中，</w:t>
      </w:r>
      <w:r>
        <w:rPr>
          <w:spacing w:val="2"/>
        </w:rPr>
        <w:t>冷藏24</w:t>
      </w:r>
      <w:r>
        <w:rPr>
          <w:rFonts w:ascii="SimSun" w:hAnsi="SimSun" w:eastAsia="SimSun" w:cs="SimSun"/>
          <w:spacing w:val="2"/>
        </w:rPr>
        <w:t>h。</w:t>
      </w:r>
    </w:p>
    <w:p>
      <w:pPr>
        <w:pStyle w:val="BodyText"/>
        <w:ind w:left="311"/>
        <w:spacing w:before="246" w:line="221" w:lineRule="auto"/>
        <w:outlineLvl w:val="1"/>
        <w:rPr/>
      </w:pPr>
      <w:r>
        <w:rPr>
          <w:rFonts w:ascii="SimSun" w:hAnsi="SimSun" w:eastAsia="SimSun" w:cs="SimSun"/>
          <w:b/>
          <w:bCs/>
          <w:spacing w:val="1"/>
        </w:rPr>
        <w:t>05、</w:t>
      </w:r>
      <w:r>
        <w:rPr>
          <w:b/>
          <w:bCs/>
          <w:spacing w:val="1"/>
        </w:rPr>
        <w:t>六堡茶酸奶工艺优化研究</w:t>
      </w:r>
    </w:p>
    <w:p>
      <w:pPr>
        <w:pStyle w:val="BodyText"/>
        <w:ind w:left="311"/>
        <w:spacing w:before="245" w:line="221" w:lineRule="auto"/>
        <w:outlineLvl w:val="1"/>
        <w:rPr/>
      </w:pPr>
      <w:r>
        <w:rPr>
          <w:b/>
          <w:bCs/>
          <w:spacing w:val="-2"/>
        </w:rPr>
        <w:t>一</w:t>
      </w:r>
      <w:r>
        <w:rPr>
          <w:spacing w:val="-33"/>
        </w:rPr>
        <w:t xml:space="preserve"> </w:t>
      </w:r>
      <w:r>
        <w:rPr>
          <w:b/>
          <w:bCs/>
          <w:spacing w:val="-2"/>
        </w:rPr>
        <w:t>、制作步骤及操作要点</w:t>
      </w:r>
    </w:p>
    <w:p>
      <w:pPr>
        <w:pStyle w:val="BodyText"/>
        <w:ind w:left="68" w:right="139" w:firstLine="240"/>
        <w:spacing w:before="47" w:line="298" w:lineRule="auto"/>
        <w:rPr/>
      </w:pPr>
      <w:r>
        <w:rPr>
          <w:spacing w:val="2"/>
        </w:rPr>
        <w:t>六堡茶汤制备液、奶粉、白砂糖→调配→分装</w:t>
      </w:r>
      <w:r>
        <w:rPr>
          <w:spacing w:val="1"/>
        </w:rPr>
        <w:t>→100℃蒸汽杀菌5</w:t>
      </w:r>
      <w:r>
        <w:rPr>
          <w:rFonts w:ascii="SimSun" w:hAnsi="SimSun" w:eastAsia="SimSun" w:cs="SimSun"/>
        </w:rPr>
        <w:t>min</w:t>
      </w:r>
      <w:r>
        <w:rPr>
          <w:rFonts w:ascii="SimSun" w:hAnsi="SimSun" w:eastAsia="SimSun" w:cs="SimSun"/>
          <w:spacing w:val="1"/>
        </w:rPr>
        <w:t>→</w:t>
      </w:r>
      <w:r>
        <w:rPr>
          <w:rFonts w:ascii="SimSun" w:hAnsi="SimSun" w:eastAsia="SimSun" w:cs="SimSun"/>
          <w:spacing w:val="-22"/>
        </w:rPr>
        <w:t xml:space="preserve"> </w:t>
      </w:r>
      <w:r>
        <w:rPr>
          <w:spacing w:val="1"/>
        </w:rPr>
        <w:t>冷却至42℃→接种发酵剂→放入恒温培养箱发酵→冷藏发</w:t>
      </w:r>
      <w:r>
        <w:rPr/>
        <w:t xml:space="preserve"> </w:t>
      </w:r>
      <w:r>
        <w:rPr>
          <w:spacing w:val="1"/>
        </w:rPr>
        <w:t>酵后熟→六堡茶风味酸奶成品</w:t>
      </w:r>
    </w:p>
    <w:p>
      <w:pPr>
        <w:pStyle w:val="BodyText"/>
        <w:ind w:left="68" w:right="139" w:firstLine="240"/>
        <w:spacing w:before="179" w:line="302" w:lineRule="auto"/>
        <w:rPr>
          <w:sz w:val="9"/>
          <w:szCs w:val="9"/>
        </w:rPr>
      </w:pPr>
      <w:r>
        <w:rPr>
          <w:spacing w:val="2"/>
        </w:rPr>
        <w:t>(1)六堡茶汤制备液：称取好的六堡茶放置于茶壶中</w:t>
      </w:r>
      <w:r>
        <w:rPr>
          <w:spacing w:val="1"/>
        </w:rPr>
        <w:t>，倒入沸水浸泡茶叶后快速出汤，头两泡倒掉，第三泡闷5</w:t>
      </w:r>
      <w:r>
        <w:rPr>
          <w:rFonts w:ascii="SimSun" w:hAnsi="SimSun" w:eastAsia="SimSun" w:cs="SimSun"/>
        </w:rPr>
        <w:t>min</w:t>
      </w:r>
      <w:r>
        <w:rPr>
          <w:rFonts w:ascii="SimSun" w:hAnsi="SimSun" w:eastAsia="SimSun" w:cs="SimSun"/>
          <w:spacing w:val="-26"/>
        </w:rPr>
        <w:t xml:space="preserve"> </w:t>
      </w:r>
      <w:r>
        <w:rPr>
          <w:spacing w:val="1"/>
        </w:rPr>
        <w:t>后出汤过滤后</w:t>
      </w:r>
      <w:r>
        <w:rPr/>
        <w:t xml:space="preserve"> </w:t>
      </w:r>
      <w:r>
        <w:rPr>
          <w:sz w:val="9"/>
          <w:szCs w:val="9"/>
          <w:spacing w:val="-1"/>
        </w:rPr>
        <w:t>备</w:t>
      </w:r>
      <w:r>
        <w:rPr>
          <w:sz w:val="9"/>
          <w:szCs w:val="9"/>
          <w:spacing w:val="-1"/>
        </w:rPr>
        <w:t xml:space="preserve"> </w:t>
      </w:r>
      <w:r>
        <w:rPr>
          <w:sz w:val="9"/>
          <w:szCs w:val="9"/>
          <w:spacing w:val="-1"/>
        </w:rPr>
        <w:t>用</w:t>
      </w:r>
      <w:r>
        <w:rPr>
          <w:sz w:val="9"/>
          <w:szCs w:val="9"/>
          <w:spacing w:val="-6"/>
        </w:rPr>
        <w:t xml:space="preserve"> </w:t>
      </w:r>
      <w:r>
        <w:rPr>
          <w:sz w:val="9"/>
          <w:szCs w:val="9"/>
          <w:spacing w:val="-1"/>
        </w:rPr>
        <w:t>。</w:t>
      </w:r>
    </w:p>
    <w:p>
      <w:pPr>
        <w:pStyle w:val="BodyText"/>
        <w:ind w:left="68" w:right="194" w:firstLine="240"/>
        <w:spacing w:before="245" w:line="257" w:lineRule="auto"/>
        <w:rPr/>
      </w:pPr>
      <w:r>
        <w:rPr>
          <w:spacing w:val="1"/>
        </w:rPr>
        <w:t>(2)调配、分装：将六堡茶汤制备液、称量好的白砂糖和奶粉一起倒入破壁机进行搅拌，使原料均匀混合，再倒入布丁玻璃杯，</w:t>
      </w:r>
      <w:r>
        <w:rPr>
          <w:spacing w:val="3"/>
        </w:rPr>
        <w:t xml:space="preserve"> </w:t>
      </w:r>
      <w:r>
        <w:rPr/>
        <w:t>使用保鲜膜封口隔菌。</w:t>
      </w:r>
    </w:p>
    <w:p>
      <w:pPr>
        <w:pStyle w:val="BodyText"/>
        <w:ind w:left="309"/>
        <w:spacing w:before="233" w:line="213" w:lineRule="auto"/>
        <w:rPr/>
      </w:pPr>
      <w:r>
        <w:rPr>
          <w:spacing w:val="2"/>
        </w:rPr>
        <w:t>(3)杀菌、冷却：使用蒸气锅100℃杀菌5</w:t>
      </w:r>
      <w:r>
        <w:rPr>
          <w:rFonts w:ascii="SimSun" w:hAnsi="SimSun" w:eastAsia="SimSun" w:cs="SimSun"/>
        </w:rPr>
        <w:t>mins</w:t>
      </w:r>
      <w:r>
        <w:rPr>
          <w:rFonts w:ascii="SimSun" w:hAnsi="SimSun" w:eastAsia="SimSun" w:cs="SimSun"/>
          <w:spacing w:val="2"/>
        </w:rPr>
        <w:t>,</w:t>
      </w:r>
      <w:r>
        <w:rPr>
          <w:rFonts w:ascii="SimSun" w:hAnsi="SimSun" w:eastAsia="SimSun" w:cs="SimSun"/>
          <w:spacing w:val="28"/>
        </w:rPr>
        <w:t xml:space="preserve"> </w:t>
      </w:r>
      <w:r>
        <w:rPr>
          <w:spacing w:val="2"/>
        </w:rPr>
        <w:t>杀菌完成后乳液温度过高达不到发酵剂生长的温度，须及时降温至42℃左右。</w:t>
      </w:r>
    </w:p>
    <w:p>
      <w:pPr>
        <w:pStyle w:val="BodyText"/>
        <w:ind w:left="68" w:right="157" w:firstLine="240"/>
        <w:spacing w:before="257" w:line="244" w:lineRule="auto"/>
        <w:rPr/>
      </w:pPr>
      <w:r>
        <w:rPr>
          <w:spacing w:val="3"/>
        </w:rPr>
        <w:t>(4)接种、发酵：选择嗜热链球菌和保加利亚乳杆菌作为混合发酵剂，按1:1的比例添加</w:t>
      </w:r>
      <w:r>
        <w:rPr>
          <w:spacing w:val="2"/>
        </w:rPr>
        <w:t>，将发酵菌粉加入乳液中，搅拌均匀后</w:t>
      </w:r>
      <w:r>
        <w:rPr/>
        <w:t xml:space="preserve"> </w:t>
      </w:r>
      <w:r>
        <w:rPr>
          <w:spacing w:val="1"/>
        </w:rPr>
        <w:t>放入生化培养箱中进行恒温发酵，并设置发酵</w:t>
      </w:r>
      <w:r>
        <w:rPr/>
        <w:t>温度为42℃。</w:t>
      </w:r>
    </w:p>
    <w:p>
      <w:pPr>
        <w:pStyle w:val="BodyText"/>
        <w:ind w:left="68" w:right="138" w:firstLine="240"/>
        <w:spacing w:before="250" w:line="266" w:lineRule="auto"/>
        <w:rPr/>
      </w:pPr>
      <w:r>
        <w:rPr>
          <w:spacing w:val="2"/>
        </w:rPr>
        <w:t>(5)冷藏后熟：刚发酵完成的酸奶组织已凝固，但其气味以及口感未能达到适合的程度，还需放入4℃左右的冰箱中24</w:t>
      </w:r>
      <w:r>
        <w:rPr>
          <w:rFonts w:ascii="SimSun" w:hAnsi="SimSun" w:eastAsia="SimSun" w:cs="SimSun"/>
          <w:spacing w:val="2"/>
        </w:rPr>
        <w:t>h</w:t>
      </w:r>
      <w:r>
        <w:rPr>
          <w:rFonts w:ascii="SimSun" w:hAnsi="SimSun" w:eastAsia="SimSun" w:cs="SimSun"/>
          <w:spacing w:val="1"/>
        </w:rPr>
        <w:t>, </w:t>
      </w:r>
      <w:r>
        <w:rPr>
          <w:spacing w:val="1"/>
        </w:rPr>
        <w:t>完成最</w:t>
      </w:r>
      <w:r>
        <w:rPr/>
        <w:t xml:space="preserve"> </w:t>
      </w:r>
      <w:r>
        <w:rPr/>
        <w:t>后的风味转化。</w:t>
      </w:r>
    </w:p>
    <w:p>
      <w:pPr>
        <w:pStyle w:val="BodyText"/>
        <w:ind w:left="68" w:right="136" w:firstLine="240"/>
        <w:spacing w:before="236" w:line="294" w:lineRule="auto"/>
        <w:jc w:val="both"/>
        <w:rPr/>
      </w:pPr>
      <w:r>
        <w:rPr>
          <w:spacing w:val="3"/>
        </w:rPr>
        <w:t>通过单因素实验和正交实验确定传统工艺六堡茶酸奶的最佳工艺组合，即茶质量分数为2%、糖添加量为</w:t>
      </w:r>
      <w:r>
        <w:rPr>
          <w:spacing w:val="2"/>
        </w:rPr>
        <w:t>7%、发酵时间为7</w:t>
      </w:r>
      <w:r>
        <w:rPr>
          <w:rFonts w:ascii="Times New Roman" w:hAnsi="Times New Roman" w:eastAsia="Times New Roman" w:cs="Times New Roman"/>
          <w:spacing w:val="2"/>
        </w:rPr>
        <w:t>h</w:t>
      </w:r>
      <w:r>
        <w:rPr>
          <w:spacing w:val="2"/>
        </w:rPr>
        <w:t>和菌</w:t>
      </w:r>
      <w:r>
        <w:rPr/>
        <w:t xml:space="preserve"> </w:t>
      </w:r>
      <w:r>
        <w:rPr>
          <w:spacing w:val="1"/>
        </w:rPr>
        <w:t>种添加量为1.6%。由此制得的六堡茶酸奶呈奶黄色且色泽均匀，兼有六堡茶香与酸奶味，无异味，酸甜适口，组织凝固好，无乳清析</w:t>
      </w:r>
      <w:r>
        <w:rPr/>
        <w:t xml:space="preserve"> </w:t>
      </w:r>
      <w:r>
        <w:rPr/>
        <w:t>出，分层小。</w:t>
      </w:r>
    </w:p>
    <w:p>
      <w:pPr>
        <w:pStyle w:val="BodyText"/>
        <w:ind w:left="311"/>
        <w:spacing w:before="203" w:line="221" w:lineRule="auto"/>
        <w:outlineLvl w:val="1"/>
        <w:rPr/>
      </w:pPr>
      <w:r>
        <w:rPr>
          <w:rFonts w:ascii="SimSun" w:hAnsi="SimSun" w:eastAsia="SimSun" w:cs="SimSun"/>
          <w:b/>
          <w:bCs/>
        </w:rPr>
        <w:t>06、</w:t>
      </w:r>
      <w:r>
        <w:rPr>
          <w:b/>
          <w:bCs/>
        </w:rPr>
        <w:t>花香型葡萄植物基酸奶工艺优化研究</w:t>
      </w:r>
    </w:p>
    <w:p>
      <w:pPr>
        <w:pStyle w:val="BodyText"/>
        <w:ind w:left="311"/>
        <w:spacing w:before="242" w:line="221" w:lineRule="auto"/>
        <w:outlineLvl w:val="1"/>
        <w:rPr/>
      </w:pPr>
      <w:r>
        <w:rPr>
          <w:b/>
          <w:bCs/>
          <w:spacing w:val="-4"/>
        </w:rPr>
        <w:t>一</w:t>
      </w:r>
      <w:r>
        <w:rPr>
          <w:spacing w:val="-35"/>
        </w:rPr>
        <w:t xml:space="preserve"> </w:t>
      </w:r>
      <w:r>
        <w:rPr>
          <w:b/>
          <w:bCs/>
          <w:spacing w:val="-4"/>
        </w:rPr>
        <w:t>、工艺流程</w:t>
      </w:r>
    </w:p>
    <w:p>
      <w:pPr>
        <w:spacing w:line="338" w:lineRule="auto"/>
        <w:rPr>
          <w:rFonts w:ascii="Arial"/>
          <w:sz w:val="21"/>
        </w:rPr>
      </w:pPr>
      <w:r/>
    </w:p>
    <w:p>
      <w:pPr>
        <w:ind w:left="3617"/>
        <w:spacing w:before="30" w:line="225" w:lineRule="auto"/>
        <w:rPr>
          <w:rFonts w:ascii="SimSun" w:hAnsi="SimSun" w:eastAsia="SimSun" w:cs="SimSun"/>
          <w:sz w:val="9"/>
          <w:szCs w:val="9"/>
        </w:rPr>
      </w:pPr>
      <w:r>
        <w:rPr>
          <w:rFonts w:ascii="SimSun" w:hAnsi="SimSun" w:eastAsia="SimSun" w:cs="SimSun"/>
          <w:sz w:val="9"/>
          <w:szCs w:val="9"/>
          <w:spacing w:val="17"/>
        </w:rPr>
        <w:t>大豆粉+葡萄汁+蔗糖+海藻酸丙二醇酯</w:t>
      </w:r>
    </w:p>
    <w:p>
      <w:pPr>
        <w:ind w:left="4486"/>
        <w:spacing w:before="43" w:line="106" w:lineRule="exact"/>
        <w:rPr/>
      </w:pPr>
      <w:r>
        <w:rPr>
          <w:position w:val="-2"/>
        </w:rPr>
        <w:drawing>
          <wp:inline distT="0" distB="0" distL="0" distR="0">
            <wp:extent cx="27790" cy="66892"/>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27790" cy="66892"/>
                    </a:xfrm>
                    <a:prstGeom prst="rect">
                      <a:avLst/>
                    </a:prstGeom>
                  </pic:spPr>
                </pic:pic>
              </a:graphicData>
            </a:graphic>
          </wp:inline>
        </w:drawing>
      </w:r>
    </w:p>
    <w:p>
      <w:pPr>
        <w:ind w:left="1781"/>
        <w:spacing w:before="20" w:line="219" w:lineRule="auto"/>
        <w:rPr>
          <w:rFonts w:ascii="SimSun" w:hAnsi="SimSun" w:eastAsia="SimSun" w:cs="SimSun"/>
          <w:sz w:val="12"/>
          <w:szCs w:val="12"/>
        </w:rPr>
      </w:pPr>
      <w:r>
        <w:rPr>
          <w:rFonts w:ascii="SimSun" w:hAnsi="SimSun" w:eastAsia="SimSun" w:cs="SimSun"/>
          <w:sz w:val="12"/>
          <w:szCs w:val="12"/>
          <w:spacing w:val="-10"/>
        </w:rPr>
        <w:t>干玫瑰花→去蒂→冷开水浸泡→冷藏静置→过滤</w:t>
      </w:r>
      <w:r>
        <w:rPr>
          <w:rFonts w:ascii="SimSun" w:hAnsi="SimSun" w:eastAsia="SimSun" w:cs="SimSun"/>
          <w:sz w:val="12"/>
          <w:szCs w:val="12"/>
          <w:spacing w:val="-11"/>
        </w:rPr>
        <w:t>→玫瑰花冷萃汁→混合溶解→均质</w:t>
      </w:r>
    </w:p>
    <w:p>
      <w:pPr>
        <w:ind w:left="1564"/>
        <w:spacing w:before="43" w:line="224" w:lineRule="auto"/>
        <w:rPr>
          <w:rFonts w:ascii="SimSun" w:hAnsi="SimSun" w:eastAsia="SimSun" w:cs="SimSun"/>
          <w:sz w:val="9"/>
          <w:szCs w:val="9"/>
        </w:rPr>
      </w:pPr>
      <w:r>
        <w:rPr>
          <w:rFonts w:ascii="SimSun" w:hAnsi="SimSun" w:eastAsia="SimSun" w:cs="SimSun"/>
          <w:sz w:val="9"/>
          <w:szCs w:val="9"/>
          <w:spacing w:val="8"/>
        </w:rPr>
        <w:t>→</w:t>
      </w:r>
      <w:r>
        <w:rPr>
          <w:rFonts w:ascii="SimSun" w:hAnsi="SimSun" w:eastAsia="SimSun" w:cs="SimSun"/>
          <w:sz w:val="9"/>
          <w:szCs w:val="9"/>
          <w:spacing w:val="-26"/>
        </w:rPr>
        <w:t xml:space="preserve"> </w:t>
      </w:r>
      <w:r>
        <w:rPr>
          <w:rFonts w:ascii="SimSun" w:hAnsi="SimSun" w:eastAsia="SimSun" w:cs="SimSun"/>
          <w:sz w:val="9"/>
          <w:szCs w:val="9"/>
          <w:spacing w:val="8"/>
        </w:rPr>
        <w:t>装罐</w:t>
      </w:r>
      <w:r>
        <w:rPr>
          <w:rFonts w:ascii="SimSun" w:hAnsi="SimSun" w:eastAsia="SimSun" w:cs="SimSun"/>
          <w:sz w:val="9"/>
          <w:szCs w:val="9"/>
          <w:spacing w:val="-21"/>
        </w:rPr>
        <w:t xml:space="preserve"> </w:t>
      </w:r>
      <w:r>
        <w:rPr>
          <w:rFonts w:ascii="SimSun" w:hAnsi="SimSun" w:eastAsia="SimSun" w:cs="SimSun"/>
          <w:sz w:val="9"/>
          <w:szCs w:val="9"/>
          <w:spacing w:val="8"/>
        </w:rPr>
        <w:t>→</w:t>
      </w:r>
      <w:r>
        <w:rPr>
          <w:rFonts w:ascii="SimSun" w:hAnsi="SimSun" w:eastAsia="SimSun" w:cs="SimSun"/>
          <w:sz w:val="9"/>
          <w:szCs w:val="9"/>
          <w:spacing w:val="-25"/>
        </w:rPr>
        <w:t xml:space="preserve"> </w:t>
      </w:r>
      <w:r>
        <w:rPr>
          <w:rFonts w:ascii="SimSun" w:hAnsi="SimSun" w:eastAsia="SimSun" w:cs="SimSun"/>
          <w:sz w:val="9"/>
          <w:szCs w:val="9"/>
          <w:spacing w:val="8"/>
        </w:rPr>
        <w:t>排气杀菌</w:t>
      </w:r>
      <w:r>
        <w:rPr>
          <w:rFonts w:ascii="SimSun" w:hAnsi="SimSun" w:eastAsia="SimSun" w:cs="SimSun"/>
          <w:sz w:val="9"/>
          <w:szCs w:val="9"/>
          <w:spacing w:val="-21"/>
        </w:rPr>
        <w:t xml:space="preserve"> </w:t>
      </w:r>
      <w:r>
        <w:rPr>
          <w:rFonts w:ascii="SimSun" w:hAnsi="SimSun" w:eastAsia="SimSun" w:cs="SimSun"/>
          <w:sz w:val="9"/>
          <w:szCs w:val="9"/>
          <w:spacing w:val="8"/>
        </w:rPr>
        <w:t>→</w:t>
      </w:r>
      <w:r>
        <w:rPr>
          <w:rFonts w:ascii="SimSun" w:hAnsi="SimSun" w:eastAsia="SimSun" w:cs="SimSun"/>
          <w:sz w:val="9"/>
          <w:szCs w:val="9"/>
          <w:spacing w:val="-25"/>
        </w:rPr>
        <w:t xml:space="preserve"> </w:t>
      </w:r>
      <w:r>
        <w:rPr>
          <w:rFonts w:ascii="SimSun" w:hAnsi="SimSun" w:eastAsia="SimSun" w:cs="SimSun"/>
          <w:sz w:val="9"/>
          <w:szCs w:val="9"/>
          <w:spacing w:val="8"/>
        </w:rPr>
        <w:t>冷却</w:t>
      </w:r>
      <w:r>
        <w:rPr>
          <w:rFonts w:ascii="SimSun" w:hAnsi="SimSun" w:eastAsia="SimSun" w:cs="SimSun"/>
          <w:sz w:val="9"/>
          <w:szCs w:val="9"/>
          <w:spacing w:val="-21"/>
        </w:rPr>
        <w:t xml:space="preserve"> </w:t>
      </w:r>
      <w:r>
        <w:rPr>
          <w:rFonts w:ascii="SimSun" w:hAnsi="SimSun" w:eastAsia="SimSun" w:cs="SimSun"/>
          <w:sz w:val="9"/>
          <w:szCs w:val="9"/>
          <w:spacing w:val="8"/>
        </w:rPr>
        <w:t>→</w:t>
      </w:r>
      <w:r>
        <w:rPr>
          <w:rFonts w:ascii="SimSun" w:hAnsi="SimSun" w:eastAsia="SimSun" w:cs="SimSun"/>
          <w:sz w:val="9"/>
          <w:szCs w:val="9"/>
          <w:spacing w:val="-25"/>
        </w:rPr>
        <w:t xml:space="preserve"> </w:t>
      </w:r>
      <w:r>
        <w:rPr>
          <w:rFonts w:ascii="SimSun" w:hAnsi="SimSun" w:eastAsia="SimSun" w:cs="SimSun"/>
          <w:sz w:val="9"/>
          <w:szCs w:val="9"/>
          <w:spacing w:val="8"/>
        </w:rPr>
        <w:t>加入发酵剂</w:t>
      </w:r>
      <w:r>
        <w:rPr>
          <w:rFonts w:ascii="SimSun" w:hAnsi="SimSun" w:eastAsia="SimSun" w:cs="SimSun"/>
          <w:sz w:val="9"/>
          <w:szCs w:val="9"/>
          <w:spacing w:val="-21"/>
        </w:rPr>
        <w:t xml:space="preserve"> </w:t>
      </w:r>
      <w:r>
        <w:rPr>
          <w:rFonts w:ascii="SimSun" w:hAnsi="SimSun" w:eastAsia="SimSun" w:cs="SimSun"/>
          <w:sz w:val="9"/>
          <w:szCs w:val="9"/>
          <w:spacing w:val="8"/>
        </w:rPr>
        <w:t>→</w:t>
      </w:r>
      <w:r>
        <w:rPr>
          <w:rFonts w:ascii="SimSun" w:hAnsi="SimSun" w:eastAsia="SimSun" w:cs="SimSun"/>
          <w:sz w:val="9"/>
          <w:szCs w:val="9"/>
          <w:spacing w:val="-24"/>
        </w:rPr>
        <w:t xml:space="preserve"> </w:t>
      </w:r>
      <w:r>
        <w:rPr>
          <w:rFonts w:ascii="SimSun" w:hAnsi="SimSun" w:eastAsia="SimSun" w:cs="SimSun"/>
          <w:sz w:val="9"/>
          <w:szCs w:val="9"/>
          <w:spacing w:val="8"/>
        </w:rPr>
        <w:t>发</w:t>
      </w:r>
      <w:r>
        <w:rPr>
          <w:rFonts w:ascii="SimSun" w:hAnsi="SimSun" w:eastAsia="SimSun" w:cs="SimSun"/>
          <w:sz w:val="9"/>
          <w:szCs w:val="9"/>
          <w:spacing w:val="7"/>
        </w:rPr>
        <w:t>酵</w:t>
      </w:r>
      <w:r>
        <w:rPr>
          <w:rFonts w:ascii="SimSun" w:hAnsi="SimSun" w:eastAsia="SimSun" w:cs="SimSun"/>
          <w:sz w:val="9"/>
          <w:szCs w:val="9"/>
          <w:spacing w:val="-21"/>
        </w:rPr>
        <w:t xml:space="preserve"> </w:t>
      </w:r>
      <w:r>
        <w:rPr>
          <w:rFonts w:ascii="SimSun" w:hAnsi="SimSun" w:eastAsia="SimSun" w:cs="SimSun"/>
          <w:sz w:val="9"/>
          <w:szCs w:val="9"/>
          <w:spacing w:val="7"/>
        </w:rPr>
        <w:t>→</w:t>
      </w:r>
      <w:r>
        <w:rPr>
          <w:rFonts w:ascii="SimSun" w:hAnsi="SimSun" w:eastAsia="SimSun" w:cs="SimSun"/>
          <w:sz w:val="9"/>
          <w:szCs w:val="9"/>
          <w:spacing w:val="-25"/>
        </w:rPr>
        <w:t xml:space="preserve"> </w:t>
      </w:r>
      <w:r>
        <w:rPr>
          <w:rFonts w:ascii="SimSun" w:hAnsi="SimSun" w:eastAsia="SimSun" w:cs="SimSun"/>
          <w:sz w:val="9"/>
          <w:szCs w:val="9"/>
          <w:spacing w:val="7"/>
        </w:rPr>
        <w:t>冷藏后熟</w:t>
      </w:r>
      <w:r>
        <w:rPr>
          <w:rFonts w:ascii="SimSun" w:hAnsi="SimSun" w:eastAsia="SimSun" w:cs="SimSun"/>
          <w:sz w:val="9"/>
          <w:szCs w:val="9"/>
          <w:spacing w:val="-21"/>
        </w:rPr>
        <w:t xml:space="preserve"> </w:t>
      </w:r>
      <w:r>
        <w:rPr>
          <w:rFonts w:ascii="SimSun" w:hAnsi="SimSun" w:eastAsia="SimSun" w:cs="SimSun"/>
          <w:sz w:val="9"/>
          <w:szCs w:val="9"/>
          <w:spacing w:val="7"/>
        </w:rPr>
        <w:t>→</w:t>
      </w:r>
      <w:r>
        <w:rPr>
          <w:rFonts w:ascii="SimSun" w:hAnsi="SimSun" w:eastAsia="SimSun" w:cs="SimSun"/>
          <w:sz w:val="9"/>
          <w:szCs w:val="9"/>
          <w:spacing w:val="-25"/>
        </w:rPr>
        <w:t xml:space="preserve"> </w:t>
      </w:r>
      <w:r>
        <w:rPr>
          <w:rFonts w:ascii="SimSun" w:hAnsi="SimSun" w:eastAsia="SimSun" w:cs="SimSun"/>
          <w:sz w:val="9"/>
          <w:szCs w:val="9"/>
          <w:spacing w:val="7"/>
        </w:rPr>
        <w:t>检验</w:t>
      </w:r>
      <w:r>
        <w:rPr>
          <w:rFonts w:ascii="SimSun" w:hAnsi="SimSun" w:eastAsia="SimSun" w:cs="SimSun"/>
          <w:sz w:val="9"/>
          <w:szCs w:val="9"/>
          <w:spacing w:val="-22"/>
        </w:rPr>
        <w:t xml:space="preserve"> </w:t>
      </w:r>
      <w:r>
        <w:rPr>
          <w:rFonts w:ascii="SimSun" w:hAnsi="SimSun" w:eastAsia="SimSun" w:cs="SimSun"/>
          <w:sz w:val="9"/>
          <w:szCs w:val="9"/>
          <w:spacing w:val="7"/>
        </w:rPr>
        <w:t>→</w:t>
      </w:r>
      <w:r>
        <w:rPr>
          <w:rFonts w:ascii="SimSun" w:hAnsi="SimSun" w:eastAsia="SimSun" w:cs="SimSun"/>
          <w:sz w:val="9"/>
          <w:szCs w:val="9"/>
          <w:spacing w:val="-24"/>
        </w:rPr>
        <w:t xml:space="preserve"> </w:t>
      </w:r>
      <w:r>
        <w:rPr>
          <w:rFonts w:ascii="SimSun" w:hAnsi="SimSun" w:eastAsia="SimSun" w:cs="SimSun"/>
          <w:sz w:val="9"/>
          <w:szCs w:val="9"/>
          <w:spacing w:val="7"/>
        </w:rPr>
        <w:t>成品</w:t>
      </w:r>
    </w:p>
    <w:p>
      <w:pPr>
        <w:spacing w:line="292" w:lineRule="auto"/>
        <w:rPr>
          <w:rFonts w:ascii="Arial"/>
          <w:sz w:val="21"/>
        </w:rPr>
      </w:pPr>
      <w:r/>
    </w:p>
    <w:p>
      <w:pPr>
        <w:pStyle w:val="BodyText"/>
        <w:ind w:left="311"/>
        <w:spacing w:before="40" w:line="222" w:lineRule="auto"/>
        <w:outlineLvl w:val="1"/>
        <w:rPr/>
      </w:pPr>
      <w:r>
        <w:rPr>
          <w:b/>
          <w:bCs/>
        </w:rPr>
        <w:t>二、操作要点</w:t>
      </w:r>
    </w:p>
    <w:p>
      <w:pPr>
        <w:pStyle w:val="BodyText"/>
        <w:ind w:left="68" w:right="97" w:firstLine="240"/>
        <w:spacing w:before="43" w:line="250" w:lineRule="auto"/>
        <w:rPr/>
      </w:pPr>
      <w:r>
        <w:rPr>
          <w:spacing w:val="2"/>
        </w:rPr>
        <w:t>(1)玫瑰花冷萃汁：挑选适量无霉变的干玫瑰花，去除花蒂后用清水洗去玫瑰花所含</w:t>
      </w:r>
      <w:r>
        <w:rPr>
          <w:spacing w:val="1"/>
        </w:rPr>
        <w:t>杂物，用冷开水浸泡并冷藏静置12</w:t>
      </w:r>
      <w:r>
        <w:rPr>
          <w:rFonts w:ascii="SimSun" w:hAnsi="SimSun" w:eastAsia="SimSun" w:cs="SimSun"/>
          <w:spacing w:val="1"/>
        </w:rPr>
        <w:t>h</w:t>
      </w:r>
      <w:r>
        <w:rPr>
          <w:spacing w:val="1"/>
        </w:rPr>
        <w:t>后，将玫</w:t>
      </w:r>
      <w:r>
        <w:rPr/>
        <w:t xml:space="preserve"> </w:t>
      </w:r>
      <w:r>
        <w:rPr/>
        <w:t>瑰花冷萃汁中玫瑰花等固体杂质滤出后，即得玫瑰花冷萃汁，备用。</w:t>
      </w:r>
    </w:p>
    <w:p>
      <w:pPr>
        <w:pStyle w:val="BodyText"/>
        <w:ind w:left="68" w:right="141" w:firstLine="240"/>
        <w:spacing w:before="280" w:line="266" w:lineRule="auto"/>
        <w:rPr/>
      </w:pPr>
      <w:r>
        <w:rPr>
          <w:spacing w:val="9"/>
        </w:rPr>
        <w:t>(2)混合：将大豆粉(添加量24%)与玫瑰花冷萃汁(添加量2%)搅拌混合制得大豆汁，再将大</w:t>
      </w:r>
      <w:r>
        <w:rPr>
          <w:spacing w:val="8"/>
        </w:rPr>
        <w:t>豆汁与8%蔗糖、0.2%海藻酸丙</w:t>
      </w:r>
      <w:r>
        <w:rPr/>
        <w:t xml:space="preserve"> </w:t>
      </w:r>
      <w:r>
        <w:rPr>
          <w:spacing w:val="4"/>
        </w:rPr>
        <w:t>二醇酯、12%葡萄汁混合均匀。</w:t>
      </w:r>
    </w:p>
    <w:p>
      <w:pPr>
        <w:pStyle w:val="BodyText"/>
        <w:ind w:left="68" w:right="153" w:firstLine="240"/>
        <w:spacing w:before="243" w:line="247" w:lineRule="auto"/>
        <w:rPr/>
      </w:pPr>
      <w:r>
        <w:rPr>
          <w:spacing w:val="3"/>
        </w:rPr>
        <w:t>(3)均质、杀菌与冷却：将混合料液置于均质机中，以10000</w:t>
      </w:r>
      <w:r>
        <w:rPr>
          <w:rFonts w:ascii="SimSun" w:hAnsi="SimSun" w:eastAsia="SimSun" w:cs="SimSun"/>
          <w:spacing w:val="3"/>
        </w:rPr>
        <w:t>r/</w:t>
      </w:r>
      <w:r>
        <w:rPr>
          <w:rFonts w:ascii="SimSun" w:hAnsi="SimSun" w:eastAsia="SimSun" w:cs="SimSun"/>
        </w:rPr>
        <w:t>min</w:t>
      </w:r>
      <w:r>
        <w:rPr>
          <w:spacing w:val="3"/>
        </w:rPr>
        <w:t>进行1</w:t>
      </w:r>
      <w:r>
        <w:rPr>
          <w:rFonts w:ascii="SimSun" w:hAnsi="SimSun" w:eastAsia="SimSun" w:cs="SimSun"/>
        </w:rPr>
        <w:t>min</w:t>
      </w:r>
      <w:r>
        <w:rPr>
          <w:rFonts w:ascii="SimSun" w:hAnsi="SimSun" w:eastAsia="SimSun" w:cs="SimSun"/>
          <w:spacing w:val="-19"/>
        </w:rPr>
        <w:t xml:space="preserve"> </w:t>
      </w:r>
      <w:r>
        <w:rPr>
          <w:spacing w:val="3"/>
        </w:rPr>
        <w:t>均质后，加</w:t>
      </w:r>
      <w:r>
        <w:rPr>
          <w:spacing w:val="2"/>
        </w:rPr>
        <w:t>热至90～95℃并保持5</w:t>
      </w:r>
      <w:r>
        <w:rPr>
          <w:rFonts w:ascii="SimSun" w:hAnsi="SimSun" w:eastAsia="SimSun" w:cs="SimSun"/>
        </w:rPr>
        <w:t>min</w:t>
      </w:r>
      <w:r>
        <w:rPr>
          <w:rFonts w:ascii="SimSun" w:hAnsi="SimSun" w:eastAsia="SimSun" w:cs="SimSun"/>
          <w:spacing w:val="2"/>
        </w:rPr>
        <w:t>,</w:t>
      </w:r>
      <w:r>
        <w:rPr>
          <w:rFonts w:ascii="SimSun" w:hAnsi="SimSun" w:eastAsia="SimSun" w:cs="SimSun"/>
          <w:spacing w:val="24"/>
          <w:w w:val="101"/>
        </w:rPr>
        <w:t xml:space="preserve"> </w:t>
      </w:r>
      <w:r>
        <w:rPr>
          <w:spacing w:val="2"/>
        </w:rPr>
        <w:t>杀灭杂菌，</w:t>
      </w:r>
      <w:r>
        <w:rPr/>
        <w:t xml:space="preserve"> </w:t>
      </w:r>
      <w:r>
        <w:rPr>
          <w:spacing w:val="2"/>
        </w:rPr>
        <w:t>后将料液冷却至43℃,为菌种提供适宜生长环境，确保后续发酵过程乳酸菌正常生长与繁殖。</w:t>
      </w:r>
    </w:p>
    <w:p>
      <w:pPr>
        <w:pStyle w:val="BodyText"/>
        <w:ind w:left="68" w:right="98" w:firstLine="240"/>
        <w:spacing w:before="257" w:line="255" w:lineRule="auto"/>
        <w:rPr/>
      </w:pPr>
      <w:r>
        <w:rPr>
          <w:spacing w:val="5"/>
        </w:rPr>
        <w:t>(4)发酵：称取3%的发酵剂，加入冷却后的料液，搅拌使其均匀混合后，灌装至小容器</w:t>
      </w:r>
      <w:r>
        <w:rPr>
          <w:spacing w:val="4"/>
        </w:rPr>
        <w:t>中，置于预先设定好温度(43℃)的恒温</w:t>
      </w:r>
      <w:r>
        <w:rPr/>
        <w:t xml:space="preserve"> </w:t>
      </w:r>
      <w:r>
        <w:rPr>
          <w:spacing w:val="1"/>
        </w:rPr>
        <w:t>培养箱中，发酵8</w:t>
      </w:r>
      <w:r>
        <w:rPr>
          <w:rFonts w:ascii="Times New Roman" w:hAnsi="Times New Roman" w:eastAsia="Times New Roman" w:cs="Times New Roman"/>
          <w:spacing w:val="1"/>
        </w:rPr>
        <w:t>h</w:t>
      </w:r>
      <w:r>
        <w:rPr>
          <w:spacing w:val="1"/>
        </w:rPr>
        <w:t>至酸奶凝固。</w:t>
      </w:r>
    </w:p>
    <w:p>
      <w:pPr>
        <w:pStyle w:val="BodyText"/>
        <w:ind w:left="68" w:right="330" w:firstLine="240"/>
        <w:spacing w:before="247" w:line="252" w:lineRule="auto"/>
        <w:rPr/>
      </w:pPr>
      <w:r>
        <w:rPr>
          <w:spacing w:val="3"/>
        </w:rPr>
        <w:t>(5)冷却后熟：从发酵箱取出发酵完成的酸奶，先冷却降温，再置于4~7℃冷藏24</w:t>
      </w:r>
      <w:r>
        <w:rPr>
          <w:rFonts w:ascii="SimSun" w:hAnsi="SimSun" w:eastAsia="SimSun" w:cs="SimSun"/>
          <w:spacing w:val="3"/>
        </w:rPr>
        <w:t>h</w:t>
      </w:r>
      <w:r>
        <w:rPr>
          <w:spacing w:val="3"/>
        </w:rPr>
        <w:t>进行酸奶后熟，此</w:t>
      </w:r>
      <w:r>
        <w:rPr>
          <w:spacing w:val="2"/>
        </w:rPr>
        <w:t>时酸奶风味成分达最高</w:t>
      </w:r>
      <w:r>
        <w:rPr/>
        <w:t xml:space="preserve"> </w:t>
      </w:r>
      <w:r>
        <w:rPr/>
        <w:t>值，为成品。</w:t>
      </w:r>
    </w:p>
    <w:sectPr>
      <w:headerReference w:type="default" r:id="rId1"/>
      <w:footerReference w:type="default" r:id="rId2"/>
      <w:pgSz w:w="7387" w:h="31680"/>
      <w:pgMar w:top="1" w:right="96" w:bottom="1" w:left="6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2"/>
      <w:szCs w:val="1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image" Target="media/image2.png"/><Relationship Id="rId3" Type="http://schemas.openxmlformats.org/officeDocument/2006/relationships/image" Target="media/image1.jpeg"/><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2025-08-15T10:25:23Z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2025-08-15T10:25:24</vt:filetime>
  </property>
  <property fmtid="{D5CDD505-2E9C-101B-9397-08002B2CF9AE}" pid="4" name="UsrData">
    <vt:lpwstr>689e9a8985dbfc001f5104f3wl</vt:lpwstr>
  </property>
</Properties>
</file>