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117"/>
          <w:sz w:val="56"/>
        </w:rPr>
        <w:t>Personal Money Tracker</w:t>
      </w:r>
    </w:p>
    <w:p>
      <w:pPr>
        <w:jc w:val="center"/>
      </w:pPr>
      <w:r>
        <w:rPr>
          <w:color w:val="6B7280"/>
          <w:sz w:val="26"/>
        </w:rPr>
        <w:t>Design · Flow · Data Structure · Code Review</w:t>
      </w:r>
    </w:p>
    <w:p>
      <w:pPr>
        <w:jc w:val="center"/>
      </w:pPr>
      <w:r>
        <w:rPr>
          <w:color w:val="3B82F6"/>
          <w:sz w:val="20"/>
        </w:rPr>
        <w:t>yapseng98.github.io/Personal-Money-Tracker  |  June 2026</w:t>
      </w:r>
    </w:p>
    <w:p>
      <w:r>
        <w:br w:type="page"/>
      </w:r>
    </w:p>
    <w:p>
      <w:pPr>
        <w:pStyle w:val="Heading1"/>
      </w:pPr>
      <w:r>
        <w:rPr>
          <w:b/>
          <w:color w:val="00C896"/>
          <w:sz w:val="36"/>
        </w:rPr>
        <w:t>1. Design Structure</w:t>
      </w:r>
    </w:p>
    <w:p>
      <w:pPr>
        <w:pStyle w:val="Heading2"/>
      </w:pPr>
      <w:r>
        <w:rPr>
          <w:b/>
          <w:color w:val="0D1117"/>
          <w:sz w:val="28"/>
        </w:rPr>
        <w:t>1.1 Color Palette (CSS Variables)</w:t>
      </w:r>
    </w:p>
    <w:p>
      <w:r>
        <w:rPr>
          <w:b w:val="0"/>
          <w:sz w:val="20"/>
        </w:rPr>
        <w:t>Defined in :root — all components reference these tokens.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Hex Value</w:t>
            </w:r>
          </w:p>
        </w:tc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--ink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#0D1117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Primary dark text / hero background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--ink2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#1C2333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Secondary dark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--ink3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#2D3748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Tertiary dark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--muted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#6B7280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Secondary text, muted elements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--border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#E2E8F0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Card &amp; input borders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--surface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#F7F9FC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Light panel/card backgrounds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--white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#FFFFFF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Pure white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--jade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#00C896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Primary accent — income, success, CTA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--jade-d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#00A37A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Dark jade variant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--jade-s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#E6FBF5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Soft jade panel background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--coral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#FF5B5B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Negative / delete / expense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--coral-s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#FFF0F0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Soft coral panel background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--amber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#F59E0B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Warning / edit actions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--amber-s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#FFFBEB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Soft amber background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--sky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#3B82F6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Info / links / transfer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--sky-s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#EFF6FF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Soft sky background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--violet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#8B5CF6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Secondary accent / AI badge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--violet-s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#F5F3FF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Soft violet background</w:t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1.2 Typography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Font</w:t>
            </w:r>
          </w:p>
        </w:tc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--ff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Body text, labels, navigation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--fd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Space Grotesk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Display headings, balance values, KPI numbers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--fm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JetBrains Mono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Currency amounts, monospace values</w:t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1.3 Layout Shell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.app-shell (flex row)</w:t>
        <w:br/>
        <w:t>├── .sidebar (fixed 240px, dark ink background)</w:t>
        <w:br/>
        <w:t>│   ├── .sidebar-logo (18px display font)</w:t>
        <w:br/>
        <w:t>│   ├── .nav-section + .nav-item  (×7 views)</w:t>
        <w:br/>
        <w:t>│   └── .sn-status (ServiceNow connection indicator)</w:t>
        <w:br/>
        <w:t>└── .main (flex:1)</w:t>
        <w:br/>
        <w:t xml:space="preserve">    ├── .topbar (sticky 58px, backdrop blur, z-index:50)</w:t>
        <w:br/>
        <w:t xml:space="preserve">    └── .content (scrollable, 28px padding)</w:t>
        <w:br/>
        <w:t xml:space="preserve">        └── .view (display:none) → .view.active (visible)</w:t>
      </w:r>
    </w:p>
    <w:p/>
    <w:p>
      <w:pPr>
        <w:pStyle w:val="Heading2"/>
      </w:pPr>
      <w:r>
        <w:rPr>
          <w:b/>
          <w:color w:val="0D1117"/>
          <w:sz w:val="28"/>
        </w:rPr>
        <w:t>1.4 Responsive Breakpoints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Breakpoint</w:t>
            </w:r>
          </w:p>
        </w:tc>
        <w:tc>
          <w:tcPr>
            <w:tcW w:type="dxa" w:w="4703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≤ 900px (mobile)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Sidebar slides in as overlay, hamburger button appears, grids collapse to 1 column, .balance-grid stacks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≤ 600px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KPI strip becomes 2 columns, topbar 14px padding, buttons smaller, CSV shows ⬇ icon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≤ 700px height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Login PIN pad shrinks to 64px buttons, reduced spacing</w:t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1.5 Key Component Classes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4703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.balance-hero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Gradient dark card, radial glow blob, net balance display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.kpi-strip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4-column grid of KPI cards (transactions, avg spend, savings %, budgets over)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.txn-row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Flex row: icon + body + amount + actions (opacity:0, visible on hover/touch)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.txn-actions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Edit/delete icon buttons; @media(hover:none) keeps them always visible on mobile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.goal-card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White bordered card with .goal-track (gray bar) + .goal-fill (colored gradient)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.budget-item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Budget card with .budget-track + .budget-fill, alert color when near limit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.modal-backdrop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Fixed overlay + .modal with fadeUp animation; .open class shows it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.btn-jade/coral/amber/sky/ghost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Semantic button variants by action type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.form-input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Unified input style with focus border (sky), 10px border-radius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.amount-input-wrap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Relative wrapper for .amount-prefix (currency symbol) + number input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.curr-sym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Currency symbol span — updated dynamically when currency changes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.ai-panel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Dark gradient panel for Groq AI output with loading animation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.pin-dot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15px circle; .filled = jade + glow; .error = coral + shake animation</w:t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1.6 Animations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Animation</w:t>
            </w:r>
          </w:p>
        </w:tc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fadeUp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0.2s ease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Modal entrance: opacity 0→1, translateY 16px→0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pulse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2s infinite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SN status dot opacity pulse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lbf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7–12s ease-in-out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Login background blob float (translate + scale)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bounce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0.9s infinite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AI loading dots staggered bounce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pinShake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0.35s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Wrong PIN horizontal shake ±10px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iconGlow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3s infinite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Login icon box-shadow glow expand/contract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C896"/>
          <w:sz w:val="36"/>
        </w:rPr>
        <w:t>2. Flow Structure</w:t>
      </w:r>
    </w:p>
    <w:p>
      <w:pPr>
        <w:pStyle w:val="Heading2"/>
      </w:pPr>
      <w:r>
        <w:rPr>
          <w:b/>
          <w:color w:val="0D1117"/>
          <w:sz w:val="28"/>
        </w:rPr>
        <w:t>2.1 App Startup Sequence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init()  [runs on page load]</w:t>
        <w:br/>
        <w:t>├── loadState()          → restore from localStorage[pfmt_state_v2]</w:t>
        <w:br/>
        <w:t>├── if no saved state    → loadSampleData()  (12 txns, 5 budgets, 3 goals)</w:t>
        <w:br/>
        <w:t>├── populate settings inputs (SN instance, username, Groq key, currency, language)</w:t>
        <w:br/>
        <w:t>├── applyLanguage()      → translate all static DOM text</w:t>
        <w:br/>
        <w:t>├── updateMonthUI()      → set month label and Today button</w:t>
        <w:br/>
        <w:t>└── show login overlay</w:t>
        <w:br/>
        <w:t xml:space="preserve">    ├── no PIN stored    → "setup" mode (first time)</w:t>
        <w:br/>
        <w:t xml:space="preserve">    └── PIN exists       → "unlock" mode (returning user)</w:t>
      </w:r>
    </w:p>
    <w:p/>
    <w:p>
      <w:pPr>
        <w:pStyle w:val="Heading2"/>
      </w:pPr>
      <w:r>
        <w:rPr>
          <w:b/>
          <w:color w:val="0D1117"/>
          <w:sz w:val="28"/>
        </w:rPr>
        <w:t>2.2 Navigation Flow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showView(name, el)</w:t>
        <w:br/>
        <w:t>├── hide all .view elements</w:t>
        <w:br/>
        <w:t>├── remove .active from all .nav-item</w:t>
        <w:br/>
        <w:t>├── show  #view-{name}, add .active to clicked nav item</w:t>
        <w:br/>
        <w:t>├── update topbar title from titleKeys map</w:t>
        <w:br/>
        <w:t>├── show/hide month nav bar (dashboard, budgets, transactions only)</w:t>
        <w:br/>
        <w:t>├── if name === "transactions" → populateCategoryFilter()</w:t>
        <w:br/>
        <w:t>└── closeSidebar() + renderAll()</w:t>
      </w:r>
    </w:p>
    <w:p/>
    <w:p>
      <w:pPr>
        <w:pStyle w:val="Heading2"/>
      </w:pPr>
      <w:r>
        <w:rPr>
          <w:b/>
          <w:color w:val="0D1117"/>
          <w:sz w:val="28"/>
        </w:rPr>
        <w:t>2.3 Transaction Modal Flow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openTxnModal(id?)</w:t>
        <w:br/>
        <w:t>├── populate account dropdown from state.accounts</w:t>
        <w:br/>
        <w:t>│   └── if empty → show "No accounts — add one in Accounts tab"</w:t>
        <w:br/>
        <w:t>├── if id provided (EDIT mode)</w:t>
        <w:br/>
        <w:t>│   ├── find txn by id (variable: "txn", NOT "t" — avoid shadowing t())</w:t>
        <w:br/>
        <w:t>│   ├── fill amount, description, date, notes, category, account</w:t>
        <w:br/>
        <w:t>│   └── set button text "Update Transaction" (amber)</w:t>
        <w:br/>
        <w:t>└── if no id (NEW mode)</w:t>
        <w:br/>
        <w:t xml:space="preserve">    ├── clear all fields, set date to today</w:t>
        <w:br/>
        <w:t xml:space="preserve">    └── set button text "Save Transaction" (jade)</w:t>
        <w:br/>
        <w:br/>
        <w:t>saveTransaction()</w:t>
        <w:br/>
        <w:t>├── validate: amount &gt; 0, description not empty, date present</w:t>
        <w:br/>
        <w:t>├── if edit → update existing in state.transactions[]</w:t>
        <w:br/>
        <w:t>├── if new  → prepend { id: nextId++, type, amount, desc, cat, account, date, notes }</w:t>
        <w:br/>
        <w:t>├── closeTxnModal() + saveState() + renderAll()</w:t>
        <w:br/>
        <w:t>└── showToast("Transaction saved")</w:t>
      </w:r>
    </w:p>
    <w:p/>
    <w:p>
      <w:pPr>
        <w:pStyle w:val="Heading2"/>
      </w:pPr>
      <w:r>
        <w:rPr>
          <w:b/>
          <w:color w:val="0D1117"/>
          <w:sz w:val="28"/>
        </w:rPr>
        <w:t>2.4 Budget Modal Flow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openBudgetModal(id?)</w:t>
        <w:br/>
        <w:t>├── if edit → lock category dropdown, load spent from getBudgetSpent()</w:t>
        <w:br/>
        <w:t>└── if new  → allow category selection</w:t>
        <w:br/>
        <w:br/>
        <w:t>saveBudget()</w:t>
        <w:br/>
        <w:t>├── validate: amount &gt; 0</w:t>
        <w:br/>
        <w:t>├── check no duplicate category (new budgets only)</w:t>
        <w:br/>
        <w:t>└── create/update → renderAll()</w:t>
      </w:r>
    </w:p>
    <w:p/>
    <w:p>
      <w:pPr>
        <w:pStyle w:val="Heading2"/>
      </w:pPr>
      <w:r>
        <w:rPr>
          <w:b/>
          <w:color w:val="0D1117"/>
          <w:sz w:val="28"/>
        </w:rPr>
        <w:t>2.5 Goal Modal Flow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openGoalModal(id?)</w:t>
        <w:br/>
        <w:t>├── set default target date = today + 1 year</w:t>
        <w:br/>
        <w:t>├── if edit → show Quick Contribution buttons (+$50, +$100, +$200, +$500)</w:t>
        <w:br/>
        <w:t>└── if new  → hide Quick Contribution section</w:t>
        <w:br/>
        <w:br/>
        <w:t>quickContrib(amount) → adds to goal-current input, shows toast</w:t>
        <w:br/>
        <w:br/>
        <w:t>saveGoal()</w:t>
        <w:br/>
        <w:t>├── validate: name not empty, target &gt; 0</w:t>
        <w:br/>
        <w:t>└── create/update goal → renderAll()</w:t>
      </w:r>
    </w:p>
    <w:p/>
    <w:p>
      <w:pPr>
        <w:pStyle w:val="Heading2"/>
      </w:pPr>
      <w:r>
        <w:rPr>
          <w:b/>
          <w:color w:val="0D1117"/>
          <w:sz w:val="28"/>
        </w:rPr>
        <w:t>2.6 Account Modal Flow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openAccountModal(id?)</w:t>
        <w:br/>
        <w:t>├── populateInstitutionDropdown(selected)</w:t>
        <w:br/>
        <w:t>│   ├── build options from state.institutions[]</w:t>
        <w:br/>
        <w:t>│   └── append "➕ Add new institution..." option</w:t>
        <w:br/>
        <w:t>└── renderInstitutionTags()  → chips with × remove buttons</w:t>
        <w:br/>
        <w:br/>
        <w:t>handleInstitutionChange(sel)</w:t>
        <w:br/>
        <w:t>├── if value === "__add_new__" → prompt() for name</w:t>
        <w:br/>
        <w:t>├── add to state.institutions + saveState()</w:t>
        <w:br/>
        <w:t>└── populateInstitutionDropdown(newName)</w:t>
        <w:br/>
        <w:br/>
        <w:t>removeInstitution(inst)</w:t>
        <w:br/>
        <w:t>├── check not in use by any account</w:t>
        <w:br/>
        <w:t>└── filter out + saveState() + repopulate dropdown</w:t>
      </w:r>
    </w:p>
    <w:p/>
    <w:p>
      <w:pPr>
        <w:pStyle w:val="Heading2"/>
      </w:pPr>
      <w:r>
        <w:rPr>
          <w:b/>
          <w:color w:val="0D1117"/>
          <w:sz w:val="28"/>
        </w:rPr>
        <w:t>2.7 PIN / Lock Flow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Modes: "setup" | "setup-confirm" | "unlock" | "change" | "change-confirm"</w:t>
        <w:br/>
        <w:br/>
        <w:t>First time (setup):</w:t>
        <w:br/>
        <w:t xml:space="preserve">  enter 4 digits → dots fill → 140ms delay → "setup-confirm"</w:t>
        <w:br/>
        <w:t xml:space="preserve">  confirm match  → SHA-256("pfmt:" + PIN) stored → _doUnlock()</w:t>
        <w:br/>
        <w:t xml:space="preserve">  confirm miss   → shake animation → back to "setup"</w:t>
        <w:br/>
        <w:br/>
        <w:t>Returning user (unlock):</w:t>
        <w:br/>
        <w:t xml:space="preserve">  enter PIN → hash compare → _doUnlock() → hide overlay</w:t>
        <w:br/>
        <w:t xml:space="preserve">  wrong PIN  → shake + "Wrong PIN. Try again."</w:t>
        <w:br/>
        <w:br/>
        <w:t>Change PIN:  "change" → verify current → "change-confirm" → update hash</w:t>
        <w:br/>
        <w:t>Forgot PIN:  localStorage.clear() → page reload</w:t>
      </w:r>
    </w:p>
    <w:p/>
    <w:p>
      <w:pPr>
        <w:pStyle w:val="Heading2"/>
      </w:pPr>
      <w:r>
        <w:rPr>
          <w:b/>
          <w:color w:val="0D1117"/>
          <w:sz w:val="28"/>
        </w:rPr>
        <w:t>2.8 ServiceNow Sync Flow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testConnection()</w:t>
        <w:br/>
        <w:t>├── save credentials → state</w:t>
        <w:br/>
        <w:t>├── GET sys_user with Basic Auth</w:t>
        <w:br/>
        <w:t>├── try fetch PFMT tables to verify app installed</w:t>
        <w:br/>
        <w:t>└── setConnStatus("connected" | "error")</w:t>
        <w:br/>
        <w:br/>
        <w:t>syncFromSN()</w:t>
        <w:br/>
        <w:t>├── parallel fetch: x_1472763_person_0_transaction + x_1472763_person_0_account</w:t>
        <w:br/>
        <w:t>├── map SN fields → state object shapes</w:t>
        <w:br/>
        <w:t>└── renderAll() + showToast()</w:t>
        <w:br/>
        <w:br/>
        <w:t>pushAllToSN()</w:t>
        <w:br/>
        <w:t>├── filter local records (typeof id === "number")</w:t>
        <w:br/>
        <w:t>├── POST each to SN table</w:t>
        <w:br/>
        <w:t>├── replace local id with returned sys_id</w:t>
        <w:br/>
        <w:t>└── update state.lastSync</w:t>
      </w:r>
    </w:p>
    <w:p/>
    <w:p>
      <w:pPr>
        <w:pStyle w:val="Heading2"/>
      </w:pPr>
      <w:r>
        <w:rPr>
          <w:b/>
          <w:color w:val="0D1117"/>
          <w:sz w:val="28"/>
        </w:rPr>
        <w:t>2.9 AI (Groq) Call Flow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callAI(prompt, targetElementId)</w:t>
        <w:br/>
        <w:t>├── check API key exists (warn if not)</w:t>
        <w:br/>
        <w:t>├── show 3-dot loading animation in targetElementId</w:t>
        <w:br/>
        <w:t>├── POST https://api.groq.com/openai/v1/chat/completions</w:t>
        <w:br/>
        <w:t>│   ├── model: llama-3.1-8b-instant</w:t>
        <w:br/>
        <w:t>│   └── max_tokens: 1000</w:t>
        <w:br/>
        <w:t>├── parse choices[0].message.content</w:t>
        <w:br/>
        <w:t>├── render markdown: **bold** → &lt;strong&gt;, \n → &lt;br&gt;</w:t>
        <w:br/>
        <w:t>└── inject into targetElementId</w:t>
        <w:br/>
        <w:br/>
        <w:t>Entry points: openAI() | getBudgetAI() | getGoalsAI() | getAnalyticsAI() | getAccountsAI()</w:t>
      </w:r>
    </w:p>
    <w:p/>
    <w:p>
      <w:pPr>
        <w:pStyle w:val="Heading2"/>
      </w:pPr>
      <w:r>
        <w:rPr>
          <w:b/>
          <w:color w:val="0D1117"/>
          <w:sz w:val="28"/>
        </w:rPr>
        <w:t>2.10 Currency Switch Flow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Currency select onchange:</w:t>
        <w:br/>
        <w:t xml:space="preserve">  state.currency = value → saveState() → renderAll()</w:t>
        <w:br/>
        <w:br/>
        <w:t>updateCurrencyDisplay()  [called inside renderAll()]</w:t>
        <w:br/>
        <w:t>├── currSym() → looks up CURRENCY_SYMBOLS[state.currency]</w:t>
        <w:br/>
        <w:t>├── update all .curr-sym elements with new symbol</w:t>
        <w:br/>
        <w:t>└── update all [data-curr-label] elements (replaces "CURR" with code)</w:t>
        <w:br/>
        <w:br/>
        <w:t>fmt(n) → currSym() + Math.abs(n).toLocaleString("en-SG", { 2 decimals })</w:t>
      </w:r>
    </w:p>
    <w:p>
      <w:r>
        <w:br w:type="page"/>
      </w:r>
    </w:p>
    <w:p>
      <w:pPr>
        <w:pStyle w:val="Heading1"/>
      </w:pPr>
      <w:r>
        <w:rPr>
          <w:b/>
          <w:color w:val="00C896"/>
          <w:sz w:val="36"/>
        </w:rPr>
        <w:t>3. Data Structure</w:t>
      </w:r>
    </w:p>
    <w:p>
      <w:pPr>
        <w:pStyle w:val="Heading2"/>
      </w:pPr>
      <w:r>
        <w:rPr>
          <w:b/>
          <w:color w:val="0D1117"/>
          <w:sz w:val="28"/>
        </w:rPr>
        <w:t>3.1 State Object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let state = {</w:t>
        <w:br/>
        <w:t xml:space="preserve">  transactions:  Transaction[],      // all transactions</w:t>
        <w:br/>
        <w:t xml:space="preserve">  budgets:       Budget[],           // monthly budget limits</w:t>
        <w:br/>
        <w:t xml:space="preserve">  goals:         Goal[],             // savings goals</w:t>
        <w:br/>
        <w:t xml:space="preserve">  accounts:      Account[],          // bank/wallet accounts</w:t>
        <w:br/>
        <w:t xml:space="preserve">  institutions:  string[],           // custom-managed institution names</w:t>
        <w:br/>
        <w:t xml:space="preserve">  currentType:   "expense"|"income"|"transfer",</w:t>
        <w:br/>
        <w:t xml:space="preserve">  nextId:        number,             // auto-increment counter</w:t>
        <w:br/>
        <w:t xml:space="preserve">  filterMonth:   "YYYY-MM",          // active month filter</w:t>
        <w:br/>
        <w:t xml:space="preserve">  geminiKey:     string,             // Groq API key</w:t>
        <w:br/>
        <w:t xml:space="preserve">  snInstance:    string,             // ServiceNow domain</w:t>
        <w:br/>
        <w:t xml:space="preserve">  snUsername:    string,</w:t>
        <w:br/>
        <w:t xml:space="preserve">  snPassword:    string,             // ⚠ stored plaintext</w:t>
        <w:br/>
        <w:t xml:space="preserve">  lastSync:      string | null,      // ISO timestamp</w:t>
        <w:br/>
        <w:t xml:space="preserve">  currency:      string,             // "SGD" | "USD" | ...</w:t>
        <w:br/>
        <w:t xml:space="preserve">  language:      "en" | "zh"</w:t>
        <w:br/>
        <w:t>};</w:t>
      </w:r>
    </w:p>
    <w:p/>
    <w:p>
      <w:pPr>
        <w:pStyle w:val="Heading2"/>
      </w:pPr>
      <w:r>
        <w:rPr>
          <w:b/>
          <w:color w:val="0D1117"/>
          <w:sz w:val="28"/>
        </w:rPr>
        <w:t>3.2 Object Shapes</w:t>
      </w:r>
    </w:p>
    <w:p>
      <w:r>
        <w:rPr>
          <w:b/>
          <w:sz w:val="21"/>
        </w:rPr>
        <w:t>Transaction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{</w:t>
        <w:br/>
        <w:t xml:space="preserve">  id:          number,               // auto-incremented from state.nextId</w:t>
        <w:br/>
        <w:t xml:space="preserve">  type:        "expense"|"income"|"transfer",</w:t>
        <w:br/>
        <w:t xml:space="preserve">  amount:      number,               // always positive</w:t>
        <w:br/>
        <w:t xml:space="preserve">  description: string,               // e.g. "NTUC FairPrice"</w:t>
        <w:br/>
        <w:t xml:space="preserve">  category:    string,               // see categories list below</w:t>
        <w:br/>
        <w:t xml:space="preserve">  account:     string,               // matches Account.name</w:t>
        <w:br/>
        <w:t xml:space="preserve">  date:        "YYYY-MM-DD",</w:t>
        <w:br/>
        <w:t xml:space="preserve">  notes:       string                // optional</w:t>
        <w:br/>
        <w:t>}</w:t>
      </w:r>
    </w:p>
    <w:p>
      <w:r>
        <w:rPr>
          <w:b/>
          <w:sz w:val="21"/>
        </w:rPr>
        <w:t>Budget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{</w:t>
        <w:br/>
        <w:t xml:space="preserve">  id:        number,</w:t>
        <w:br/>
        <w:t xml:space="preserve">  category:  string,                 // unique per budget</w:t>
        <w:br/>
        <w:t xml:space="preserve">  amount:    number,                 // monthly limit</w:t>
        <w:br/>
        <w:t xml:space="preserve">  spent:     number,                 // calculated or manual override</w:t>
        <w:br/>
        <w:t xml:space="preserve">  alertPct:  number                  // alert threshold (default: 80)</w:t>
        <w:br/>
        <w:t>}</w:t>
      </w:r>
    </w:p>
    <w:p>
      <w:r>
        <w:rPr>
          <w:b/>
          <w:sz w:val="21"/>
        </w:rPr>
        <w:t>Goal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{</w:t>
        <w:br/>
        <w:t xml:space="preserve">  id:       number,</w:t>
        <w:br/>
        <w:t xml:space="preserve">  name:     string,                  // e.g. "Japan Trip"</w:t>
        <w:br/>
        <w:t xml:space="preserve">  icon:     string,                  // single emoji</w:t>
        <w:br/>
        <w:t xml:space="preserve">  target:   number,</w:t>
        <w:br/>
        <w:t xml:space="preserve">  current:  number,</w:t>
        <w:br/>
        <w:t xml:space="preserve">  monthly:  number,                  // suggested monthly contribution</w:t>
        <w:br/>
        <w:t xml:space="preserve">  date:     "YYYY-MM-DD"             // target completion date</w:t>
        <w:br/>
        <w:t>}</w:t>
      </w:r>
    </w:p>
    <w:p>
      <w:r>
        <w:rPr>
          <w:b/>
          <w:sz w:val="21"/>
        </w:rPr>
        <w:t>Account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{</w:t>
        <w:br/>
        <w:t xml:space="preserve">  id:          number,</w:t>
        <w:br/>
        <w:t xml:space="preserve">  name:        string,               // e.g. "DBS Checking"</w:t>
        <w:br/>
        <w:t xml:space="preserve">  type:        "Checking"|"Savings"|"Credit Card"|"Cash"|"Investment",</w:t>
        <w:br/>
        <w:t xml:space="preserve">  institution: string,               // from state.institutions[]</w:t>
        <w:br/>
        <w:t xml:space="preserve">  balance:     number,               // can be negative (debt)</w:t>
        <w:br/>
        <w:t xml:space="preserve">  icon:        "🏦" | "💳"</w:t>
        <w:br/>
        <w:t>}</w:t>
      </w:r>
    </w:p>
    <w:p/>
    <w:p>
      <w:pPr>
        <w:pStyle w:val="Heading2"/>
      </w:pPr>
      <w:r>
        <w:rPr>
          <w:b/>
          <w:color w:val="0D1117"/>
          <w:sz w:val="28"/>
        </w:rPr>
        <w:t>3.3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703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Categories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Expense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Food &amp; Drink, Transport, Groceries, Shopping, Bills, Health, Entertainment, Education, Travel, Other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Income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Salary, Freelance, Investment, Other</w:t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3.4 localStorage Keys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4703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pfmt_state_v2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Full serialized state JSON (transactions, budgets, goals, accounts, institutions, settings)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pfmt_pin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SHA-256 hash of "pfmt:" + 4-digit PIN</w:t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3.5 Currency Symbols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Currency</w:t>
            </w:r>
          </w:p>
        </w:tc>
        <w:tc>
          <w:tcPr>
            <w:tcW w:type="dxa" w:w="2351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2351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Currency</w:t>
            </w:r>
          </w:p>
        </w:tc>
        <w:tc>
          <w:tcPr>
            <w:tcW w:type="dxa" w:w="2351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Symbol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SGD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EUR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€</w:t>
            </w:r>
          </w:p>
        </w:tc>
      </w:tr>
      <w:tr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GBP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£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A$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¥</w:t>
            </w:r>
          </w:p>
        </w:tc>
      </w:tr>
      <w:tr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MYR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CNY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HKD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HK$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Rp</w:t>
            </w:r>
          </w:p>
        </w:tc>
      </w:tr>
      <w:tr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THB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฿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3.6 Default Data</w:t>
      </w:r>
    </w:p>
    <w:p>
      <w:r>
        <w:rPr>
          <w:b/>
          <w:sz w:val="21"/>
        </w:rPr>
        <w:t>DEFAULT_INSTITUTIONS (line 1244):</w:t>
      </w:r>
    </w:p>
    <w:p>
      <w:pPr>
        <w:pStyle w:val="ListBullet"/>
        <w:ind w:left="360"/>
      </w:pPr>
      <w:r>
        <w:rPr>
          <w:sz w:val="20"/>
        </w:rPr>
        <w:t>DBS, OCBC, UOB, Standard Chartered, Grab Financial, Other</w:t>
      </w:r>
    </w:p>
    <w:p>
      <w:r>
        <w:rPr>
          <w:b/>
          <w:sz w:val="21"/>
        </w:rPr>
        <w:t>DEFAULT_ACCOUNTS — loaded on first launch only: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881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81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Institution</w:t>
            </w:r>
          </w:p>
        </w:tc>
        <w:tc>
          <w:tcPr>
            <w:tcW w:type="dxa" w:w="1881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Balance</w:t>
            </w:r>
          </w:p>
        </w:tc>
        <w:tc>
          <w:tcPr>
            <w:tcW w:type="dxa" w:w="1881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Icon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DBS Checking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Checking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DBS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$4,820.50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🏦</w:t>
            </w:r>
          </w:p>
        </w:tc>
      </w:tr>
      <w:tr>
        <w:tc>
          <w:tcPr>
            <w:tcW w:type="dxa" w:w="1881"/>
            <w:shd w:val="clear" w:color="auto" w:fill="F7F9FC"/>
          </w:tcPr>
          <w:p>
            <w:r>
              <w:rPr>
                <w:sz w:val="18"/>
              </w:rPr>
              <w:t>OCBC Savings</w:t>
            </w:r>
          </w:p>
        </w:tc>
        <w:tc>
          <w:tcPr>
            <w:tcW w:type="dxa" w:w="1881"/>
            <w:shd w:val="clear" w:color="auto" w:fill="F7F9FC"/>
          </w:tcPr>
          <w:p>
            <w:r>
              <w:rPr>
                <w:sz w:val="18"/>
              </w:rPr>
              <w:t>Savings</w:t>
            </w:r>
          </w:p>
        </w:tc>
        <w:tc>
          <w:tcPr>
            <w:tcW w:type="dxa" w:w="1881"/>
            <w:shd w:val="clear" w:color="auto" w:fill="F7F9FC"/>
          </w:tcPr>
          <w:p>
            <w:r>
              <w:rPr>
                <w:sz w:val="18"/>
              </w:rPr>
              <w:t>OCBC</w:t>
            </w:r>
          </w:p>
        </w:tc>
        <w:tc>
          <w:tcPr>
            <w:tcW w:type="dxa" w:w="1881"/>
            <w:shd w:val="clear" w:color="auto" w:fill="F7F9FC"/>
          </w:tcPr>
          <w:p>
            <w:r>
              <w:rPr>
                <w:sz w:val="18"/>
              </w:rPr>
              <w:t>$12,500.00</w:t>
            </w:r>
          </w:p>
        </w:tc>
        <w:tc>
          <w:tcPr>
            <w:tcW w:type="dxa" w:w="1881"/>
            <w:shd w:val="clear" w:color="auto" w:fill="F7F9FC"/>
          </w:tcPr>
          <w:p>
            <w:r>
              <w:rPr>
                <w:sz w:val="18"/>
              </w:rPr>
              <w:t>🏦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Grab PayLater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Credit Card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Grab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-$380.00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💳</w:t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3.7 TRANSLATIONS Structure</w:t>
      </w:r>
    </w:p>
    <w:p>
      <w:pPr>
        <w:ind w:left="432"/>
      </w:pPr>
      <w:r>
        <w:rPr>
          <w:rFonts w:ascii="Courier New" w:hAnsi="Courier New"/>
          <w:color w:val="1F2D3D"/>
          <w:sz w:val="18"/>
        </w:rPr>
        <w:t>const TRANSLATIONS = {</w:t>
        <w:br/>
        <w:t xml:space="preserve">  en: {</w:t>
        <w:br/>
        <w:t xml:space="preserve">    nav_dashboard:    "Dashboard",</w:t>
        <w:br/>
        <w:t xml:space="preserve">    lbl_net_balance:  "Net Balance",</w:t>
        <w:br/>
        <w:t xml:space="preserve">    toast_txn_saved:  "Transaction saved",</w:t>
        <w:br/>
        <w:t xml:space="preserve">    modal_add_txn:    "Add Transaction",</w:t>
        <w:br/>
        <w:t xml:space="preserve">    // ... 100+ keys</w:t>
        <w:br/>
        <w:t xml:space="preserve">  },</w:t>
        <w:br/>
        <w:t xml:space="preserve">  zh: {</w:t>
        <w:br/>
        <w:t xml:space="preserve">    nav_dashboard:    "仪表盘",</w:t>
        <w:br/>
        <w:t xml:space="preserve">    // ... parallel keys in Simplified Chinese</w:t>
        <w:br/>
        <w:t xml:space="preserve">  }</w:t>
        <w:br/>
        <w:t>};</w:t>
        <w:br/>
        <w:br/>
        <w:t>// Access:</w:t>
        <w:br/>
        <w:t>const t = key =&gt; (TRANSLATIONS[state.language])[key] || TRANSLATIONS.en[key] || key;</w:t>
      </w:r>
    </w:p>
    <w:p>
      <w:r>
        <w:br w:type="page"/>
      </w:r>
    </w:p>
    <w:p>
      <w:pPr>
        <w:pStyle w:val="Heading1"/>
      </w:pPr>
      <w:r>
        <w:rPr>
          <w:b/>
          <w:color w:val="00C896"/>
          <w:sz w:val="36"/>
        </w:rPr>
        <w:t>4. Code Review &amp; Architecture</w:t>
      </w:r>
    </w:p>
    <w:p>
      <w:pPr>
        <w:pStyle w:val="Heading2"/>
      </w:pPr>
      <w:r>
        <w:rPr>
          <w:b/>
          <w:color w:val="0D1117"/>
          <w:sz w:val="28"/>
        </w:rPr>
        <w:t>4.1 Key Functions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Lines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renderAll()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Master render: applyLanguage + updateCurrencyDisplay + all 6 render*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~1887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renderDashboard()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KPIs, hero balance, recent txns, category chart, AI panel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~1900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renderTransactions()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Filter by month/type/category/search, group by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~1966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renderBudgets()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Budget cards with progress bars + monthly overview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~1992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renderGoals()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Goal cards with progress bars + summary panel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~2052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renderAnalytics()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All-time stats, largest expense, category breakdown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~2112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renderAccounts()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Account list, totals, insights panel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~2138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calcStats()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Income, expense, balance, savings rate, avg daily for active month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~1775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getBudgetSpent(cat)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Sum expenses in current month for a category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~1788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fmt(n)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currSym() + abs(n) formatted to 2 decimals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~1725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fmtDate(d)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"15 Jun 2026" from "2026-06-15"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~1735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updateCurrencyDisplay()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Updates .curr-sym + [data-curr-label] elements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~1727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applyLanguage()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Updates all DOM text from TRANSLATIONS[state.language]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~1799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openTxnModal(id?)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Opens Add/Edit transaction modal, populates fields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~1363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saveTransaction()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Validates, creates/updates txn, saves state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~1436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deleteTransaction(id)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Confirm dialog → remove → saveState → renderAll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~1466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showConfirm(title, msg)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Promise-based confirm dialog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~1327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callAI(prompt, id)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POST to Groq API, render markdown response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~2216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buildSummary()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Context string from state data for AI prompts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~2238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loadSampleData()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Seeds demo data on first launch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~2460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saveState()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Serialize state → localStorage[pfmt_state_v2]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~1268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loadState()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Deserialize + migrate from localStorage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~1289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testConnection()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Verify SN Basic Auth credentials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~2403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syncFromSN()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Pull transactions + accounts from SN, map fields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~2437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pushAllToSN()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 local records to SN, update ids to sys_ids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~2288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exportCSV()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Generate and auto-download transactions CSV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~2247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lockApp()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Show PIN unlock overlay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~2681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_hashPin(pin)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SHA-256("pfmt:" + PIN)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~2544</w:t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4.2 Event Wiring Patterns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4703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Navigation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onclick="showView('dashboard', this)"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Open modal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onclick="openTxnModal()"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Edit with 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onclick="openTxnModal(${txn.id})"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Delete with confirm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onclick="deleteTransaction(${txn.id})"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Filter inputs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oninput="renderTransactions()"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Currency/Language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onchange="state.currency=this.value; saveState(); renderAll();"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Institution select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onchange="handleInstitutionChange(this)"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PIN numpad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onclick="pinInput('5')"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Keyboard shortcut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Ctrl+N → openTxnModal()  |  Escape → close all modals</w:t>
            </w:r>
          </w:p>
        </w:tc>
      </w:tr>
      <w:tr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Backdrop click</w:t>
            </w:r>
          </w:p>
        </w:tc>
        <w:tc>
          <w:tcPr>
            <w:tcW w:type="dxa" w:w="4703"/>
            <w:shd w:val="clear" w:color="auto" w:fill="F7F9FC"/>
          </w:tcPr>
          <w:p>
            <w:r>
              <w:rPr>
                <w:sz w:val="18"/>
              </w:rPr>
              <w:t>Click outside modal → close</w:t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4.3 Issues &amp; Recommendations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5B5B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1"/>
            <w:shd w:val="clear" w:color="auto" w:fill="FF5B5B"/>
          </w:tcPr>
          <w:p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2351"/>
            <w:shd w:val="clear" w:color="auto" w:fill="FF5B5B"/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351"/>
            <w:shd w:val="clear" w:color="auto" w:fill="FF5B5B"/>
          </w:tcPr>
          <w:p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snPassword stored plaintext in localStorage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 sessionStorage or prompt password on each session; never persist credentials</w:t>
            </w:r>
          </w:p>
        </w:tc>
      </w:tr>
      <w:tr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No XSS sanitization on user input in HTML rendering (description, notes)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Use textContent or a sanitizer (DOMPurify) instead of innerHTML for user strings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renderAll() re-renders all 6 views on every data change — no incremental updates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Only re-render the affected view; use dirty flags or targeted DOM updates</w:t>
            </w:r>
          </w:p>
        </w:tc>
      </w:tr>
      <w:tr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Category names are magic strings duplicated in 4+ places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Extract to a CATEGORIES constant object used everywhere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t() translation function shadowed by local "const t =" inside functions (was the edit/delete bug)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Rename local transaction variables to "txn" (already done)</w:t>
            </w:r>
          </w:p>
        </w:tc>
      </w:tr>
      <w:tr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No pagination on transaction list — could be slow with 1000+ records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Add lazy-load or paginate at 50 records per page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rate limiting on Groq AI calls — user can spam the API key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 debounce + loading state lock to AI buttons</w:t>
            </w:r>
          </w:p>
        </w:tc>
      </w:tr>
      <w:tr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Groq API key exposed in browser network requests (client-side)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Proxy through a backend or use a serverless function to hide the key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Some error/toast strings not in TRANSLATIONS object (always English)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Move all user-visible strings into TRANSLATIONS for full i18n</w:t>
            </w:r>
          </w:p>
        </w:tc>
      </w:tr>
      <w:tr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Missing ARIA labels on icon buttons and PIN dots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51"/>
            <w:shd w:val="clear" w:color="auto" w:fill="F7F9FC"/>
          </w:tcPr>
          <w:p>
            <w:r>
              <w:rPr>
                <w:sz w:val="18"/>
              </w:rPr>
              <w:t>Add aria-label to all icon-only buttons; announce PIN status to screen readers</w:t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4.4 Hardcoded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3135"/>
            <w:shd w:val="clear" w:color="auto" w:fill="00C896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dev275144.service-now.com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state default + multiple links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Default SN PDI instance — should be user-configurable only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x_1472763_person_0_transaction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SN sync functions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SN table name — consider making configurable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x_1472763_person_0_account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SN sync functions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SN table name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https://api.groq.com/openai/v1/...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callAI()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Groq endpoint — ok to hardcode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llama-3.1-8b-instant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callAI()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Groq model — consider exposing in Settings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pfmt_state_v2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saveState()/loadState()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localStorage key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pfmt_pin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PIN functions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localStorage key for PIN hash</w:t>
            </w:r>
          </w:p>
        </w:tc>
      </w:tr>
      <w:tr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PIN validation</w:t>
            </w:r>
          </w:p>
        </w:tc>
        <w:tc>
          <w:tcPr>
            <w:tcW w:type="dxa" w:w="3135"/>
            <w:shd w:val="clear" w:color="auto" w:fill="F7F9FC"/>
          </w:tcPr>
          <w:p>
            <w:r>
              <w:rPr>
                <w:sz w:val="18"/>
              </w:rPr>
              <w:t>PIN length (line ~2560)</w:t>
            </w:r>
          </w:p>
        </w:tc>
      </w:tr>
    </w:tbl>
    <w:p/>
    <w:p>
      <w:pPr>
        <w:pStyle w:val="Heading2"/>
      </w:pPr>
      <w:r>
        <w:rPr>
          <w:b/>
          <w:color w:val="0D1117"/>
          <w:sz w:val="28"/>
        </w:rPr>
        <w:t>4.5 Architecture Summary</w:t>
      </w:r>
    </w:p>
    <w:p>
      <w:r>
        <w:rPr>
          <w:b/>
          <w:sz w:val="21"/>
        </w:rPr>
        <w:t>Strengths:</w:t>
      </w:r>
    </w:p>
    <w:p>
      <w:pPr>
        <w:pStyle w:val="ListBullet"/>
        <w:ind w:left="360"/>
      </w:pPr>
      <w:r>
        <w:rPr>
          <w:sz w:val="20"/>
        </w:rPr>
        <w:t>Single-file HTML/CSS/JS — zero build tooling, instant deploy to GitHub Pages</w:t>
      </w:r>
    </w:p>
    <w:p>
      <w:pPr>
        <w:pStyle w:val="ListBullet"/>
        <w:ind w:left="360"/>
      </w:pPr>
      <w:r>
        <w:rPr>
          <w:sz w:val="20"/>
        </w:rPr>
        <w:t>Centralized state object — predictable data flow</w:t>
      </w:r>
    </w:p>
    <w:p>
      <w:pPr>
        <w:pStyle w:val="ListBullet"/>
        <w:ind w:left="360"/>
      </w:pPr>
      <w:r>
        <w:rPr>
          <w:sz w:val="20"/>
        </w:rPr>
        <w:t>Translation layer covers English and Simplified Chinese</w:t>
      </w:r>
    </w:p>
    <w:p>
      <w:pPr>
        <w:pStyle w:val="ListBullet"/>
        <w:ind w:left="360"/>
      </w:pPr>
      <w:r>
        <w:rPr>
          <w:sz w:val="20"/>
        </w:rPr>
        <w:t>Responsive mobile-first design with touch-friendly adjustments</w:t>
      </w:r>
    </w:p>
    <w:p>
      <w:pPr>
        <w:pStyle w:val="ListBullet"/>
        <w:ind w:left="360"/>
      </w:pPr>
      <w:r>
        <w:rPr>
          <w:sz w:val="20"/>
        </w:rPr>
        <w:t>ServiceNow integration for enterprise data sync</w:t>
      </w:r>
    </w:p>
    <w:p>
      <w:pPr>
        <w:pStyle w:val="ListBullet"/>
        <w:ind w:left="360"/>
      </w:pPr>
      <w:r>
        <w:rPr>
          <w:sz w:val="20"/>
        </w:rPr>
        <w:t>SHA-256 PIN hashing for local security</w:t>
      </w:r>
    </w:p>
    <w:p>
      <w:pPr>
        <w:pStyle w:val="ListBullet"/>
        <w:ind w:left="360"/>
      </w:pPr>
      <w:r>
        <w:rPr>
          <w:sz w:val="20"/>
        </w:rPr>
        <w:t>Dynamic currency system with 13 supported currencies</w:t>
      </w:r>
    </w:p>
    <w:p/>
    <w:p>
      <w:r>
        <w:rPr>
          <w:b/>
          <w:sz w:val="21"/>
        </w:rPr>
        <w:t>Limitations to address for production:</w:t>
      </w:r>
    </w:p>
    <w:p>
      <w:pPr>
        <w:pStyle w:val="ListBullet"/>
        <w:ind w:left="360"/>
      </w:pPr>
      <w:r>
        <w:rPr>
          <w:sz w:val="20"/>
        </w:rPr>
        <w:t>No backend — all data is local; no multi-device sync without SN</w:t>
      </w:r>
    </w:p>
    <w:p>
      <w:pPr>
        <w:pStyle w:val="ListBullet"/>
        <w:ind w:left="360"/>
      </w:pPr>
      <w:r>
        <w:rPr>
          <w:sz w:val="20"/>
        </w:rPr>
        <w:t>No user auth — single PIN protects entire app on device</w:t>
      </w:r>
    </w:p>
    <w:p>
      <w:pPr>
        <w:pStyle w:val="ListBullet"/>
        <w:ind w:left="360"/>
      </w:pPr>
      <w:r>
        <w:rPr>
          <w:sz w:val="20"/>
        </w:rPr>
        <w:t>No real-time updates — all renders are triggered manually</w:t>
      </w:r>
    </w:p>
    <w:p>
      <w:pPr>
        <w:pStyle w:val="ListBullet"/>
        <w:ind w:left="360"/>
      </w:pPr>
      <w:r>
        <w:rPr>
          <w:sz w:val="20"/>
        </w:rPr>
        <w:t>No offline-first strategy — SN sync fails silently offline</w:t>
      </w:r>
    </w:p>
    <w:p>
      <w:pPr>
        <w:pStyle w:val="ListBullet"/>
        <w:ind w:left="360"/>
      </w:pPr>
      <w:r>
        <w:rPr>
          <w:sz w:val="20"/>
        </w:rPr>
        <w:t>Plaintext password storage in localStorage is a security risk</w:t>
      </w:r>
    </w:p>
    <w:p/>
    <w:p/>
    <w:p>
      <w:pPr>
        <w:jc w:val="center"/>
      </w:pPr>
      <w:r>
        <w:rPr>
          <w:color w:val="6B7280"/>
          <w:sz w:val="16"/>
        </w:rPr>
        <w:t>Personal Money Tracker  ·  Technical Documentation  · 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