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Payment Planner MVP Timeline</w:t>
      </w:r>
    </w:p>
    <w:p>
      <w:r>
        <w:t>Proposed delivery roadmap | 15 October 2026</w:t>
      </w:r>
    </w:p>
    <w:p>
      <w:r>
        <w:t>Build a usable pilot MVP in approximately 6 to 8 weeks, assuming one developer working consistently. The first release will help an owner create a project, enter expenses and expected receipts, identify a cash shortage, adjust the payment schedule and export a plan for client discussion.</w:t>
      </w:r>
    </w:p>
    <w:p>
      <w:r>
        <w:t>Timing is indicative. Sprint dates, ownership and budget remain to be agreed. Weeks below are relative to the project start; longer ranges allow for calculation and scenario work.</w:t>
      </w:r>
    </w:p>
    <w:p>
      <w:pPr>
        <w:pStyle w:val="Heading1"/>
      </w:pPr>
      <w:r>
        <w:t>Delivery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3600"/>
        <w:gridCol w:w="4896"/>
      </w:tblGrid>
      <w:tr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20"/>
              </w:rPr>
              <w:t>Indicative timing</w:t>
            </w:r>
          </w:p>
        </w:tc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Week 1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Validated audience and agreed scope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Week 2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Sign-in and saved project setup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Week 3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Expenses and payment milestones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Week 4 or Weeks 4 to 5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Cash forecast and gap detection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Next 1 to 2 weeks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Scenarios, versions and printable export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Final week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User pilot and release readiness</w:t>
            </w:r>
          </w:p>
        </w:tc>
      </w:tr>
    </w:tbl>
    <w:p>
      <w:pPr>
        <w:pStyle w:val="Heading1"/>
      </w:pPr>
      <w:r>
        <w:t>First release scope</w:t>
      </w:r>
    </w:p>
    <w:p>
      <w:r>
        <w:t>Include one currency per project; manual project, expense, deposit and milestone entry; expected receipt dates including payment terms; a running cash balance and funding gap; explainable adjustments; delayed-receipt and increased-expense scenarios; saved projects and schedule versions; browser print to PDF.</w:t>
      </w:r>
    </w:p>
    <w:p>
      <w:r>
        <w:t>Defer bank connections, payment processing, automated reminders, AI explanations, client portals, industry templates, actual-payment tracking and combined forecasts across projects.</w:t>
      </w:r>
    </w:p>
    <w:p>
      <w:r>
        <w:br w:type="page"/>
      </w:r>
    </w:p>
    <w:p>
      <w:pPr>
        <w:pStyle w:val="Heading1"/>
      </w:pPr>
      <w:r>
        <w:t>Sprint steps and completion criteria</w:t>
      </w:r>
    </w:p>
    <w:p>
      <w:pPr>
        <w:pStyle w:val="Heading2"/>
      </w:pPr>
      <w:r>
        <w:t>Sprint 0 Validate and define</w:t>
      </w:r>
    </w:p>
    <w:p>
      <w:r>
        <w:t>Duration: 1 week. Interview 5 to 8 prospective users and review their current spreadsheets or tools. Choose one initial segment and country, agree on scope, and collect realistic project examples.</w:t>
      </w:r>
    </w:p>
    <w:p>
      <w:r>
        <w:rPr>
          <w:b/>
        </w:rPr>
        <w:t xml:space="preserve">Complete when: </w:t>
      </w:r>
      <w:r>
        <w:t>A clear target user, a repeated problem and 3 to 5 reference projects.</w:t>
      </w:r>
    </w:p>
    <w:p>
      <w:pPr>
        <w:pStyle w:val="Heading2"/>
      </w:pPr>
      <w:r>
        <w:t>Sprint 1 Foundation and project setup</w:t>
      </w:r>
    </w:p>
    <w:p>
      <w:r>
        <w:t>Duration: 1 week. Set up React, TypeScript, Vite and Tailwind. Configure Supabase and a Cloudflare preview deployment. Implement sign-in, record ownership, and project creation and editing.</w:t>
      </w:r>
    </w:p>
    <w:p>
      <w:r>
        <w:rPr>
          <w:b/>
        </w:rPr>
        <w:t xml:space="preserve">Complete when: </w:t>
      </w:r>
      <w:r>
        <w:t>A user can sign in, save and reopen a project, and access only their own records.</w:t>
      </w:r>
    </w:p>
    <w:p>
      <w:pPr>
        <w:pStyle w:val="Heading2"/>
      </w:pPr>
      <w:r>
        <w:t>Sprint 2 Expenses and payment milestones</w:t>
      </w:r>
    </w:p>
    <w:p>
      <w:r>
        <w:t>Duration: 1 week. Build expense entry and deposit and milestone forms. Capture payment terms and expected receipt dates. Validate required fields and payment totals. Store money in integer cents.</w:t>
      </w:r>
    </w:p>
    <w:p>
      <w:r>
        <w:rPr>
          <w:b/>
        </w:rPr>
        <w:t xml:space="preserve">Complete when: </w:t>
      </w:r>
      <w:r>
        <w:t>A complete project schedule can be entered, with errors clearly explained.</w:t>
      </w:r>
    </w:p>
    <w:p>
      <w:pPr>
        <w:pStyle w:val="Heading2"/>
      </w:pPr>
      <w:r>
        <w:t>Sprint 3 Cash forecast and gap detection</w:t>
      </w:r>
    </w:p>
    <w:p>
      <w:r>
        <w:t>Duration: 1 to 2 weeks. Build and test the calculation engine. Show a cash timeline and running balance. Highlight the first shortage and maximum funding gap, and explain assumptions.</w:t>
      </w:r>
    </w:p>
    <w:p>
      <w:r>
        <w:rPr>
          <w:b/>
        </w:rPr>
        <w:t xml:space="preserve">Complete when: </w:t>
      </w:r>
      <w:r>
        <w:t>Results match independently checked examples, including the project plan example with a $1,000 gap.</w:t>
      </w:r>
    </w:p>
    <w:p>
      <w:pPr>
        <w:pStyle w:val="Heading2"/>
      </w:pPr>
      <w:r>
        <w:t>Sprint 4 Adjustments scenarios and export</w:t>
      </w:r>
    </w:p>
    <w:p>
      <w:r>
        <w:t>Duration: 1 to 2 weeks. Allow deposit and milestone adjustments and explain their effect. Add receipt-delay and expense-increase scenarios. Preserve schedule versions and build a printable plan.</w:t>
      </w:r>
    </w:p>
    <w:p>
      <w:r>
        <w:rPr>
          <w:b/>
        </w:rPr>
        <w:t xml:space="preserve">Complete when: </w:t>
      </w:r>
      <w:r>
        <w:t>A user can compare a revision with the original schedule and export a readable version.</w:t>
      </w:r>
    </w:p>
    <w:p>
      <w:pPr>
        <w:pStyle w:val="Heading2"/>
      </w:pPr>
      <w:r>
        <w:t>Sprint 5 Pilot and release readiness</w:t>
      </w:r>
    </w:p>
    <w:p>
      <w:r>
        <w:t>Duration: 1 week. Observe 3 to 5 users completing the journey. Fix calculation and usability issues. Verify record isolation, mobile layouts, exports, service quotas and deployment configuration.</w:t>
      </w:r>
    </w:p>
    <w:p>
      <w:r>
        <w:rPr>
          <w:b/>
        </w:rPr>
        <w:t xml:space="preserve">Complete when: </w:t>
      </w:r>
      <w:r>
        <w:t>Users complete the journey independently, with no known critical calculation or access issues.</w:t>
      </w:r>
    </w:p>
    <w:p>
      <w:r>
        <w:br w:type="page"/>
      </w:r>
    </w:p>
    <w:p>
      <w:pPr>
        <w:pStyle w:val="Heading1"/>
      </w:pPr>
      <w:r>
        <w:t>Decisions before development</w:t>
      </w:r>
    </w:p>
    <w:p>
      <w:pPr>
        <w:pStyle w:val="ListBullet"/>
      </w:pPr>
      <w:r>
        <w:t>Initial audience: use Australian freelancers and small agencies delivering fixed-price projects as the starting hypothesis; confirm it during validation.</w:t>
      </w:r>
    </w:p>
    <w:p>
      <w:pPr>
        <w:pStyle w:val="ListBullet"/>
      </w:pPr>
      <w:r>
        <w:t>Cash definition: treat starting cash as money available to allocate to this project.</w:t>
      </w:r>
    </w:p>
    <w:p>
      <w:pPr>
        <w:pStyle w:val="ListBullet"/>
      </w:pPr>
      <w:r>
        <w:t>Tax convention: agree on consistent GST-inclusive or GST-exclusive inputs.</w:t>
      </w:r>
    </w:p>
    <w:p>
      <w:pPr>
        <w:pStyle w:val="ListBullet"/>
      </w:pPr>
      <w:r>
        <w:t>Same-day transactions: decide how receipts and expenses on the same date affect the forecast.</w:t>
      </w:r>
    </w:p>
    <w:p>
      <w:pPr>
        <w:pStyle w:val="ListBullet"/>
      </w:pPr>
      <w:r>
        <w:t>Date rules: distinguish milestone completion, invoice timing and expected receipt.</w:t>
      </w:r>
    </w:p>
    <w:p>
      <w:pPr>
        <w:pStyle w:val="ListBullet"/>
      </w:pPr>
      <w:r>
        <w:t>Version rules: define when saving changes creates a new schedule version.</w:t>
      </w:r>
    </w:p>
    <w:p>
      <w:pPr>
        <w:pStyle w:val="Heading1"/>
      </w:pPr>
      <w:r>
        <w:t>Calculation and suggestion rules</w:t>
      </w:r>
    </w:p>
    <w:p>
      <w:r>
        <w:t>Keep forecast receipts separate from confirmed payments. Use expected receipt dates rather than assuming payment on milestone completion. Enforce ownership in database access policies independently of the interface.</w:t>
      </w:r>
    </w:p>
    <w:p>
      <w:r>
        <w:t>Start with simple, explainable suggestions. For example, an additional $1,000 received before an expense could close a $1,000 gap. Respect configured deposit constraints and show any remaining shortage when a feasible schedule cannot be found.</w:t>
      </w:r>
    </w:p>
    <w:p>
      <w:pPr>
        <w:pStyle w:val="Heading1"/>
      </w:pPr>
      <w:r>
        <w:t>Immediate next steps</w:t>
      </w:r>
    </w:p>
    <w:p>
      <w:pPr>
        <w:pStyle w:val="ListNumber"/>
      </w:pPr>
      <w:r>
        <w:t>Write a one-page MVP scope with explicit exclusions.</w:t>
      </w:r>
    </w:p>
    <w:p>
      <w:pPr>
        <w:pStyle w:val="ListNumber"/>
      </w:pPr>
      <w:r>
        <w:t>Prepare a short interview guide and recruit prospective users.</w:t>
      </w:r>
    </w:p>
    <w:p>
      <w:pPr>
        <w:pStyle w:val="ListNumber"/>
      </w:pPr>
      <w:r>
        <w:t>Create reference projects covering no gap, a deposit shortfall and a late payment.</w:t>
      </w:r>
    </w:p>
    <w:p>
      <w:pPr>
        <w:pStyle w:val="ListNumber"/>
      </w:pPr>
      <w:r>
        <w:t>Sketch the journey: Projects &gt; Setup &gt; Expenses &gt; Milestones &gt; Forecast &gt; Export.</w:t>
      </w:r>
    </w:p>
    <w:p>
      <w:pPr>
        <w:pStyle w:val="ListNumber"/>
      </w:pPr>
      <w:r>
        <w:t>Turn Sprint 1 into development tickets with clear acceptance criteria.</w:t>
      </w:r>
    </w:p>
    <w:p>
      <w:pPr>
        <w:pStyle w:val="Heading1"/>
      </w:pPr>
      <w:r>
        <w:t>Pilot success measures</w:t>
      </w:r>
    </w:p>
    <w:p>
      <w:r>
        <w:t>The key release test is whether an owner can discover a funding gap and produce a better payment schedule without help. Measure time to produce a plan, workflow completion, understanding of the gap, and whether the owner changes proposed client payment terms. Set numerical targets after initial research.</w:t>
      </w:r>
    </w:p>
    <w:p>
      <w:r>
        <w:t>Source: project_payment_planner_project_plan_v2.pdf, dated 15 October 2026. This timeline expands the proposed delivery stages into actionable sprints.</w:t>
      </w:r>
    </w:p>
    <w:sectPr w:rsidR="00FC693F" w:rsidRPr="0006063C" w:rsidSect="00034616">
      <w:pgSz w:w="11952" w:h="16848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