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2C7ED" w14:textId="77777777" w:rsidR="00A155F2" w:rsidRPr="00A155F2" w:rsidRDefault="00A155F2" w:rsidP="00A155F2">
      <w:pPr>
        <w:rPr>
          <w:b/>
          <w:bCs/>
        </w:rPr>
      </w:pPr>
      <w:r w:rsidRPr="00A155F2">
        <w:rPr>
          <w:b/>
          <w:bCs/>
        </w:rPr>
        <w:t>Project Plan: Simulation-Based Stress Test for </w:t>
      </w:r>
      <w:proofErr w:type="spellStart"/>
      <w:proofErr w:type="gramStart"/>
      <w:r w:rsidRPr="00A155F2">
        <w:rPr>
          <w:b/>
          <w:bCs/>
        </w:rPr>
        <w:t>runscm</w:t>
      </w:r>
      <w:proofErr w:type="spellEnd"/>
      <w:r w:rsidRPr="00A155F2">
        <w:rPr>
          <w:b/>
          <w:bCs/>
        </w:rPr>
        <w:t>(</w:t>
      </w:r>
      <w:proofErr w:type="gramEnd"/>
      <w:r w:rsidRPr="00A155F2">
        <w:rPr>
          <w:b/>
          <w:bCs/>
        </w:rPr>
        <w:t>)</w:t>
      </w:r>
    </w:p>
    <w:p w14:paraId="48DCC75B" w14:textId="77777777" w:rsidR="00A155F2" w:rsidRPr="00A155F2" w:rsidRDefault="00A155F2" w:rsidP="00A155F2">
      <w:pPr>
        <w:rPr>
          <w:b/>
          <w:bCs/>
        </w:rPr>
      </w:pPr>
      <w:r w:rsidRPr="00A155F2">
        <w:rPr>
          <w:b/>
          <w:bCs/>
        </w:rPr>
        <w:t>Objective</w:t>
      </w:r>
    </w:p>
    <w:p w14:paraId="58D8DC5A" w14:textId="6B2BDC97" w:rsidR="00A155F2" w:rsidRPr="00A155F2" w:rsidRDefault="00A155F2" w:rsidP="00A155F2">
      <w:r w:rsidRPr="00A155F2">
        <w:t xml:space="preserve">This project will evaluate the accuracy, robustness, scalability, and reproducibility of </w:t>
      </w:r>
      <w:proofErr w:type="spellStart"/>
      <w:r w:rsidRPr="00A155F2">
        <w:rPr>
          <w:b/>
          <w:bCs/>
        </w:rPr>
        <w:t>nlmixrscm</w:t>
      </w:r>
      <w:proofErr w:type="spellEnd"/>
      <w:r w:rsidR="00446E86">
        <w:rPr>
          <w:b/>
          <w:bCs/>
        </w:rPr>
        <w:t xml:space="preserve"> R package</w:t>
      </w:r>
      <w:r w:rsidRPr="00A155F2">
        <w:t xml:space="preserve"> using controlled simulation studies. Unlike current functionality and smoke tests, this stress test will assess whether SCM can recover known true covariate relationships under realistic and challenging population PK modeling conditions.</w:t>
      </w:r>
    </w:p>
    <w:p w14:paraId="128A50EC" w14:textId="77777777" w:rsidR="00A155F2" w:rsidRPr="00A155F2" w:rsidRDefault="00A155F2" w:rsidP="00A155F2">
      <w:pPr>
        <w:rPr>
          <w:b/>
          <w:bCs/>
        </w:rPr>
      </w:pPr>
      <w:r w:rsidRPr="00A155F2">
        <w:rPr>
          <w:b/>
          <w:bCs/>
        </w:rPr>
        <w:t>Study Design</w:t>
      </w:r>
    </w:p>
    <w:p w14:paraId="5F4F3A9C" w14:textId="77777777" w:rsidR="00A155F2" w:rsidRPr="00A155F2" w:rsidRDefault="00A155F2" w:rsidP="00A155F2">
      <w:r w:rsidRPr="00A155F2">
        <w:t>Established population PK models will be selected as test models, including fixed effects, random effects, residual error, and predefined true covariate effects. Virtual cohorts will be simulated with individual covariates, interindividual variability, and plasma concentration–time data generated from the true model.</w:t>
      </w:r>
    </w:p>
    <w:p w14:paraId="7D885A72" w14:textId="77777777" w:rsidR="00A155F2" w:rsidRPr="00A155F2" w:rsidRDefault="00A155F2" w:rsidP="00A155F2">
      <w:r w:rsidRPr="00A155F2">
        <w:t xml:space="preserve">For each simulation replicate, the base model will first be fitted without covariate effects. Then </w:t>
      </w:r>
      <w:proofErr w:type="spellStart"/>
      <w:proofErr w:type="gramStart"/>
      <w:r w:rsidRPr="00A155F2">
        <w:rPr>
          <w:b/>
          <w:bCs/>
        </w:rPr>
        <w:t>runscm</w:t>
      </w:r>
      <w:proofErr w:type="spellEnd"/>
      <w:r w:rsidRPr="00A155F2">
        <w:rPr>
          <w:b/>
          <w:bCs/>
        </w:rPr>
        <w:t>(</w:t>
      </w:r>
      <w:proofErr w:type="gramEnd"/>
      <w:r w:rsidRPr="00A155F2">
        <w:rPr>
          <w:b/>
          <w:bCs/>
        </w:rPr>
        <w:t>)</w:t>
      </w:r>
      <w:r w:rsidRPr="00A155F2">
        <w:t xml:space="preserve"> will be applied using a prespecified candidate covariate set. Forward selection, backward elimination, and full SCM modes may be evaluated. Selected covariates will be compared against the known true covariate structure.</w:t>
      </w:r>
    </w:p>
    <w:p w14:paraId="7302B734" w14:textId="77777777" w:rsidR="00A155F2" w:rsidRPr="00A155F2" w:rsidRDefault="00A155F2" w:rsidP="00A155F2">
      <w:pPr>
        <w:rPr>
          <w:b/>
          <w:bCs/>
        </w:rPr>
      </w:pPr>
      <w:r w:rsidRPr="00A155F2">
        <w:rPr>
          <w:b/>
          <w:bCs/>
        </w:rPr>
        <w:t>Simulation Scenarios</w:t>
      </w:r>
    </w:p>
    <w:p w14:paraId="4A3B4664" w14:textId="77777777" w:rsidR="00A155F2" w:rsidRPr="00A155F2" w:rsidRDefault="00A155F2" w:rsidP="00A155F2">
      <w:r w:rsidRPr="00A155F2">
        <w:t>Scenarios will include:</w:t>
      </w:r>
    </w:p>
    <w:p w14:paraId="5F0857F2" w14:textId="77777777" w:rsidR="00A155F2" w:rsidRPr="00A155F2" w:rsidRDefault="00A155F2" w:rsidP="00A155F2">
      <w:pPr>
        <w:numPr>
          <w:ilvl w:val="0"/>
          <w:numId w:val="1"/>
        </w:numPr>
      </w:pPr>
      <w:r w:rsidRPr="00A155F2">
        <w:t>Strong, moderate, weak, and null covariate effects</w:t>
      </w:r>
    </w:p>
    <w:p w14:paraId="5E22D526" w14:textId="77777777" w:rsidR="00A155F2" w:rsidRPr="00A155F2" w:rsidRDefault="00A155F2" w:rsidP="00A155F2">
      <w:pPr>
        <w:numPr>
          <w:ilvl w:val="0"/>
          <w:numId w:val="1"/>
        </w:numPr>
      </w:pPr>
      <w:r w:rsidRPr="00A155F2">
        <w:t>Continuous and categorical covariates</w:t>
      </w:r>
    </w:p>
    <w:p w14:paraId="795804C4" w14:textId="77777777" w:rsidR="00A155F2" w:rsidRPr="00A155F2" w:rsidRDefault="00A155F2" w:rsidP="00A155F2">
      <w:pPr>
        <w:numPr>
          <w:ilvl w:val="0"/>
          <w:numId w:val="1"/>
        </w:numPr>
      </w:pPr>
      <w:r w:rsidRPr="00A155F2">
        <w:t>Correlated covariates</w:t>
      </w:r>
    </w:p>
    <w:p w14:paraId="40BBDDF8" w14:textId="77777777" w:rsidR="00A155F2" w:rsidRPr="00A155F2" w:rsidRDefault="00A155F2" w:rsidP="00A155F2">
      <w:pPr>
        <w:numPr>
          <w:ilvl w:val="0"/>
          <w:numId w:val="1"/>
        </w:numPr>
      </w:pPr>
      <w:r w:rsidRPr="00A155F2">
        <w:t>Missing covariate data</w:t>
      </w:r>
    </w:p>
    <w:p w14:paraId="023F5C39" w14:textId="77777777" w:rsidR="00A155F2" w:rsidRPr="00A155F2" w:rsidRDefault="00A155F2" w:rsidP="00A155F2">
      <w:pPr>
        <w:numPr>
          <w:ilvl w:val="0"/>
          <w:numId w:val="1"/>
        </w:numPr>
      </w:pPr>
      <w:r w:rsidRPr="00A155F2">
        <w:t>Imbalanced categorical covariates</w:t>
      </w:r>
    </w:p>
    <w:p w14:paraId="53C1A41D" w14:textId="77777777" w:rsidR="00A155F2" w:rsidRPr="00A155F2" w:rsidRDefault="00A155F2" w:rsidP="00A155F2">
      <w:pPr>
        <w:numPr>
          <w:ilvl w:val="0"/>
          <w:numId w:val="1"/>
        </w:numPr>
      </w:pPr>
      <w:r w:rsidRPr="00A155F2">
        <w:t>Sparse sampling designs</w:t>
      </w:r>
    </w:p>
    <w:p w14:paraId="46C1C939" w14:textId="77777777" w:rsidR="00A155F2" w:rsidRPr="00A155F2" w:rsidRDefault="00A155F2" w:rsidP="00A155F2">
      <w:pPr>
        <w:numPr>
          <w:ilvl w:val="0"/>
          <w:numId w:val="1"/>
        </w:numPr>
      </w:pPr>
      <w:r w:rsidRPr="00A155F2">
        <w:t>Difficult fitting conditions</w:t>
      </w:r>
    </w:p>
    <w:p w14:paraId="135174A3" w14:textId="77777777" w:rsidR="00A155F2" w:rsidRPr="00A155F2" w:rsidRDefault="00A155F2" w:rsidP="00A155F2">
      <w:pPr>
        <w:numPr>
          <w:ilvl w:val="0"/>
          <w:numId w:val="1"/>
        </w:numPr>
      </w:pPr>
      <w:r w:rsidRPr="00A155F2">
        <w:t>Different sample sizes and numbers of candidate covariates</w:t>
      </w:r>
    </w:p>
    <w:p w14:paraId="36F45E64" w14:textId="77777777" w:rsidR="00A155F2" w:rsidRPr="00A155F2" w:rsidRDefault="00A155F2" w:rsidP="00A155F2">
      <w:r w:rsidRPr="00A155F2">
        <w:t>These scenarios will test both statistical performance and practical reliability.</w:t>
      </w:r>
    </w:p>
    <w:p w14:paraId="57D5FF9D" w14:textId="77777777" w:rsidR="00A155F2" w:rsidRPr="00A155F2" w:rsidRDefault="00A155F2" w:rsidP="00A155F2">
      <w:pPr>
        <w:rPr>
          <w:b/>
          <w:bCs/>
        </w:rPr>
      </w:pPr>
      <w:r w:rsidRPr="00A155F2">
        <w:rPr>
          <w:b/>
          <w:bCs/>
        </w:rPr>
        <w:t>Evaluation Metrics</w:t>
      </w:r>
    </w:p>
    <w:p w14:paraId="47BC0958" w14:textId="77777777" w:rsidR="00A155F2" w:rsidRPr="00A155F2" w:rsidRDefault="00A155F2" w:rsidP="00A155F2">
      <w:r w:rsidRPr="00A155F2">
        <w:t>Performance will be summarized within each scenario and across simulation replicates using:</w:t>
      </w:r>
    </w:p>
    <w:p w14:paraId="13BF509C" w14:textId="77777777" w:rsidR="00A155F2" w:rsidRPr="00446E86" w:rsidRDefault="00A155F2" w:rsidP="00A155F2">
      <w:pPr>
        <w:numPr>
          <w:ilvl w:val="0"/>
          <w:numId w:val="2"/>
        </w:numPr>
      </w:pPr>
      <w:r w:rsidRPr="00446E86">
        <w:lastRenderedPageBreak/>
        <w:t>True-positive recovery rate / sensitivity</w:t>
      </w:r>
    </w:p>
    <w:p w14:paraId="2D8429C5" w14:textId="77777777" w:rsidR="00A155F2" w:rsidRPr="00446E86" w:rsidRDefault="00A155F2" w:rsidP="00A155F2">
      <w:pPr>
        <w:numPr>
          <w:ilvl w:val="0"/>
          <w:numId w:val="2"/>
        </w:numPr>
      </w:pPr>
      <w:r w:rsidRPr="00446E86">
        <w:t>False-positive selection rate</w:t>
      </w:r>
    </w:p>
    <w:p w14:paraId="42432DC7" w14:textId="77777777" w:rsidR="00A155F2" w:rsidRPr="00446E86" w:rsidRDefault="00A155F2" w:rsidP="00A155F2">
      <w:pPr>
        <w:numPr>
          <w:ilvl w:val="0"/>
          <w:numId w:val="2"/>
        </w:numPr>
      </w:pPr>
      <w:r w:rsidRPr="00446E86">
        <w:t>Selection accuracy</w:t>
      </w:r>
    </w:p>
    <w:p w14:paraId="26400283" w14:textId="77777777" w:rsidR="00A155F2" w:rsidRPr="00446E86" w:rsidRDefault="00A155F2" w:rsidP="00A155F2">
      <w:pPr>
        <w:numPr>
          <w:ilvl w:val="0"/>
          <w:numId w:val="2"/>
        </w:numPr>
      </w:pPr>
      <w:r w:rsidRPr="00446E86">
        <w:t>Candidate model failure rate</w:t>
      </w:r>
    </w:p>
    <w:p w14:paraId="00AD1F8E" w14:textId="77777777" w:rsidR="00A155F2" w:rsidRPr="00446E86" w:rsidRDefault="00A155F2" w:rsidP="00A155F2">
      <w:pPr>
        <w:numPr>
          <w:ilvl w:val="0"/>
          <w:numId w:val="2"/>
        </w:numPr>
      </w:pPr>
      <w:r w:rsidRPr="00446E86">
        <w:t>Retry frequency</w:t>
      </w:r>
    </w:p>
    <w:p w14:paraId="0CA03466" w14:textId="77777777" w:rsidR="00A155F2" w:rsidRPr="00446E86" w:rsidRDefault="00A155F2" w:rsidP="00A155F2">
      <w:pPr>
        <w:numPr>
          <w:ilvl w:val="0"/>
          <w:numId w:val="2"/>
        </w:numPr>
      </w:pPr>
      <w:r w:rsidRPr="00446E86">
        <w:t>Runtime</w:t>
      </w:r>
    </w:p>
    <w:p w14:paraId="7906EE2A" w14:textId="77777777" w:rsidR="00A155F2" w:rsidRPr="00446E86" w:rsidRDefault="00A155F2" w:rsidP="00A155F2">
      <w:pPr>
        <w:numPr>
          <w:ilvl w:val="0"/>
          <w:numId w:val="2"/>
        </w:numPr>
      </w:pPr>
      <w:r w:rsidRPr="00446E86">
        <w:t>Parallel execution performance</w:t>
      </w:r>
    </w:p>
    <w:p w14:paraId="19EBC70C" w14:textId="77777777" w:rsidR="00A155F2" w:rsidRPr="00446E86" w:rsidRDefault="00A155F2" w:rsidP="00A155F2">
      <w:pPr>
        <w:numPr>
          <w:ilvl w:val="0"/>
          <w:numId w:val="2"/>
        </w:numPr>
      </w:pPr>
      <w:r w:rsidRPr="00446E86">
        <w:t>Output reproducibility</w:t>
      </w:r>
    </w:p>
    <w:p w14:paraId="053FC3F2" w14:textId="77777777" w:rsidR="00A155F2" w:rsidRPr="00446E86" w:rsidRDefault="00A155F2" w:rsidP="00A155F2">
      <w:pPr>
        <w:numPr>
          <w:ilvl w:val="0"/>
          <w:numId w:val="2"/>
        </w:numPr>
      </w:pPr>
      <w:r w:rsidRPr="00446E86">
        <w:t>Completeness of logs, CSV files, and summary tables</w:t>
      </w:r>
    </w:p>
    <w:p w14:paraId="7A4CD14F" w14:textId="77777777" w:rsidR="00A155F2" w:rsidRPr="00A155F2" w:rsidRDefault="00A155F2" w:rsidP="00A155F2">
      <w:r w:rsidRPr="00A155F2">
        <w:t>Primary success criteria include high recovery of strong true effects, controlled false-positive rates under null scenarios, low candidate failure rates, and reproducible outputs across repeated runs.</w:t>
      </w:r>
    </w:p>
    <w:p w14:paraId="7006BEF4" w14:textId="77777777" w:rsidR="00A155F2" w:rsidRPr="00A155F2" w:rsidRDefault="00A155F2" w:rsidP="00A155F2">
      <w:pPr>
        <w:rPr>
          <w:b/>
          <w:bCs/>
        </w:rPr>
      </w:pPr>
      <w:r w:rsidRPr="00A155F2">
        <w:rPr>
          <w:b/>
          <w:bCs/>
        </w:rPr>
        <w:t>Implementation Steps</w:t>
      </w:r>
    </w:p>
    <w:p w14:paraId="4DD88F33" w14:textId="77777777" w:rsidR="00A155F2" w:rsidRPr="00A155F2" w:rsidRDefault="00A155F2" w:rsidP="00A155F2">
      <w:pPr>
        <w:numPr>
          <w:ilvl w:val="0"/>
          <w:numId w:val="3"/>
        </w:numPr>
      </w:pPr>
      <w:r w:rsidRPr="00A155F2">
        <w:t>Define base PK models and true covariate structures.</w:t>
      </w:r>
    </w:p>
    <w:p w14:paraId="07FA7B69" w14:textId="77777777" w:rsidR="00A155F2" w:rsidRPr="00A155F2" w:rsidRDefault="00A155F2" w:rsidP="00A155F2">
      <w:pPr>
        <w:numPr>
          <w:ilvl w:val="0"/>
          <w:numId w:val="3"/>
        </w:numPr>
      </w:pPr>
      <w:r w:rsidRPr="00A155F2">
        <w:t>Generate virtual cohorts with covariates and individual PK parameters.</w:t>
      </w:r>
    </w:p>
    <w:p w14:paraId="2F5D237E" w14:textId="77777777" w:rsidR="00A155F2" w:rsidRPr="00A155F2" w:rsidRDefault="00A155F2" w:rsidP="00A155F2">
      <w:pPr>
        <w:numPr>
          <w:ilvl w:val="0"/>
          <w:numId w:val="3"/>
        </w:numPr>
      </w:pPr>
      <w:r w:rsidRPr="00A155F2">
        <w:t>Simulate concentration–time data.</w:t>
      </w:r>
    </w:p>
    <w:p w14:paraId="23276308" w14:textId="77777777" w:rsidR="00A155F2" w:rsidRPr="00A155F2" w:rsidRDefault="00A155F2" w:rsidP="00A155F2">
      <w:pPr>
        <w:numPr>
          <w:ilvl w:val="0"/>
          <w:numId w:val="3"/>
        </w:numPr>
      </w:pPr>
      <w:r w:rsidRPr="00A155F2">
        <w:t>Fit the base model using </w:t>
      </w:r>
      <w:r w:rsidRPr="00A155F2">
        <w:rPr>
          <w:b/>
          <w:bCs/>
        </w:rPr>
        <w:t>nlmixr2</w:t>
      </w:r>
      <w:r w:rsidRPr="00A155F2">
        <w:t>.</w:t>
      </w:r>
    </w:p>
    <w:p w14:paraId="390EDD9C" w14:textId="77777777" w:rsidR="00A155F2" w:rsidRPr="00A155F2" w:rsidRDefault="00A155F2" w:rsidP="00A155F2">
      <w:pPr>
        <w:numPr>
          <w:ilvl w:val="0"/>
          <w:numId w:val="3"/>
        </w:numPr>
      </w:pPr>
      <w:r w:rsidRPr="00A155F2">
        <w:t>Run </w:t>
      </w:r>
      <w:proofErr w:type="spellStart"/>
      <w:proofErr w:type="gramStart"/>
      <w:r w:rsidRPr="00A155F2">
        <w:rPr>
          <w:b/>
          <w:bCs/>
        </w:rPr>
        <w:t>runscm</w:t>
      </w:r>
      <w:proofErr w:type="spellEnd"/>
      <w:r w:rsidRPr="00A155F2">
        <w:rPr>
          <w:b/>
          <w:bCs/>
        </w:rPr>
        <w:t>(</w:t>
      </w:r>
      <w:proofErr w:type="gramEnd"/>
      <w:r w:rsidRPr="00A155F2">
        <w:rPr>
          <w:b/>
          <w:bCs/>
        </w:rPr>
        <w:t>)</w:t>
      </w:r>
      <w:r w:rsidRPr="00A155F2">
        <w:t> with the candidate covariate set.</w:t>
      </w:r>
    </w:p>
    <w:p w14:paraId="0A5869E4" w14:textId="77777777" w:rsidR="00A155F2" w:rsidRPr="00A155F2" w:rsidRDefault="00A155F2" w:rsidP="00A155F2">
      <w:pPr>
        <w:numPr>
          <w:ilvl w:val="0"/>
          <w:numId w:val="3"/>
        </w:numPr>
      </w:pPr>
      <w:r w:rsidRPr="00A155F2">
        <w:t>Compare selected covariates with the true model.</w:t>
      </w:r>
    </w:p>
    <w:p w14:paraId="7CE2F67D" w14:textId="77777777" w:rsidR="00A155F2" w:rsidRPr="00A155F2" w:rsidRDefault="00A155F2" w:rsidP="00A155F2">
      <w:pPr>
        <w:numPr>
          <w:ilvl w:val="0"/>
          <w:numId w:val="3"/>
        </w:numPr>
      </w:pPr>
      <w:r w:rsidRPr="00A155F2">
        <w:t>Repeat across many simulation replicates.</w:t>
      </w:r>
    </w:p>
    <w:p w14:paraId="2A170F20" w14:textId="77777777" w:rsidR="00A155F2" w:rsidRPr="00A155F2" w:rsidRDefault="00A155F2" w:rsidP="00A155F2">
      <w:pPr>
        <w:numPr>
          <w:ilvl w:val="0"/>
          <w:numId w:val="3"/>
        </w:numPr>
      </w:pPr>
      <w:r w:rsidRPr="00A155F2">
        <w:t>Summarize performance, runtime, retries, and failures.</w:t>
      </w:r>
    </w:p>
    <w:p w14:paraId="51ABFFE3" w14:textId="77777777" w:rsidR="00A155F2" w:rsidRPr="00A155F2" w:rsidRDefault="00A155F2" w:rsidP="00A155F2">
      <w:pPr>
        <w:rPr>
          <w:b/>
          <w:bCs/>
        </w:rPr>
      </w:pPr>
      <w:r w:rsidRPr="00A155F2">
        <w:rPr>
          <w:b/>
          <w:bCs/>
        </w:rPr>
        <w:t>Expected Outcome</w:t>
      </w:r>
    </w:p>
    <w:p w14:paraId="4E848952" w14:textId="77777777" w:rsidR="00A155F2" w:rsidRPr="00A155F2" w:rsidRDefault="00A155F2" w:rsidP="00A155F2">
      <w:r w:rsidRPr="00A155F2">
        <w:t xml:space="preserve">The project will provide quantitative evidence on when </w:t>
      </w:r>
      <w:proofErr w:type="spellStart"/>
      <w:proofErr w:type="gramStart"/>
      <w:r w:rsidRPr="00A155F2">
        <w:rPr>
          <w:b/>
          <w:bCs/>
        </w:rPr>
        <w:t>runscm</w:t>
      </w:r>
      <w:proofErr w:type="spellEnd"/>
      <w:r w:rsidRPr="00A155F2">
        <w:rPr>
          <w:b/>
          <w:bCs/>
        </w:rPr>
        <w:t>(</w:t>
      </w:r>
      <w:proofErr w:type="gramEnd"/>
      <w:r w:rsidRPr="00A155F2">
        <w:rPr>
          <w:b/>
          <w:bCs/>
        </w:rPr>
        <w:t>)</w:t>
      </w:r>
      <w:r w:rsidRPr="00A155F2">
        <w:t xml:space="preserve"> performs reliably, when false-positive selection occurs, and how robust the workflow is under realistic modeling challenges. This will support future refinement, documentation, and validation of the SCM function.</w:t>
      </w:r>
    </w:p>
    <w:p w14:paraId="727A360C" w14:textId="77777777" w:rsidR="00A42134" w:rsidRDefault="00A42134"/>
    <w:sectPr w:rsidR="00A421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027B"/>
    <w:multiLevelType w:val="multilevel"/>
    <w:tmpl w:val="A8041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A3067F"/>
    <w:multiLevelType w:val="multilevel"/>
    <w:tmpl w:val="ED6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015174"/>
    <w:multiLevelType w:val="multilevel"/>
    <w:tmpl w:val="135E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9918388">
    <w:abstractNumId w:val="2"/>
  </w:num>
  <w:num w:numId="2" w16cid:durableId="450979280">
    <w:abstractNumId w:val="1"/>
  </w:num>
  <w:num w:numId="3" w16cid:durableId="824854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535"/>
    <w:rsid w:val="00446E86"/>
    <w:rsid w:val="006D72B6"/>
    <w:rsid w:val="00770535"/>
    <w:rsid w:val="00957BBD"/>
    <w:rsid w:val="00A155F2"/>
    <w:rsid w:val="00A42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B8592"/>
  <w15:chartTrackingRefBased/>
  <w15:docId w15:val="{F0A6280F-F460-4DD0-9079-307ACA5D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5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5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5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5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5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5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5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5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5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5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5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5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5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5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5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535"/>
    <w:rPr>
      <w:rFonts w:eastAsiaTheme="majorEastAsia" w:cstheme="majorBidi"/>
      <w:color w:val="272727" w:themeColor="text1" w:themeTint="D8"/>
    </w:rPr>
  </w:style>
  <w:style w:type="paragraph" w:styleId="Title">
    <w:name w:val="Title"/>
    <w:basedOn w:val="Normal"/>
    <w:next w:val="Normal"/>
    <w:link w:val="TitleChar"/>
    <w:uiPriority w:val="10"/>
    <w:qFormat/>
    <w:rsid w:val="00770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5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5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5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535"/>
    <w:pPr>
      <w:spacing w:before="160"/>
      <w:jc w:val="center"/>
    </w:pPr>
    <w:rPr>
      <w:i/>
      <w:iCs/>
      <w:color w:val="404040" w:themeColor="text1" w:themeTint="BF"/>
    </w:rPr>
  </w:style>
  <w:style w:type="character" w:customStyle="1" w:styleId="QuoteChar">
    <w:name w:val="Quote Char"/>
    <w:basedOn w:val="DefaultParagraphFont"/>
    <w:link w:val="Quote"/>
    <w:uiPriority w:val="29"/>
    <w:rsid w:val="00770535"/>
    <w:rPr>
      <w:i/>
      <w:iCs/>
      <w:color w:val="404040" w:themeColor="text1" w:themeTint="BF"/>
    </w:rPr>
  </w:style>
  <w:style w:type="paragraph" w:styleId="ListParagraph">
    <w:name w:val="List Paragraph"/>
    <w:basedOn w:val="Normal"/>
    <w:uiPriority w:val="34"/>
    <w:qFormat/>
    <w:rsid w:val="00770535"/>
    <w:pPr>
      <w:ind w:left="720"/>
      <w:contextualSpacing/>
    </w:pPr>
  </w:style>
  <w:style w:type="character" w:styleId="IntenseEmphasis">
    <w:name w:val="Intense Emphasis"/>
    <w:basedOn w:val="DefaultParagraphFont"/>
    <w:uiPriority w:val="21"/>
    <w:qFormat/>
    <w:rsid w:val="00770535"/>
    <w:rPr>
      <w:i/>
      <w:iCs/>
      <w:color w:val="0F4761" w:themeColor="accent1" w:themeShade="BF"/>
    </w:rPr>
  </w:style>
  <w:style w:type="paragraph" w:styleId="IntenseQuote">
    <w:name w:val="Intense Quote"/>
    <w:basedOn w:val="Normal"/>
    <w:next w:val="Normal"/>
    <w:link w:val="IntenseQuoteChar"/>
    <w:uiPriority w:val="30"/>
    <w:qFormat/>
    <w:rsid w:val="00770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535"/>
    <w:rPr>
      <w:i/>
      <w:iCs/>
      <w:color w:val="0F4761" w:themeColor="accent1" w:themeShade="BF"/>
    </w:rPr>
  </w:style>
  <w:style w:type="character" w:styleId="IntenseReference">
    <w:name w:val="Intense Reference"/>
    <w:basedOn w:val="DefaultParagraphFont"/>
    <w:uiPriority w:val="32"/>
    <w:qFormat/>
    <w:rsid w:val="00770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9bec58-8084-492e-8360-0e1cfe36408c}" enabled="1" method="Standard" siteId="{f35a6974-607f-47d4-82d7-ff31d7dc53a5}"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409</Words>
  <Characters>2335</Characters>
  <Application>Microsoft Office Word</Application>
  <DocSecurity>0</DocSecurity>
  <Lines>19</Lines>
  <Paragraphs>5</Paragraphs>
  <ScaleCrop>false</ScaleCrop>
  <Company>Novartis Pharma AG</Company>
  <LinksUpToDate>false</LinksUpToDate>
  <CharactersWithSpaces>2739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Yaping (Ext)</dc:creator>
  <cp:keywords/>
  <dc:description/>
  <cp:lastModifiedBy/>
  <cp:revision>5</cp:revision>
  <dcterms:created xsi:type="dcterms:W3CDTF">2026-06-10T13:44:00Z</dcterms:created>
  <dcterms:modified xsi:type="dcterms:W3CDTF">2026-06-10T13:45:00Z</dcterms:modified>
</cp:coreProperties>
</file>