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3CFA" w14:textId="77777777" w:rsidR="00402FA4" w:rsidRDefault="00402FA4" w:rsidP="00402FA4">
      <w:pPr>
        <w:pStyle w:val="1"/>
        <w:numPr>
          <w:ilvl w:val="0"/>
          <w:numId w:val="1"/>
        </w:numPr>
        <w:spacing w:before="0"/>
      </w:pPr>
      <w:r>
        <w:t>За что отвечают каждый из принципов: контраст, повтор, выравнивание, приближение?</w:t>
      </w:r>
    </w:p>
    <w:p w14:paraId="6C40FFBC" w14:textId="77777777" w:rsidR="00402FA4" w:rsidRDefault="00402FA4" w:rsidP="00402FA4">
      <w:pPr>
        <w:pStyle w:val="1"/>
        <w:numPr>
          <w:ilvl w:val="0"/>
          <w:numId w:val="1"/>
        </w:numPr>
        <w:spacing w:before="0"/>
      </w:pPr>
      <w:r>
        <w:t xml:space="preserve">Где в </w:t>
      </w:r>
      <w:r>
        <w:rPr>
          <w:lang w:val="en-US"/>
        </w:rPr>
        <w:t>Figma</w:t>
      </w:r>
      <w:r w:rsidRPr="00D752B4">
        <w:t xml:space="preserve"> </w:t>
      </w:r>
      <w:r>
        <w:t>находятся инструменты для верстальщика и разработчика?</w:t>
      </w:r>
    </w:p>
    <w:p w14:paraId="149FC2FD" w14:textId="77777777" w:rsidR="00402FA4" w:rsidRPr="00F4328E" w:rsidRDefault="00402FA4" w:rsidP="00402FA4">
      <w:pPr>
        <w:pStyle w:val="1"/>
        <w:numPr>
          <w:ilvl w:val="0"/>
          <w:numId w:val="1"/>
        </w:numPr>
        <w:spacing w:before="0"/>
      </w:pPr>
      <w:r>
        <w:t>Почему рекомендуется использовать 12-ти колончатую систему выравнивания?</w:t>
      </w:r>
    </w:p>
    <w:p w14:paraId="0122D2E3" w14:textId="77777777" w:rsid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38BB704" w14:textId="77777777" w:rsid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3F62AB6" w14:textId="77777777" w:rsid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A4AB0E7" w14:textId="54DAA8D9" w:rsidR="00402FA4" w:rsidRPr="009426E3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</w:t>
      </w:r>
      <w:r w:rsidRPr="009426E3">
        <w:rPr>
          <w:rFonts w:ascii="Times New Roman" w:hAnsi="Times New Roman" w:cs="Times New Roman"/>
          <w:sz w:val="28"/>
          <w:szCs w:val="28"/>
        </w:rPr>
        <w:t>:</w:t>
      </w:r>
    </w:p>
    <w:p w14:paraId="2A792AC5" w14:textId="77777777" w:rsid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3ED64E9" w14:textId="77777777" w:rsid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3E98B53" w14:textId="056A8E9A" w:rsidR="00402FA4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  <w:r w:rsidRPr="00402FA4">
        <w:rPr>
          <w:rFonts w:ascii="Times New Roman" w:hAnsi="Times New Roman" w:cs="Times New Roman"/>
          <w:sz w:val="28"/>
          <w:szCs w:val="28"/>
        </w:rPr>
        <w:t>1. Контраст: отвечает за подчеркивание или выделение определенного визуального элемента.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FA4">
        <w:rPr>
          <w:rFonts w:ascii="Times New Roman" w:hAnsi="Times New Roman" w:cs="Times New Roman"/>
          <w:sz w:val="28"/>
          <w:szCs w:val="28"/>
        </w:rPr>
        <w:t>Повторение: отвечает за создание последовательности и ощущения непрерывности в дизайне.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FA4">
        <w:rPr>
          <w:rFonts w:ascii="Times New Roman" w:hAnsi="Times New Roman" w:cs="Times New Roman"/>
          <w:sz w:val="28"/>
          <w:szCs w:val="28"/>
        </w:rPr>
        <w:t>Выравнивание: отвечает за организацию и выравнивание элементов визуально приятным способом.</w:t>
      </w:r>
    </w:p>
    <w:p w14:paraId="2192AC4C" w14:textId="77777777" w:rsidR="00402FA4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  <w:r w:rsidRPr="00402FA4">
        <w:rPr>
          <w:rFonts w:ascii="Times New Roman" w:hAnsi="Times New Roman" w:cs="Times New Roman"/>
          <w:sz w:val="28"/>
          <w:szCs w:val="28"/>
        </w:rPr>
        <w:t>Близость: отвечает за группировку элементов, чтобы создать ощущение связи.</w:t>
      </w:r>
    </w:p>
    <w:p w14:paraId="12E89B7B" w14:textId="77777777" w:rsidR="00402FA4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1762F" w14:textId="77777777" w:rsidR="00402FA4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  <w:r w:rsidRPr="00402FA4">
        <w:rPr>
          <w:rFonts w:ascii="Times New Roman" w:hAnsi="Times New Roman" w:cs="Times New Roman"/>
          <w:sz w:val="28"/>
          <w:szCs w:val="28"/>
        </w:rPr>
        <w:t xml:space="preserve">2. Макет и инструменты разработчика расположены на верхней панели навигации </w:t>
      </w:r>
      <w:proofErr w:type="spellStart"/>
      <w:r w:rsidRPr="00402FA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402FA4">
        <w:rPr>
          <w:rFonts w:ascii="Times New Roman" w:hAnsi="Times New Roman" w:cs="Times New Roman"/>
          <w:sz w:val="28"/>
          <w:szCs w:val="28"/>
        </w:rPr>
        <w:t>.</w:t>
      </w:r>
    </w:p>
    <w:p w14:paraId="4D3F9AE7" w14:textId="77777777" w:rsidR="00402FA4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0B8A5EA" w14:textId="1C2661BE" w:rsidR="000E210F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  <w:r w:rsidRPr="00402FA4">
        <w:rPr>
          <w:rFonts w:ascii="Times New Roman" w:hAnsi="Times New Roman" w:cs="Times New Roman"/>
          <w:sz w:val="28"/>
          <w:szCs w:val="28"/>
        </w:rPr>
        <w:t>3. Рекомендуется использовать 12-колоночную систему выравнивания, поскольку она обеспечивает простое масштабирование и адаптивный дизайн. Он обеспечивает унифицированную сеточную структуру, которая позволяет логически организовывать содержимое и упрощает создание согласованных макетов.</w:t>
      </w:r>
    </w:p>
    <w:sectPr w:rsidR="000E210F" w:rsidRPr="00402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266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AB"/>
    <w:rsid w:val="000E210F"/>
    <w:rsid w:val="00402FA4"/>
    <w:rsid w:val="009426E3"/>
    <w:rsid w:val="00C1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DCC2"/>
  <w15:chartTrackingRefBased/>
  <w15:docId w15:val="{D694D9EF-E9D8-4C05-AAAE-F08B6499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02FA4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Яппаров Альберь Эдуардович</dc:creator>
  <cp:keywords/>
  <dc:description/>
  <cp:revision>3</cp:revision>
  <dcterms:created xsi:type="dcterms:W3CDTF">2023-02-14T17:25:00Z</dcterms:created>
  <dcterms:modified xsi:type="dcterms:W3CDTF">2023-05-26T21:47:00Z</dcterms:modified>
</cp:coreProperties>
</file>