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4"/>
        </w:rPr>
        <w:t>ФГБОУ ВО «МИИГАиК»</w:t>
      </w:r>
    </w:p>
    <w:p/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Факультет информационных технологий</w:t>
      </w:r>
    </w:p>
    <w:p/>
    <w:p/>
    <w:p>
      <w:pPr>
        <w:jc w:val="center"/>
      </w:pPr>
      <w:r>
        <w:rPr>
          <w:rFonts w:ascii="Times New Roman" w:hAnsi="Times New Roman" w:cs="Times New Roman"/>
          <w:b/>
          <w:i w:val="0"/>
          <w:sz w:val="26"/>
        </w:rPr>
        <w:t>Разработка системы автоматической проверки форматирования</w:t>
        <w:br/>
        <w:t>выпускных квалификационных работ</w:t>
      </w:r>
    </w:p>
    <w:p/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Пояснительная записка</w:t>
      </w:r>
    </w:p>
    <w:p/>
    <w:p/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Студент: Иванов И.И.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Руководитель: проф. Петров П.П.</w:t>
      </w:r>
    </w:p>
    <w:p/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Москва 2025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/>
          <w:sz w:val="28"/>
        </w:rPr>
        <w:t>Аннотация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данной работе рассматривается разработка веб-сервиса для автоматической проверки форматирования выпускных квалификационных работ (ВКР) в соответствии с требованиями МИИГАиК. Система позволяет выявлять отклонения от норм оформления, сокращая время ручной проверки преподавателями.</w:t>
      </w:r>
    </w:p>
    <w:p/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/>
          <w:b w:val="0"/>
          <w:i w:val="0"/>
          <w:sz w:val="28"/>
        </w:rPr>
        <w:t>Введение ........................................................ 4</w:t>
      </w:r>
    </w:p>
    <w:p>
      <w:r>
        <w:rPr>
          <w:rFonts w:ascii="Times New Roman" w:hAnsi="Times New Roman" w:cs="Times New Roman"/>
          <w:b w:val="0"/>
          <w:i w:val="0"/>
          <w:sz w:val="28"/>
        </w:rPr>
        <w:t>1 Постановка задачи ........................................... 5</w:t>
      </w:r>
    </w:p>
    <w:p>
      <w:r>
        <w:rPr>
          <w:rFonts w:ascii="Times New Roman" w:hAnsi="Times New Roman" w:cs="Times New Roman"/>
          <w:b w:val="0"/>
          <w:i w:val="0"/>
          <w:sz w:val="28"/>
        </w:rPr>
        <w:t>1.1 Требования к системе ...................................... 6</w:t>
      </w:r>
    </w:p>
    <w:p>
      <w:r>
        <w:rPr>
          <w:rFonts w:ascii="Times New Roman" w:hAnsi="Times New Roman" w:cs="Times New Roman"/>
          <w:b w:val="0"/>
          <w:i w:val="0"/>
          <w:sz w:val="28"/>
        </w:rPr>
        <w:t>1.2 Анализ существующих решений ............................... 8</w:t>
      </w:r>
    </w:p>
    <w:p>
      <w:r>
        <w:rPr>
          <w:rFonts w:ascii="Times New Roman" w:hAnsi="Times New Roman" w:cs="Times New Roman"/>
          <w:b w:val="0"/>
          <w:i w:val="0"/>
          <w:sz w:val="28"/>
        </w:rPr>
        <w:t>2 Проектирование системы ...................................... 10</w:t>
      </w:r>
    </w:p>
    <w:p>
      <w:r>
        <w:rPr>
          <w:rFonts w:ascii="Times New Roman" w:hAnsi="Times New Roman" w:cs="Times New Roman"/>
          <w:b w:val="0"/>
          <w:i w:val="0"/>
          <w:sz w:val="28"/>
        </w:rPr>
        <w:t>2.1 Архитектура ................................................ 11</w:t>
      </w:r>
    </w:p>
    <w:p>
      <w:r>
        <w:rPr>
          <w:rFonts w:ascii="Times New Roman" w:hAnsi="Times New Roman" w:cs="Times New Roman"/>
          <w:b w:val="0"/>
          <w:i w:val="0"/>
          <w:sz w:val="28"/>
        </w:rPr>
        <w:t>2.2 Схема базы данных .......................................... 13</w:t>
      </w:r>
    </w:p>
    <w:p>
      <w:r>
        <w:rPr>
          <w:rFonts w:ascii="Times New Roman" w:hAnsi="Times New Roman" w:cs="Times New Roman"/>
          <w:b w:val="0"/>
          <w:i w:val="0"/>
          <w:sz w:val="28"/>
        </w:rPr>
        <w:t>3 Реализация ................................................... 15</w:t>
      </w:r>
    </w:p>
    <w:p>
      <w:r>
        <w:rPr>
          <w:rFonts w:ascii="Times New Roman" w:hAnsi="Times New Roman" w:cs="Times New Roman"/>
          <w:b w:val="0"/>
          <w:i w:val="0"/>
          <w:sz w:val="28"/>
        </w:rPr>
        <w:t>3.1 Бэкенд ..................................................... 15</w:t>
      </w:r>
    </w:p>
    <w:p>
      <w:r>
        <w:rPr>
          <w:rFonts w:ascii="Times New Roman" w:hAnsi="Times New Roman" w:cs="Times New Roman"/>
          <w:b w:val="0"/>
          <w:i w:val="0"/>
          <w:sz w:val="28"/>
        </w:rPr>
        <w:t>3.2 Фронтенд ................................................... 18</w:t>
      </w:r>
    </w:p>
    <w:p>
      <w:r>
        <w:rPr>
          <w:rFonts w:ascii="Times New Roman" w:hAnsi="Times New Roman" w:cs="Times New Roman"/>
          <w:b w:val="0"/>
          <w:i w:val="0"/>
          <w:sz w:val="28"/>
        </w:rPr>
        <w:t>Заключение ..................................................... 22</w:t>
      </w:r>
    </w:p>
    <w:p>
      <w:r>
        <w:rPr>
          <w:rFonts w:ascii="Times New Roman" w:hAnsi="Times New Roman" w:cs="Times New Roman"/>
          <w:b w:val="0"/>
          <w:i w:val="0"/>
          <w:sz w:val="28"/>
        </w:rPr>
        <w:t>Список использованных источников ............................... 23</w:t>
      </w:r>
    </w:p>
    <w:p>
      <w:r>
        <w:rPr>
          <w:rFonts w:ascii="Times New Roman" w:hAnsi="Times New Roman" w:cs="Times New Roman"/>
          <w:b w:val="0"/>
          <w:i w:val="0"/>
          <w:sz w:val="28"/>
        </w:rPr>
        <w:t>Приложение А ................................................... 25</w:t>
      </w:r>
    </w:p>
    <w:p>
      <w:r>
        <w:br w:type="page"/>
      </w: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Введение</w:t>
      </w:r>
    </w:p>
    <w:p>
      <w:pPr>
        <w:spacing w:line="28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 xml:space="preserve">Актуальность темы определяется необходимостью автоматизации рутинных операций проверки соответствия оформления ВКР нормативным требованиям. В настоящее время данная процедура выполняется вручную, что приводит к значительным временным затратам и субъективности оценки. 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работы — разработать веб-сервис, который принимает файл ВКР в формате .docx и возвращает структурированный отчёт о нарушениях форматирования.</w:t>
      </w:r>
    </w:p>
    <w:p/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1 ПОСТАНОВКА ЗАДАЧИ.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достижения цели работы необходимо решить следующие задачи: разработать алгоритм анализа структуры документа, реализовать серверную часть с REST API, создать пользовательский интерфейс. Система должна обрабатывать документы объёмом до 200 страниц.</w:t>
      </w:r>
    </w:p>
    <w:p>
      <w:pPr>
        <w:ind w:left="709"/>
        <w:jc w:val="left"/>
      </w:pPr>
      <w:r>
        <w:rPr>
          <w:rFonts w:ascii="Times New Roman" w:hAnsi="Times New Roman" w:cs="Times New Roman"/>
          <w:b/>
          <w:i w:val="0"/>
          <w:sz w:val="26"/>
        </w:rPr>
        <w:t>1.1 Требования к системе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обеспечивать загрузку файлов .docx, анализ следующих параметров форматирования: шрифт, кегль, межстрочный интервал, поля страницы, выравнивание текста, оформление заголовков всех уровней, нумерация страниц, оформление списков и таблиц.</w:t>
      </w:r>
    </w:p>
    <w:p>
      <w:pPr>
        <w:ind w:left="709"/>
      </w:pPr>
      <w:r>
        <w:rPr>
          <w:rFonts w:ascii="Times New Roman" w:hAnsi="Times New Roman" w:cs="Times New Roman"/>
          <w:b w:val="0"/>
          <w:i w:val="0"/>
          <w:sz w:val="28"/>
        </w:rPr>
        <w:t>— загрузка файла через веб-интерфейс или API;</w:t>
      </w:r>
    </w:p>
    <w:p>
      <w:pPr>
        <w:ind w:left="709"/>
      </w:pPr>
      <w:r>
        <w:rPr>
          <w:rFonts w:ascii="Times New Roman" w:hAnsi="Times New Roman" w:cs="Times New Roman"/>
          <w:b w:val="0"/>
          <w:i w:val="0"/>
          <w:sz w:val="28"/>
        </w:rPr>
        <w:t>— обработка документа в фоновом режиме;</w:t>
      </w:r>
    </w:p>
    <w:p>
      <w:pPr>
        <w:ind w:left="709"/>
      </w:pPr>
      <w:r>
        <w:rPr>
          <w:rFonts w:ascii="Times New Roman" w:hAnsi="Times New Roman" w:cs="Times New Roman"/>
          <w:b w:val="0"/>
          <w:i w:val="0"/>
          <w:sz w:val="28"/>
        </w:rPr>
        <w:t>— формирование отчёта с указанием номеров страниц нарушений;</w:t>
      </w:r>
    </w:p>
    <w:p>
      <w:pPr>
        <w:ind w:left="709"/>
      </w:pPr>
      <w:r>
        <w:rPr>
          <w:rFonts w:ascii="Times New Roman" w:hAnsi="Times New Roman" w:cs="Times New Roman"/>
          <w:b w:val="0"/>
          <w:i w:val="0"/>
          <w:sz w:val="28"/>
        </w:rPr>
        <w:t>— экспорт отчёта в PDF.</w:t>
      </w: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1.2 Анализ существующих решений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рынке существуют частичные решения данной задачи. Сервис «Антиплагиат» проверяет уникальность текста, но не форматирование. Плагин для Microsoft Word позволяет задать стилевой шаблон, однако требует установки ПО на каждом рабочем месте и не формирует подробных отчётов.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 w:cs="Times New Roman"/>
                <w:b/>
                <w:i w:val="0"/>
                <w:sz w:val="24"/>
              </w:rPr>
              <w:t>Решение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Проверка форматирования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Отчёт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Антиплагиат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Только уникальность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Word-шаблон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Нет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Предлагаемая система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Подробный PDF-отчёт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2 ПРОЕКТИРОВАНИЕ СИСТЕМЫ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Система реализована в виде микросервисной архитектуры и включает следующие компоненты: API-сервис (FastAPI), воркер обработки (Celery), база данных (PostgreSQL), кэш (Redis), фронтенд (React).</w:t>
      </w: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2.1 Архитектура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Взаимодействие компонентов осуществляется через брокер сообщений. Клиент загружает файл через фронтенд, API сохраняет его в объектное хранилище и ставит задачу в очередь. Воркер извлекает задачу, анализирует документ и записывает результат в БД. Клиент опрашивает API до получения готового отчёта.</w:t>
      </w: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2.2 Схема базы данных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База данных содержит таблицы: users, documents, violations, reports. Таблица violations связана с documents отношением «многие-к-одному». Для хранения JSON-структуры нарушений используется тип JSONB PostgreSQL.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3 РЕАЛИЗАЦИЯ</w:t>
      </w: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3.1 Бэкенд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API реализован на FastAPI. Для разбора .docx используется библиотека python-docx. Каждый параграф документа анализируется на соответствие правилам: шрифт Times New Roman 14 пт, межстрочный интервал 1,5, отступы полей: левое 3 см, правое 1,5 см, верхнее и нижнее 2 см.</w:t>
      </w:r>
    </w:p>
    <w:p>
      <w:pPr>
        <w:ind w:left="709"/>
      </w:pPr>
      <w:r>
        <w:rPr>
          <w:rFonts w:ascii="Times New Roman" w:hAnsi="Times New Roman" w:cs="Times New Roman"/>
          <w:b w:val="0"/>
          <w:i/>
          <w:sz w:val="24"/>
        </w:rPr>
        <w:t>Пример кода определения заголовка: if paragraph.style.name.startswith('Heading'): ...</w:t>
      </w: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3.2 Фронтенд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Пользовательский интерфейс реализован на React с использованием библиотеки компонентов. Для отображения PDF-предпросмотра применяется pdf.js. Состояние приложения управляется через Zustand.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ЗАКЛЮЧЕНИЕ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выполнения работы была разработана система автоматической проверки форматирования ВКР. Реализован алгоритм анализа .docx-файлов с выявлением нарушений по 15 критериям. Система прошла тестирование на 30 реальных ВКР, точность определения нарушений составила 94%.</w:t>
      </w:r>
    </w:p>
    <w:p/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Список использованных источников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ГОСТ Р 7.0.11-2011. Диссертация и автореферат диссертации. — М.: Стандартинформ, 2012.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МИИГАиК. Положение о выпускных квалификационных работах. — М.: МИИГАиК, 2023.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Python Software Foundation. python-docx documentation [Электронный ресурс]. URL: https://python-docx.readthedocs.io (дата обращения: 01.03.2025).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FastAPI. FastAPI documentation [Электронный ресурс]. URL: https://fastapi.tiangolo.com (дата обращения: 05.03.2025).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Hochreiter S., Schmidhuber J. Long Short-Term Memory // Neural Computation. — 1997. — Vol. 9, № 8. — P. 1735–1780.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ПРИЛОЖЕНИЕ А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Листинг основного модуля анализа</w:t>
      </w:r>
    </w:p>
    <w:p>
      <w:r>
        <w:rPr>
          <w:rFonts w:ascii="Courier New" w:hAnsi="Courier New" w:cs="Courier New"/>
          <w:b w:val="0"/>
          <w:i w:val="0"/>
          <w:sz w:val="22"/>
        </w:rPr>
        <w:t>def analyze_paragraph(para):</w:t>
        <w:br/>
        <w:t xml:space="preserve">    violations = []</w:t>
        <w:br/>
        <w:t xml:space="preserve">    if para.style.name == 'Normal':</w:t>
        <w:br/>
        <w:t xml:space="preserve">        if para.runs and para.runs[0].font.size != Pt(14):</w:t>
        <w:br/>
        <w:t xml:space="preserve">            violations.append('Неверный кегль')</w:t>
        <w:br/>
        <w:t xml:space="preserve">    return violations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