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BBDF6" w14:textId="77777777" w:rsidR="00EC4CBC" w:rsidRPr="00B0015F" w:rsidRDefault="00EC4CBC" w:rsidP="00C43E6F">
      <w:pPr>
        <w:pStyle w:val="Heading1"/>
      </w:pPr>
      <w:r>
        <w:t xml:space="preserve">    4.1 </w:t>
      </w:r>
      <w:r w:rsidRPr="00B0015F">
        <w:t>Use</w:t>
      </w:r>
      <w:r w:rsidRPr="00B0015F">
        <w:rPr>
          <w:spacing w:val="-7"/>
        </w:rPr>
        <w:t xml:space="preserve"> </w:t>
      </w:r>
      <w:r w:rsidRPr="00B0015F">
        <w:t>Case</w:t>
      </w:r>
      <w:r w:rsidRPr="00B0015F">
        <w:rPr>
          <w:spacing w:val="-4"/>
        </w:rPr>
        <w:t xml:space="preserve"> </w:t>
      </w:r>
      <w:r w:rsidRPr="00B0015F">
        <w:rPr>
          <w:spacing w:val="-2"/>
        </w:rPr>
        <w:t>Diagram</w:t>
      </w:r>
    </w:p>
    <w:p w14:paraId="0473744A" w14:textId="4A526561" w:rsidR="00EC4CBC" w:rsidRPr="00C43E6F" w:rsidRDefault="00EC4CBC" w:rsidP="00C43E6F">
      <w:pPr>
        <w:spacing w:before="303"/>
        <w:ind w:right="630"/>
        <w:rPr>
          <w:rFonts w:asciiTheme="majorBidi" w:hAnsiTheme="majorBidi" w:cstheme="majorBidi"/>
          <w:iCs/>
          <w:sz w:val="28"/>
          <w:szCs w:val="28"/>
        </w:rPr>
      </w:pPr>
      <w:r w:rsidRPr="00C43E6F">
        <w:rPr>
          <w:rFonts w:asciiTheme="majorBidi" w:hAnsiTheme="majorBidi" w:cstheme="majorBidi"/>
          <w:iCs/>
          <w:spacing w:val="-2"/>
          <w:sz w:val="28"/>
          <w:szCs w:val="28"/>
        </w:rPr>
        <w:t>Lost and found board</w:t>
      </w:r>
      <w:r w:rsidRPr="00C43E6F">
        <w:rPr>
          <w:rFonts w:asciiTheme="majorBidi" w:hAnsiTheme="majorBidi" w:cstheme="majorBidi"/>
          <w:iCs/>
          <w:spacing w:val="-2"/>
          <w:sz w:val="28"/>
          <w:szCs w:val="28"/>
          <w:rtl/>
        </w:rPr>
        <w:t xml:space="preserve"> </w:t>
      </w:r>
      <w:r w:rsidRPr="00C43E6F">
        <w:rPr>
          <w:rFonts w:asciiTheme="majorBidi" w:hAnsiTheme="majorBidi" w:cstheme="majorBidi"/>
          <w:iCs/>
          <w:sz w:val="28"/>
          <w:szCs w:val="28"/>
        </w:rPr>
        <w:t>offers a seamless, user-centered fitness experience with personalized</w:t>
      </w:r>
      <w:r w:rsidRPr="00C43E6F">
        <w:rPr>
          <w:rFonts w:asciiTheme="majorBidi" w:hAnsiTheme="majorBidi" w:cstheme="majorBidi"/>
          <w:iCs/>
          <w:spacing w:val="-8"/>
          <w:sz w:val="28"/>
          <w:szCs w:val="28"/>
        </w:rPr>
        <w:t xml:space="preserve"> </w:t>
      </w:r>
      <w:r w:rsidRPr="00C43E6F">
        <w:rPr>
          <w:rFonts w:asciiTheme="majorBidi" w:hAnsiTheme="majorBidi" w:cstheme="majorBidi"/>
          <w:iCs/>
          <w:sz w:val="28"/>
          <w:szCs w:val="28"/>
        </w:rPr>
        <w:t>plans,</w:t>
      </w:r>
      <w:r w:rsidRPr="00C43E6F">
        <w:rPr>
          <w:rFonts w:asciiTheme="majorBidi" w:hAnsiTheme="majorBidi" w:cstheme="majorBidi"/>
          <w:iCs/>
          <w:spacing w:val="-5"/>
          <w:sz w:val="28"/>
          <w:szCs w:val="28"/>
        </w:rPr>
        <w:t xml:space="preserve"> </w:t>
      </w:r>
      <w:r w:rsidRPr="00C43E6F">
        <w:rPr>
          <w:rFonts w:asciiTheme="majorBidi" w:hAnsiTheme="majorBidi" w:cstheme="majorBidi"/>
          <w:iCs/>
          <w:sz w:val="28"/>
          <w:szCs w:val="28"/>
        </w:rPr>
        <w:t>easy</w:t>
      </w:r>
      <w:r w:rsidRPr="00C43E6F">
        <w:rPr>
          <w:rFonts w:asciiTheme="majorBidi" w:hAnsiTheme="majorBidi" w:cstheme="majorBidi"/>
          <w:iCs/>
          <w:spacing w:val="-4"/>
          <w:sz w:val="28"/>
          <w:szCs w:val="28"/>
        </w:rPr>
        <w:t xml:space="preserve"> </w:t>
      </w:r>
      <w:r w:rsidRPr="00C43E6F">
        <w:rPr>
          <w:rFonts w:asciiTheme="majorBidi" w:hAnsiTheme="majorBidi" w:cstheme="majorBidi"/>
          <w:iCs/>
          <w:sz w:val="28"/>
          <w:szCs w:val="28"/>
        </w:rPr>
        <w:t>account</w:t>
      </w:r>
      <w:r w:rsidRPr="00C43E6F">
        <w:rPr>
          <w:rFonts w:asciiTheme="majorBidi" w:hAnsiTheme="majorBidi" w:cstheme="majorBidi"/>
          <w:iCs/>
          <w:spacing w:val="-4"/>
          <w:sz w:val="28"/>
          <w:szCs w:val="28"/>
        </w:rPr>
        <w:t xml:space="preserve"> </w:t>
      </w:r>
      <w:r w:rsidRPr="00C43E6F">
        <w:rPr>
          <w:rFonts w:asciiTheme="majorBidi" w:hAnsiTheme="majorBidi" w:cstheme="majorBidi"/>
          <w:iCs/>
          <w:sz w:val="28"/>
          <w:szCs w:val="28"/>
        </w:rPr>
        <w:t>management,</w:t>
      </w:r>
      <w:r w:rsidRPr="00C43E6F">
        <w:rPr>
          <w:rFonts w:asciiTheme="majorBidi" w:hAnsiTheme="majorBidi" w:cstheme="majorBidi"/>
          <w:iCs/>
          <w:spacing w:val="-5"/>
          <w:sz w:val="28"/>
          <w:szCs w:val="28"/>
        </w:rPr>
        <w:t xml:space="preserve"> </w:t>
      </w:r>
      <w:r w:rsidRPr="00C43E6F">
        <w:rPr>
          <w:rFonts w:asciiTheme="majorBidi" w:hAnsiTheme="majorBidi" w:cstheme="majorBidi"/>
          <w:iCs/>
          <w:sz w:val="28"/>
          <w:szCs w:val="28"/>
        </w:rPr>
        <w:t>and</w:t>
      </w:r>
      <w:r w:rsidRPr="00C43E6F">
        <w:rPr>
          <w:rFonts w:asciiTheme="majorBidi" w:hAnsiTheme="majorBidi" w:cstheme="majorBidi"/>
          <w:iCs/>
          <w:spacing w:val="-5"/>
          <w:sz w:val="28"/>
          <w:szCs w:val="28"/>
        </w:rPr>
        <w:t xml:space="preserve"> </w:t>
      </w:r>
      <w:r w:rsidRPr="00C43E6F">
        <w:rPr>
          <w:rFonts w:asciiTheme="majorBidi" w:hAnsiTheme="majorBidi" w:cstheme="majorBidi"/>
          <w:iCs/>
          <w:sz w:val="28"/>
          <w:szCs w:val="28"/>
        </w:rPr>
        <w:t>smooth</w:t>
      </w:r>
      <w:r w:rsidRPr="00C43E6F">
        <w:rPr>
          <w:rFonts w:asciiTheme="majorBidi" w:hAnsiTheme="majorBidi" w:cstheme="majorBidi"/>
          <w:iCs/>
          <w:spacing w:val="-5"/>
          <w:sz w:val="28"/>
          <w:szCs w:val="28"/>
        </w:rPr>
        <w:t xml:space="preserve"> </w:t>
      </w:r>
      <w:r w:rsidRPr="00C43E6F">
        <w:rPr>
          <w:rFonts w:asciiTheme="majorBidi" w:hAnsiTheme="majorBidi" w:cstheme="majorBidi"/>
          <w:iCs/>
          <w:sz w:val="28"/>
          <w:szCs w:val="28"/>
        </w:rPr>
        <w:t>interactions that keep users focused on their goals.</w:t>
      </w:r>
      <w:r w:rsidR="00C43E6F">
        <w:rPr>
          <w:rFonts w:asciiTheme="majorBidi" w:hAnsiTheme="majorBidi" w:cstheme="majorBidi"/>
          <w:iCs/>
          <w:sz w:val="28"/>
          <w:szCs w:val="28"/>
        </w:rPr>
        <w:t xml:space="preserve"> </w:t>
      </w:r>
      <w:r w:rsidRPr="00C43E6F">
        <w:rPr>
          <w:rFonts w:asciiTheme="majorBidi" w:hAnsiTheme="majorBidi" w:cstheme="majorBidi"/>
          <w:iCs/>
          <w:sz w:val="28"/>
          <w:szCs w:val="28"/>
        </w:rPr>
        <w:t xml:space="preserve">In </w:t>
      </w:r>
      <w:r w:rsidRPr="00C43E6F">
        <w:rPr>
          <w:rFonts w:asciiTheme="majorBidi" w:hAnsiTheme="majorBidi" w:cstheme="majorBidi"/>
          <w:bCs/>
          <w:sz w:val="28"/>
          <w:szCs w:val="28"/>
        </w:rPr>
        <w:t xml:space="preserve">Figure4.1 shows </w:t>
      </w:r>
      <w:proofErr w:type="spellStart"/>
      <w:r w:rsidRPr="00C43E6F">
        <w:rPr>
          <w:rFonts w:asciiTheme="majorBidi" w:hAnsiTheme="majorBidi" w:cstheme="majorBidi"/>
          <w:bCs/>
          <w:sz w:val="28"/>
          <w:szCs w:val="28"/>
        </w:rPr>
        <w:t>UseCase</w:t>
      </w:r>
      <w:proofErr w:type="spellEnd"/>
      <w:r w:rsidRPr="00C43E6F">
        <w:rPr>
          <w:rFonts w:asciiTheme="majorBidi" w:hAnsiTheme="majorBidi" w:cstheme="majorBidi"/>
          <w:bCs/>
          <w:spacing w:val="-1"/>
          <w:sz w:val="28"/>
          <w:szCs w:val="28"/>
        </w:rPr>
        <w:t xml:space="preserve"> </w:t>
      </w:r>
      <w:r w:rsidRPr="00C43E6F">
        <w:rPr>
          <w:rFonts w:asciiTheme="majorBidi" w:hAnsiTheme="majorBidi" w:cstheme="majorBidi"/>
          <w:bCs/>
          <w:sz w:val="28"/>
          <w:szCs w:val="28"/>
        </w:rPr>
        <w:t>diagram</w:t>
      </w:r>
      <w:r w:rsidRPr="00C43E6F">
        <w:rPr>
          <w:rFonts w:asciiTheme="majorBidi" w:hAnsiTheme="majorBidi" w:cstheme="majorBidi"/>
          <w:b/>
          <w:spacing w:val="-2"/>
          <w:sz w:val="28"/>
          <w:szCs w:val="28"/>
        </w:rPr>
        <w:t xml:space="preserve"> </w:t>
      </w:r>
      <w:proofErr w:type="gramStart"/>
      <w:r w:rsidRPr="00C43E6F">
        <w:rPr>
          <w:rFonts w:asciiTheme="majorBidi" w:hAnsiTheme="majorBidi" w:cstheme="majorBidi"/>
          <w:bCs/>
          <w:sz w:val="28"/>
          <w:szCs w:val="28"/>
        </w:rPr>
        <w:t>of</w:t>
      </w:r>
      <w:r w:rsidRPr="00C43E6F">
        <w:rPr>
          <w:rFonts w:asciiTheme="majorBidi" w:hAnsiTheme="majorBidi" w:cstheme="majorBidi"/>
          <w:i/>
          <w:spacing w:val="-2"/>
          <w:sz w:val="28"/>
          <w:szCs w:val="28"/>
        </w:rPr>
        <w:t xml:space="preserve">  </w:t>
      </w:r>
      <w:r w:rsidRPr="00C43E6F">
        <w:rPr>
          <w:rFonts w:asciiTheme="majorBidi" w:hAnsiTheme="majorBidi" w:cstheme="majorBidi"/>
          <w:iCs/>
          <w:spacing w:val="-2"/>
          <w:sz w:val="28"/>
          <w:szCs w:val="28"/>
        </w:rPr>
        <w:t>Lost</w:t>
      </w:r>
      <w:proofErr w:type="gramEnd"/>
      <w:r w:rsidRPr="00C43E6F">
        <w:rPr>
          <w:rFonts w:asciiTheme="majorBidi" w:hAnsiTheme="majorBidi" w:cstheme="majorBidi"/>
          <w:iCs/>
          <w:spacing w:val="-2"/>
          <w:sz w:val="28"/>
          <w:szCs w:val="28"/>
        </w:rPr>
        <w:t xml:space="preserve"> and found board</w:t>
      </w:r>
    </w:p>
    <w:p w14:paraId="5C410057" w14:textId="77777777" w:rsidR="00EC4CBC" w:rsidRPr="003D4281" w:rsidRDefault="00EC4CBC" w:rsidP="00EC4CBC">
      <w:pPr>
        <w:pStyle w:val="ListParagraph"/>
        <w:spacing w:before="303"/>
        <w:ind w:left="2119" w:right="630"/>
        <w:rPr>
          <w:iCs/>
          <w:sz w:val="28"/>
          <w:szCs w:val="28"/>
        </w:rPr>
      </w:pPr>
    </w:p>
    <w:p w14:paraId="44B6F20E" w14:textId="77777777" w:rsidR="00EC4CBC" w:rsidRDefault="00EC4CBC" w:rsidP="00EC4CBC">
      <w:pPr>
        <w:pStyle w:val="BodyText"/>
        <w:rPr>
          <w:sz w:val="20"/>
        </w:rPr>
      </w:pPr>
    </w:p>
    <w:p w14:paraId="3970E4DE" w14:textId="77777777" w:rsidR="00EC4CBC" w:rsidRDefault="00EC4CBC" w:rsidP="00EC4CBC">
      <w:pPr>
        <w:pStyle w:val="BodyText"/>
        <w:spacing w:before="137"/>
        <w:rPr>
          <w:sz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915344C" wp14:editId="3D843C7F">
            <wp:simplePos x="0" y="0"/>
            <wp:positionH relativeFrom="margin">
              <wp:align>center</wp:align>
            </wp:positionH>
            <wp:positionV relativeFrom="paragraph">
              <wp:posOffset>88900</wp:posOffset>
            </wp:positionV>
            <wp:extent cx="4895850" cy="4940935"/>
            <wp:effectExtent l="0" t="0" r="0" b="0"/>
            <wp:wrapSquare wrapText="bothSides"/>
            <wp:docPr id="20903695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6954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8F410" w14:textId="77777777" w:rsidR="00EC4CBC" w:rsidRDefault="00EC4CBC" w:rsidP="00EC4CBC">
      <w:pPr>
        <w:pStyle w:val="BodyText"/>
        <w:spacing w:before="72"/>
      </w:pPr>
    </w:p>
    <w:p w14:paraId="6187D45D" w14:textId="77777777" w:rsidR="00EC4CBC" w:rsidRDefault="00EC4CBC" w:rsidP="00EC4CBC">
      <w:pPr>
        <w:spacing w:before="303"/>
        <w:ind w:right="630"/>
        <w:rPr>
          <w:b/>
          <w:rtl/>
        </w:rPr>
      </w:pP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  <w:r>
        <w:rPr>
          <w:b/>
          <w:rtl/>
        </w:rPr>
        <w:br/>
      </w:r>
    </w:p>
    <w:p w14:paraId="32EAE9B9" w14:textId="77777777" w:rsidR="00EC4CBC" w:rsidRDefault="00EC4CBC" w:rsidP="00EC4CBC">
      <w:pPr>
        <w:spacing w:before="303"/>
        <w:ind w:left="629" w:right="630"/>
        <w:jc w:val="center"/>
        <w:rPr>
          <w:i/>
          <w:sz w:val="28"/>
        </w:rPr>
      </w:pPr>
      <w:r>
        <w:rPr>
          <w:b/>
        </w:rPr>
        <w:t>Figure</w:t>
      </w:r>
      <w:r>
        <w:rPr>
          <w:b/>
          <w:spacing w:val="-2"/>
        </w:rPr>
        <w:t xml:space="preserve"> </w:t>
      </w:r>
      <w:r>
        <w:rPr>
          <w:rFonts w:hint="cs"/>
          <w:b/>
          <w:rtl/>
        </w:rPr>
        <w:t>4</w:t>
      </w:r>
      <w:r>
        <w:rPr>
          <w:b/>
        </w:rPr>
        <w:t>.1: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UseCase</w:t>
      </w:r>
      <w:proofErr w:type="spellEnd"/>
      <w:r>
        <w:rPr>
          <w:b/>
          <w:spacing w:val="-1"/>
        </w:rPr>
        <w:t xml:space="preserve"> </w:t>
      </w:r>
      <w:r>
        <w:rPr>
          <w:b/>
        </w:rPr>
        <w:t>diagram</w:t>
      </w:r>
      <w:r>
        <w:rPr>
          <w:b/>
          <w:spacing w:val="-2"/>
        </w:rPr>
        <w:t xml:space="preserve"> </w:t>
      </w:r>
      <w:proofErr w:type="gramStart"/>
      <w:r>
        <w:rPr>
          <w:b/>
        </w:rPr>
        <w:t>of</w:t>
      </w:r>
      <w:r>
        <w:rPr>
          <w:i/>
          <w:spacing w:val="-2"/>
          <w:sz w:val="28"/>
        </w:rPr>
        <w:t xml:space="preserve">  </w:t>
      </w:r>
      <w:r w:rsidRPr="003D4281">
        <w:rPr>
          <w:iCs/>
          <w:spacing w:val="-2"/>
          <w:sz w:val="28"/>
        </w:rPr>
        <w:t>Lost</w:t>
      </w:r>
      <w:proofErr w:type="gramEnd"/>
      <w:r w:rsidRPr="003D4281">
        <w:rPr>
          <w:iCs/>
          <w:spacing w:val="-2"/>
          <w:sz w:val="28"/>
        </w:rPr>
        <w:t xml:space="preserve"> and found board</w:t>
      </w:r>
    </w:p>
    <w:p w14:paraId="30ECDA35" w14:textId="77777777" w:rsidR="00C37243" w:rsidRDefault="00C37243"/>
    <w:sectPr w:rsidR="00C37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CBC"/>
    <w:rsid w:val="0012638F"/>
    <w:rsid w:val="0015393D"/>
    <w:rsid w:val="001B6222"/>
    <w:rsid w:val="00522159"/>
    <w:rsid w:val="00904D84"/>
    <w:rsid w:val="00A91684"/>
    <w:rsid w:val="00AA3E57"/>
    <w:rsid w:val="00C37243"/>
    <w:rsid w:val="00C43E6F"/>
    <w:rsid w:val="00E928B5"/>
    <w:rsid w:val="00EC4CBC"/>
    <w:rsid w:val="00FA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E72B0"/>
  <w15:chartTrackingRefBased/>
  <w15:docId w15:val="{ACC4CF46-0644-4513-906F-DD0B042E2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C4CB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4CBC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CBC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CBC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CBC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CBC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CBC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CBC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CBC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CBC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CB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C4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CBC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C4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CBC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C4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CBC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C4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CB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CB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C4CBC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EC4CB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sereen sereen</dc:creator>
  <cp:keywords/>
  <dc:description/>
  <cp:lastModifiedBy>sereen sereen</cp:lastModifiedBy>
  <cp:revision>2</cp:revision>
  <dcterms:created xsi:type="dcterms:W3CDTF">2026-01-15T08:12:00Z</dcterms:created>
  <dcterms:modified xsi:type="dcterms:W3CDTF">2026-01-15T08:12:00Z</dcterms:modified>
</cp:coreProperties>
</file>