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9597" w14:textId="77777777" w:rsidR="00782167" w:rsidRPr="00B51D4E" w:rsidRDefault="00270F35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14:paraId="059292C8" w14:textId="77777777" w:rsidR="00782167" w:rsidRPr="00B51D4E" w:rsidRDefault="0078216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15BCB9" w14:textId="77777777"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53F5FCA4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1EEA0DF3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1425EC1C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0DDFB6EE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5A798A3F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03B97F29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7E500D6D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601FFE04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4660BD30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14:paraId="0846BD32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1CD4EA14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2F24BC9C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2F64811E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3DBA2A93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2A00189A" w14:textId="77777777" w:rsidR="00782167" w:rsidRPr="00B51D4E" w:rsidRDefault="0092142D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7DB852">
          <v:rect id="_x0000_i1025" style="width:.05pt;height:.75pt" o:hralign="center" o:hrstd="t" o:hr="t" fillcolor="#a0a0a0" stroked="f"/>
        </w:pict>
      </w:r>
    </w:p>
    <w:p w14:paraId="60BCA58F" w14:textId="75BB2539"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на создание автоматизированной системы «</w:t>
      </w:r>
      <w:r w:rsidR="008E6DF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Ав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томатическая система управления </w:t>
      </w:r>
      <w:r w:rsidR="001A7F1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рестораном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ИП </w:t>
      </w:r>
      <w:r w:rsidR="001A7F1E">
        <w:rPr>
          <w:rFonts w:ascii="Times New Roman" w:eastAsia="Times New Roman" w:hAnsi="Times New Roman" w:cs="Times New Roman"/>
          <w:sz w:val="24"/>
          <w:szCs w:val="24"/>
          <w:lang w:eastAsia="ru-RU"/>
        </w:rPr>
        <w:t>Кузнецов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Р.Р.»</w:t>
      </w:r>
    </w:p>
    <w:p w14:paraId="40284214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14:paraId="637BDF04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22278FEB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62C900B0" w14:textId="4909335F" w:rsidR="00A50589" w:rsidRPr="00B51D4E" w:rsidRDefault="004221B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Управление клиентскими процессами </w:t>
      </w:r>
    </w:p>
    <w:p w14:paraId="542C435E" w14:textId="77777777" w:rsidR="0045382E" w:rsidRPr="00B51D4E" w:rsidRDefault="00270F35" w:rsidP="0045382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</w:t>
      </w:r>
      <w:r w:rsidR="0045382E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Краткое наименование системы</w:t>
      </w:r>
    </w:p>
    <w:p w14:paraId="41214869" w14:textId="08EC92D7" w:rsidR="00782167" w:rsidRPr="00B51D4E" w:rsidRDefault="004221B6" w:rsidP="0045382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УКП</w:t>
      </w:r>
      <w:r w:rsidR="00357F6E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 w:rsidR="00B170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Ресторан</w:t>
      </w:r>
      <w:r w:rsidR="00357F6E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34E3C720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215AEE71" w14:textId="009C4980" w:rsidR="00782167" w:rsidRPr="00B51D4E" w:rsidRDefault="00A5058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</w:t>
      </w:r>
      <w:r w:rsidR="00AB63DE">
        <w:rPr>
          <w:rFonts w:ascii="Times New Roman" w:eastAsia="Times New Roman" w:hAnsi="Times New Roman" w:cs="Times New Roman"/>
          <w:sz w:val="24"/>
          <w:szCs w:val="24"/>
          <w:lang w:eastAsia="ru-RU"/>
        </w:rPr>
        <w:t>Кузнецов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Р.Р.</w:t>
      </w:r>
    </w:p>
    <w:p w14:paraId="387A3A65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441F0A42" w14:textId="77777777" w:rsidR="0045382E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75D97072" w14:textId="259E4E23" w:rsidR="00782167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Заказчик: </w:t>
      </w:r>
      <w:r w:rsidR="00357F6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ИП </w:t>
      </w:r>
      <w:r w:rsidR="007C1F53">
        <w:rPr>
          <w:rFonts w:ascii="Times New Roman" w:eastAsia="Times New Roman" w:hAnsi="Times New Roman" w:cs="Times New Roman"/>
          <w:sz w:val="24"/>
          <w:szCs w:val="24"/>
          <w:lang w:eastAsia="ru-RU"/>
        </w:rPr>
        <w:t>Кузнецов</w:t>
      </w:r>
      <w:r w:rsidR="00357F6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Р.Р.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Адрес фактический: </w:t>
      </w:r>
      <w:r w:rsidR="00E647B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Красноярский край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г. </w:t>
      </w:r>
      <w:r w:rsidR="00E647BD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Железногорск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E647BD">
        <w:rPr>
          <w:rFonts w:ascii="Times New Roman" w:eastAsia="Times New Roman" w:hAnsi="Times New Roman" w:cs="Times New Roman"/>
          <w:sz w:val="24"/>
          <w:szCs w:val="24"/>
          <w:lang w:eastAsia="ru-RU"/>
        </w:rPr>
        <w:t>Мичурина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д16 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89</w:t>
      </w:r>
      <w:r w:rsidR="00E647BD">
        <w:rPr>
          <w:rFonts w:ascii="Times New Roman" w:eastAsia="Times New Roman" w:hAnsi="Times New Roman" w:cs="Times New Roman"/>
          <w:sz w:val="24"/>
          <w:szCs w:val="24"/>
          <w:lang w:eastAsia="ru-RU"/>
        </w:rPr>
        <w:t>06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E647BD">
        <w:rPr>
          <w:rFonts w:ascii="Times New Roman" w:eastAsia="Times New Roman" w:hAnsi="Times New Roman" w:cs="Times New Roman"/>
          <w:sz w:val="24"/>
          <w:szCs w:val="24"/>
          <w:lang w:eastAsia="ru-RU"/>
        </w:rPr>
        <w:t>666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-55-</w:t>
      </w:r>
      <w:r w:rsidR="00E647BD">
        <w:rPr>
          <w:rFonts w:ascii="Times New Roman" w:eastAsia="Times New Roman" w:hAnsi="Times New Roman" w:cs="Times New Roman"/>
          <w:sz w:val="24"/>
          <w:szCs w:val="24"/>
          <w:lang w:eastAsia="ru-RU"/>
        </w:rPr>
        <w:t>55</w:t>
      </w:r>
    </w:p>
    <w:p w14:paraId="31BBC9E3" w14:textId="77777777" w:rsidR="0007446A" w:rsidRPr="00B51D4E" w:rsidRDefault="0007446A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C3CE8B4" w14:textId="77777777" w:rsidR="0045382E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17B7EFB3" w14:textId="2608C432" w:rsidR="00782167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r w:rsidR="00AB63D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Савина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B63DE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B63DE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: 8-9</w:t>
      </w:r>
      <w:r w:rsidR="00E647BD">
        <w:rPr>
          <w:rFonts w:ascii="Times New Roman" w:eastAsia="Times New Roman" w:hAnsi="Times New Roman" w:cs="Times New Roman"/>
          <w:sz w:val="24"/>
          <w:szCs w:val="24"/>
          <w:lang w:eastAsia="ru-RU"/>
        </w:rPr>
        <w:t>33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E647BD">
        <w:rPr>
          <w:rFonts w:ascii="Times New Roman" w:eastAsia="Times New Roman" w:hAnsi="Times New Roman" w:cs="Times New Roman"/>
          <w:sz w:val="24"/>
          <w:szCs w:val="24"/>
          <w:lang w:eastAsia="ru-RU"/>
        </w:rPr>
        <w:t>222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E647BD">
        <w:rPr>
          <w:rFonts w:ascii="Times New Roman" w:eastAsia="Times New Roman" w:hAnsi="Times New Roman" w:cs="Times New Roman"/>
          <w:sz w:val="24"/>
          <w:szCs w:val="24"/>
          <w:lang w:eastAsia="ru-RU"/>
        </w:rPr>
        <w:t>33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E647BD"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</w:p>
    <w:p w14:paraId="0673633F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13B32ABA" w14:textId="4EE5D434" w:rsidR="00782167" w:rsidRPr="00B51D4E" w:rsidRDefault="00994BB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15.01.2019-</w:t>
      </w:r>
      <w:r w:rsidR="00B93F2D">
        <w:rPr>
          <w:rFonts w:ascii="Times New Roman" w:eastAsia="Times New Roman" w:hAnsi="Times New Roman" w:cs="Times New Roman"/>
          <w:sz w:val="24"/>
          <w:szCs w:val="24"/>
          <w:lang w:eastAsia="ru-RU"/>
        </w:rPr>
        <w:t>26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.08.2019</w:t>
      </w:r>
    </w:p>
    <w:p w14:paraId="5B7AD5F2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14:paraId="126E7D7B" w14:textId="00A8EA0B" w:rsidR="00994BBD" w:rsidRPr="00B51D4E" w:rsidRDefault="00994BB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Источником финансирования является</w:t>
      </w:r>
      <w:r w:rsidR="00D70B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647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ИП</w:t>
      </w:r>
      <w:r w:rsidR="00E647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647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E647BD">
        <w:rPr>
          <w:rFonts w:ascii="Times New Roman" w:eastAsia="Times New Roman" w:hAnsi="Times New Roman" w:cs="Times New Roman"/>
          <w:sz w:val="24"/>
          <w:szCs w:val="24"/>
          <w:lang w:eastAsia="ru-RU"/>
        </w:rPr>
        <w:t>Кузнецов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Р.Р.»</w:t>
      </w:r>
    </w:p>
    <w:p w14:paraId="33D0A5FC" w14:textId="77777777" w:rsidR="0045382E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667C8744" w14:textId="4AE52AA2" w:rsidR="00782167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созданию </w:t>
      </w:r>
      <w:r w:rsidR="004221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УКП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даются Разработчиками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поэтапно в соответствии с календарным планом Проекта. </w:t>
      </w:r>
    </w:p>
    <w:p w14:paraId="525E29EC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Назначение и цели создания системы</w:t>
      </w:r>
    </w:p>
    <w:p w14:paraId="017B23FF" w14:textId="77777777" w:rsidR="0045382E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6C209845" w14:textId="75C29D49" w:rsidR="0045382E" w:rsidRPr="00B51D4E" w:rsidRDefault="004221B6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УКП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</w:t>
      </w:r>
      <w:r w:rsidR="00B93F2D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предоставление клиентам услуг общественного питания и отдыха.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Основным назначением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УКП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</w:t>
      </w:r>
      <w:r w:rsidR="00B93F2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своевременная и в полном соответствии с пожеланиями потребителей предоставление ресторанного питания, а также культурной программы.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рамках проекта автоматизируется информационно-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производственная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деятельность в следующих процессах: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нализ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технологической и производственной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деятельности;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рабочих мест;</w:t>
      </w:r>
    </w:p>
    <w:p w14:paraId="397E7678" w14:textId="77777777" w:rsidR="0045382E" w:rsidRPr="00B51D4E" w:rsidRDefault="0045382E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Анализ актуальных данных; </w:t>
      </w:r>
    </w:p>
    <w:p w14:paraId="4393B216" w14:textId="77777777" w:rsidR="0045382E" w:rsidRPr="00B51D4E" w:rsidRDefault="0045382E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 Анализ контроля финансовых средств;</w:t>
      </w:r>
    </w:p>
    <w:p w14:paraId="1423BD54" w14:textId="77777777" w:rsidR="0045382E" w:rsidRPr="00B51D4E" w:rsidRDefault="0045382E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5. Анализ системы защиты информации от несанкционированного доступа.</w:t>
      </w:r>
    </w:p>
    <w:p w14:paraId="3A22EFFF" w14:textId="77777777" w:rsidR="001F19C7" w:rsidRPr="00B51D4E" w:rsidRDefault="00270F35" w:rsidP="001F19C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695DD11E" w14:textId="2C0CCD4B" w:rsidR="001F19C7" w:rsidRPr="00B51D4E" w:rsidRDefault="004221B6" w:rsidP="001F19C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УКП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 с целью:</w:t>
      </w:r>
    </w:p>
    <w:p w14:paraId="721FE273" w14:textId="236EC5B7" w:rsidR="001F19C7" w:rsidRPr="00B51D4E" w:rsidRDefault="00A07602" w:rsidP="001548B7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1548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автоматизации процесса брони столов и онлайн заказа ;</w:t>
      </w:r>
    </w:p>
    <w:p w14:paraId="4C3F3B4E" w14:textId="0983E181" w:rsidR="001F19C7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1548B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более удобного контроля за всеми этапами работы;</w:t>
      </w:r>
    </w:p>
    <w:p w14:paraId="30D2FDF9" w14:textId="77777777" w:rsidR="001F19C7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-обеспечения доступности информации, с различными ограничениями;</w:t>
      </w:r>
    </w:p>
    <w:p w14:paraId="2965FCBF" w14:textId="53E85818" w:rsidR="001F19C7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создания единой системы управления;</w:t>
      </w:r>
    </w:p>
    <w:p w14:paraId="13886790" w14:textId="0E7576AF" w:rsidR="001548B7" w:rsidRPr="00B51D4E" w:rsidRDefault="001548B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точный учёт заказов и их стоимость;</w:t>
      </w:r>
    </w:p>
    <w:p w14:paraId="489DE335" w14:textId="77777777" w:rsidR="001F19C7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эффективности управления производственными процессами;</w:t>
      </w:r>
    </w:p>
    <w:p w14:paraId="6C224E74" w14:textId="32E7E56B" w:rsidR="001F19C7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1548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упрощения работы по созданию финансового отчёта.</w:t>
      </w:r>
    </w:p>
    <w:p w14:paraId="7B28AF0C" w14:textId="421B3E89" w:rsidR="00A07602" w:rsidRPr="00B51D4E" w:rsidRDefault="00A07602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2D069C0" w14:textId="77777777" w:rsidR="00A07602" w:rsidRPr="00B51D4E" w:rsidRDefault="00A07602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075D778" w14:textId="77777777" w:rsidR="002E1B10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создания,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 быть улучшены значения следующих показателей:</w:t>
      </w:r>
    </w:p>
    <w:p w14:paraId="73D805EF" w14:textId="3E45620B" w:rsidR="00A07602" w:rsidRDefault="00270F35" w:rsidP="001F19C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1548B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статусе брони столов;</w:t>
      </w:r>
    </w:p>
    <w:p w14:paraId="1DE50F92" w14:textId="6C5BF228" w:rsidR="001548B7" w:rsidRDefault="001548B7" w:rsidP="001F19C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точность выполнения заказов;</w:t>
      </w:r>
    </w:p>
    <w:p w14:paraId="37E3B4E9" w14:textId="18C03215" w:rsidR="001548B7" w:rsidRPr="00B51D4E" w:rsidRDefault="001548B7" w:rsidP="001F19C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финансовые показатели;</w:t>
      </w:r>
    </w:p>
    <w:p w14:paraId="41689F08" w14:textId="77777777" w:rsidR="00A07602" w:rsidRPr="00B51D4E" w:rsidRDefault="00270F35" w:rsidP="001F19C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время, затрачиваемое на информационно-аналитическую деятельность;</w:t>
      </w:r>
    </w:p>
    <w:p w14:paraId="65A9BD76" w14:textId="1E02D341" w:rsidR="00A07602" w:rsidRPr="00B51D4E" w:rsidRDefault="00A0760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D6439D" w14:textId="77777777" w:rsidR="00A07602" w:rsidRPr="00B51D4E" w:rsidRDefault="00A0760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ECBF85" w14:textId="77777777" w:rsidR="00326173" w:rsidRPr="00B51D4E" w:rsidRDefault="00270F35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067C10DC" w14:textId="77777777" w:rsidR="00326173" w:rsidRPr="00B51D4E" w:rsidRDefault="00326173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09F7C98" w14:textId="0F4A39B1" w:rsidR="00CB0A92" w:rsidRPr="00B51D4E" w:rsidRDefault="000A11B0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Объекты автоматизации тесно связаны с </w:t>
      </w:r>
      <w:r w:rsidR="00AB63DE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бизнес-процессами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 предприятии.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БП удобно продемонстрировать в графическом изображении, с использованием ПО 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3.6.</w:t>
      </w:r>
    </w:p>
    <w:p w14:paraId="617BC7A8" w14:textId="671CAB00" w:rsidR="00326173" w:rsidRPr="00B51D4E" w:rsidRDefault="00326173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деятельность </w:t>
      </w:r>
      <w:r w:rsidR="00AB63D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ресторана ИП Кузнецов Р.Р.,</w:t>
      </w:r>
      <w:r w:rsidR="00196EF2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 входными данными, с документами, которые необходимы в результате деятельности </w:t>
      </w:r>
      <w:r w:rsidR="00AB63D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ресторана</w:t>
      </w:r>
      <w:r w:rsidR="00196EF2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64A75C35" w14:textId="77777777" w:rsidR="00754218" w:rsidRPr="00B51D4E" w:rsidRDefault="00754218" w:rsidP="00A07602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</w:p>
    <w:p w14:paraId="038957D7" w14:textId="515E3F65" w:rsidR="000A11B0" w:rsidRPr="00B51D4E" w:rsidRDefault="00AB63DE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12A423D4" wp14:editId="52037326">
            <wp:extent cx="6257925" cy="43665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980" cy="438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8CE0" w14:textId="77777777" w:rsidR="00196EF2" w:rsidRPr="00B51D4E" w:rsidRDefault="00196EF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B5848F0" w14:textId="5903EBD7" w:rsidR="00196EF2" w:rsidRDefault="00196EF2" w:rsidP="00A07602">
      <w:pPr>
        <w:shd w:val="clear" w:color="auto" w:fill="FFFFFF"/>
        <w:spacing w:after="0" w:line="240" w:lineRule="atLeast"/>
        <w:outlineLvl w:val="2"/>
        <w:rPr>
          <w:noProof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Деятельность </w:t>
      </w:r>
      <w:r w:rsidR="00AB63D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ресторана</w:t>
      </w:r>
      <w:r w:rsidR="00AC55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 представлению клиентам услуг общественного питания и отдыха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 w:rsidR="00AB63DE" w:rsidRPr="00AB63DE">
        <w:rPr>
          <w:noProof/>
        </w:rPr>
        <w:t xml:space="preserve"> </w:t>
      </w:r>
      <w:r w:rsidR="00AB63DE">
        <w:rPr>
          <w:noProof/>
        </w:rPr>
        <w:drawing>
          <wp:inline distT="0" distB="0" distL="0" distR="0" wp14:anchorId="57C77DE8" wp14:editId="5C13485A">
            <wp:extent cx="6286500" cy="43864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293" cy="439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B7226" w14:textId="004D1DCE" w:rsidR="00841578" w:rsidRDefault="00841578" w:rsidP="00A07602">
      <w:pPr>
        <w:shd w:val="clear" w:color="auto" w:fill="FFFFFF"/>
        <w:spacing w:after="0" w:line="240" w:lineRule="atLeast"/>
        <w:outlineLvl w:val="2"/>
        <w:rPr>
          <w:noProof/>
        </w:rPr>
      </w:pPr>
    </w:p>
    <w:p w14:paraId="297D0DD4" w14:textId="3D883504" w:rsidR="00841578" w:rsidRDefault="00841578" w:rsidP="00A07602">
      <w:pPr>
        <w:shd w:val="clear" w:color="auto" w:fill="FFFFFF"/>
        <w:spacing w:after="0" w:line="240" w:lineRule="atLeast"/>
        <w:outlineLvl w:val="2"/>
        <w:rPr>
          <w:noProof/>
        </w:rPr>
      </w:pPr>
    </w:p>
    <w:p w14:paraId="2D66A8C1" w14:textId="5664C6D5" w:rsidR="00841578" w:rsidRDefault="00841578" w:rsidP="00A07602">
      <w:pPr>
        <w:shd w:val="clear" w:color="auto" w:fill="FFFFFF"/>
        <w:spacing w:after="0" w:line="240" w:lineRule="atLeast"/>
        <w:outlineLvl w:val="2"/>
        <w:rPr>
          <w:noProof/>
        </w:rPr>
      </w:pPr>
    </w:p>
    <w:p w14:paraId="732CC798" w14:textId="17F219D7" w:rsidR="00841578" w:rsidRDefault="00841578" w:rsidP="00A07602">
      <w:pPr>
        <w:shd w:val="clear" w:color="auto" w:fill="FFFFFF"/>
        <w:spacing w:after="0" w:line="240" w:lineRule="atLeast"/>
        <w:outlineLvl w:val="2"/>
        <w:rPr>
          <w:noProof/>
        </w:rPr>
      </w:pPr>
    </w:p>
    <w:p w14:paraId="3DD61E41" w14:textId="5A537296" w:rsidR="00841578" w:rsidRDefault="00841578" w:rsidP="00A07602">
      <w:pPr>
        <w:shd w:val="clear" w:color="auto" w:fill="FFFFFF"/>
        <w:spacing w:after="0" w:line="240" w:lineRule="atLeast"/>
        <w:outlineLvl w:val="2"/>
        <w:rPr>
          <w:noProof/>
        </w:rPr>
      </w:pPr>
    </w:p>
    <w:p w14:paraId="4E5FCF90" w14:textId="43AF1622" w:rsidR="00841578" w:rsidRDefault="00841578" w:rsidP="00A07602">
      <w:pPr>
        <w:shd w:val="clear" w:color="auto" w:fill="FFFFFF"/>
        <w:spacing w:after="0" w:line="240" w:lineRule="atLeast"/>
        <w:outlineLvl w:val="2"/>
        <w:rPr>
          <w:noProof/>
        </w:rPr>
      </w:pPr>
      <w:r>
        <w:rPr>
          <w:noProof/>
        </w:rPr>
        <w:lastRenderedPageBreak/>
        <w:t>Процесс А1 Бронь столов:</w:t>
      </w:r>
    </w:p>
    <w:p w14:paraId="72178321" w14:textId="77F5B79E" w:rsidR="00841578" w:rsidRDefault="00841578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B1B26EC" wp14:editId="2BE47F55">
            <wp:extent cx="6300470" cy="3176652"/>
            <wp:effectExtent l="0" t="0" r="508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17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D5B8A" w14:textId="68D042EC" w:rsidR="00841578" w:rsidRDefault="00841578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D4F3580" w14:textId="6C1C0D6E" w:rsidR="00841578" w:rsidRDefault="00841578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 А2 Заказ блюд</w:t>
      </w:r>
    </w:p>
    <w:p w14:paraId="5C8C7F50" w14:textId="50325E84" w:rsidR="00841578" w:rsidRDefault="00841578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DBE3B58" wp14:editId="73384169">
            <wp:extent cx="6300470" cy="3487053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48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D415" w14:textId="6CA410F1" w:rsidR="00841578" w:rsidRDefault="00841578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D2ADC98" w14:textId="0B3C2F53" w:rsidR="00841578" w:rsidRDefault="00841578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EF02818" w14:textId="7E3EE93F" w:rsidR="00841578" w:rsidRDefault="00841578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E870F7F" w14:textId="2E6A4D7C" w:rsidR="00841578" w:rsidRDefault="00841578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F2B596D" w14:textId="7D127A18" w:rsidR="00841578" w:rsidRDefault="00841578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8E2E035" w14:textId="42C023E6" w:rsidR="00841578" w:rsidRDefault="00841578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02E15CE" w14:textId="63076536" w:rsidR="00841578" w:rsidRDefault="00841578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DC2BF9B" w14:textId="233D61DF" w:rsidR="00841578" w:rsidRDefault="00841578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4E06336" w14:textId="2F4AAEC3" w:rsidR="00841578" w:rsidRDefault="00841578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F1F45C1" w14:textId="4DC3F1ED" w:rsidR="00841578" w:rsidRDefault="00841578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124F1C1" w14:textId="315B5F18" w:rsidR="00841578" w:rsidRDefault="00841578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95BD770" w14:textId="7364B49B" w:rsidR="00841578" w:rsidRDefault="00841578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971A51A" w14:textId="17D7CDF5" w:rsidR="00841578" w:rsidRDefault="00841578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D04FF0E" w14:textId="53B987C3" w:rsidR="00841578" w:rsidRDefault="00841578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F9A2F37" w14:textId="29120F9F" w:rsidR="00841578" w:rsidRDefault="00841578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4EE1AE8" w14:textId="2B4D732B" w:rsidR="00841578" w:rsidRDefault="00841578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Процесс А4 Оплата заказа:</w:t>
      </w:r>
    </w:p>
    <w:p w14:paraId="4118BD43" w14:textId="7F10E222" w:rsidR="00841578" w:rsidRPr="00B51D4E" w:rsidRDefault="00841578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5C033E7" wp14:editId="1DC09627">
            <wp:extent cx="6300470" cy="2872856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87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F7AE" w14:textId="77777777" w:rsidR="008E538D" w:rsidRPr="00B51D4E" w:rsidRDefault="008E538D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3BEF02C" w14:textId="77777777" w:rsidR="00754218" w:rsidRPr="00B51D4E" w:rsidRDefault="00754218" w:rsidP="00754218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</w:p>
    <w:p w14:paraId="581DB25E" w14:textId="77777777" w:rsidR="00754218" w:rsidRPr="00B51D4E" w:rsidRDefault="00754218" w:rsidP="00A07602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</w:p>
    <w:p w14:paraId="5D27B0F8" w14:textId="77777777" w:rsidR="00196EF2" w:rsidRPr="00B51D4E" w:rsidRDefault="00196EF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6BCFFD8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2BAFF4EF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18544B25" w14:textId="7C3A0E67" w:rsidR="003259B6" w:rsidRPr="00B51D4E" w:rsidRDefault="00270F35" w:rsidP="003259B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Основной режим, в котором подсистемы </w:t>
      </w:r>
      <w:r w:rsidR="00C74EF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все свои основные функции.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Профилактический режим, в котором одна или все подсистемы </w:t>
      </w:r>
      <w:r w:rsidR="00C74EF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выполняют своих функций.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C74EF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режиме – 24 часов в день, 7 дней в неделю (24х7);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C74EF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 возможность проведения следующих работ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устранение аварийных ситуаций.</w:t>
      </w:r>
    </w:p>
    <w:p w14:paraId="74D38781" w14:textId="77777777" w:rsidR="00782167" w:rsidRPr="00B51D4E" w:rsidRDefault="00270F35" w:rsidP="003259B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7202617D" w14:textId="77777777"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6062DB8A" w14:textId="6FD1E5DE"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состав персонала, необходимого для обеспечения эксплуатации </w:t>
      </w:r>
      <w:r w:rsidR="00C74EF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рамках соответствующих подразделений Заказчика, необходимо выделение следующих ответственных лиц: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583F75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- 1 человек.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583F75">
        <w:rPr>
          <w:rFonts w:ascii="Times New Roman" w:eastAsia="Times New Roman" w:hAnsi="Times New Roman" w:cs="Times New Roman"/>
          <w:sz w:val="24"/>
          <w:szCs w:val="24"/>
          <w:lang w:eastAsia="ru-RU"/>
        </w:rPr>
        <w:t>Официант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583F75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человека.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Данные лица должны выполнять следующие функциональные обязанности.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Руководитель эксплуатирующего подразделения - на всем протяжении функционирования </w:t>
      </w:r>
      <w:r w:rsidR="00C74EF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общее руководство 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производственными процессами;</w:t>
      </w:r>
    </w:p>
    <w:p w14:paraId="4B8D22F6" w14:textId="14BF6EF0"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Администратор подсистемы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сбора, обработки, загрузки, хранения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 всем протяжении функционирования </w:t>
      </w:r>
      <w:r w:rsidR="00C74EF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подготовку и загрузк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 данных из внешних источников;</w:t>
      </w:r>
    </w:p>
    <w:p w14:paraId="00830B71" w14:textId="69B25BF7" w:rsidR="00BD46E5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Администратор подсистемы формирования и визуализации отчетности - на всем протяжении функционирования </w:t>
      </w:r>
      <w:r w:rsidR="00C74EF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поддержку пользователей,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формирование отчетности.</w:t>
      </w:r>
    </w:p>
    <w:p w14:paraId="3E5A99E2" w14:textId="77777777" w:rsidR="003259B6" w:rsidRPr="00B51D4E" w:rsidRDefault="003259B6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CE56E9" w14:textId="77777777" w:rsidR="00BD46E5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6AE8E57C" w14:textId="75852955" w:rsidR="00A0760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 квалификации персонала, эксплуатирующего Систему </w:t>
      </w:r>
      <w:r w:rsidR="00C74EF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предъявляются следующие требования.</w:t>
      </w:r>
    </w:p>
    <w:p w14:paraId="03B8B2C6" w14:textId="77777777" w:rsidR="00BD46E5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Конечный пользователь - знание соответствующей предметной области; знания и навыки работы с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приложением;</w:t>
      </w:r>
    </w:p>
    <w:p w14:paraId="5FAEF89F" w14:textId="77777777" w:rsidR="00BD46E5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тор подсистемы сбора, обработки,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загрузки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хранения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-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знание и навыки операций архивирования и восстановления данных;</w:t>
      </w:r>
    </w:p>
    <w:p w14:paraId="5684C96C" w14:textId="77777777"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формирования и визуализации отчетности - понимание принципов многомерного анализа; знание и навыки администрирования приложения; знание инструментов разработки.</w:t>
      </w:r>
    </w:p>
    <w:p w14:paraId="3F301006" w14:textId="77777777" w:rsidR="003259B6" w:rsidRPr="00B51D4E" w:rsidRDefault="003259B6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E37D37" w14:textId="77777777" w:rsidR="0094267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7F4761F2" w14:textId="70F954FE" w:rsidR="0094267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Системой </w:t>
      </w:r>
      <w:r w:rsidR="00C74EF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выполняющий функции её сопровождения и обслуживания, долже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 работать в следующих режимах:</w:t>
      </w:r>
    </w:p>
    <w:p w14:paraId="70857F3E" w14:textId="77777777" w:rsidR="00942672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Конечный пользователь - в соответствии с основным рабочим гр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афиком подразделений Заказчика.</w:t>
      </w:r>
    </w:p>
    <w:p w14:paraId="4C6F50F4" w14:textId="77777777" w:rsidR="00942672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сбора, обработки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загрузки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хранения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данных –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двухсменный график, поочередно.</w:t>
      </w:r>
    </w:p>
    <w:p w14:paraId="65817BFA" w14:textId="77777777" w:rsidR="00782167" w:rsidRPr="00B51D4E" w:rsidRDefault="00270F35" w:rsidP="0094267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337E0FC5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062FCC44" w14:textId="77777777" w:rsidR="00D70B53" w:rsidRPr="00B51D4E" w:rsidRDefault="00270F35" w:rsidP="0094267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4.1.3.1. Параметры, характеризующие степень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соответствия системы назначению</w:t>
      </w:r>
    </w:p>
    <w:tbl>
      <w:tblPr>
        <w:tblStyle w:val="a7"/>
        <w:tblpPr w:leftFromText="180" w:rightFromText="180" w:vertAnchor="text" w:tblpX="-67" w:tblpY="1"/>
        <w:tblOverlap w:val="never"/>
        <w:tblW w:w="10206" w:type="dxa"/>
        <w:tblLayout w:type="fixed"/>
        <w:tblLook w:val="04A0" w:firstRow="1" w:lastRow="0" w:firstColumn="1" w:lastColumn="0" w:noHBand="0" w:noVBand="1"/>
      </w:tblPr>
      <w:tblGrid>
        <w:gridCol w:w="5245"/>
        <w:gridCol w:w="3543"/>
        <w:gridCol w:w="1418"/>
      </w:tblGrid>
      <w:tr w:rsidR="00B51D4E" w:rsidRPr="00B51D4E" w14:paraId="0C84D138" w14:textId="77777777" w:rsidTr="0001557A">
        <w:tc>
          <w:tcPr>
            <w:tcW w:w="5245" w:type="dxa"/>
          </w:tcPr>
          <w:p w14:paraId="72BBFC0E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Параметр </w:t>
            </w:r>
          </w:p>
        </w:tc>
        <w:tc>
          <w:tcPr>
            <w:tcW w:w="3543" w:type="dxa"/>
          </w:tcPr>
          <w:p w14:paraId="30C19D7F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Итоговые результаты</w:t>
            </w:r>
          </w:p>
        </w:tc>
        <w:tc>
          <w:tcPr>
            <w:tcW w:w="1418" w:type="dxa"/>
          </w:tcPr>
          <w:p w14:paraId="0EC3E715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Показатели(мес)</w:t>
            </w:r>
          </w:p>
        </w:tc>
      </w:tr>
      <w:tr w:rsidR="00B51D4E" w:rsidRPr="00B51D4E" w14:paraId="64727F50" w14:textId="77777777" w:rsidTr="0001557A">
        <w:tc>
          <w:tcPr>
            <w:tcW w:w="5245" w:type="dxa"/>
          </w:tcPr>
          <w:p w14:paraId="5E5B1AD9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управления производственными процессами, за счет снижения времени сбора и обработки информации.</w:t>
            </w:r>
          </w:p>
        </w:tc>
        <w:tc>
          <w:tcPr>
            <w:tcW w:w="3543" w:type="dxa"/>
          </w:tcPr>
          <w:p w14:paraId="6821D7F0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подготовки коммерческого предложения для клиента менее 10 мин.</w:t>
            </w:r>
          </w:p>
        </w:tc>
        <w:tc>
          <w:tcPr>
            <w:tcW w:w="1418" w:type="dxa"/>
          </w:tcPr>
          <w:p w14:paraId="7565FB9C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Экономия 25 ч</w:t>
            </w:r>
          </w:p>
        </w:tc>
      </w:tr>
      <w:tr w:rsidR="00B51D4E" w:rsidRPr="00B51D4E" w14:paraId="737D986D" w14:textId="77777777" w:rsidTr="0001557A">
        <w:tc>
          <w:tcPr>
            <w:tcW w:w="5245" w:type="dxa"/>
          </w:tcPr>
          <w:p w14:paraId="178B12C8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данные на актуальность, целостность и достоверность на основании запросов заказчика.</w:t>
            </w:r>
          </w:p>
        </w:tc>
        <w:tc>
          <w:tcPr>
            <w:tcW w:w="3543" w:type="dxa"/>
          </w:tcPr>
          <w:p w14:paraId="4D5C39A7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Вывод информации о количестве товара менее 10 мин.</w:t>
            </w:r>
          </w:p>
        </w:tc>
        <w:tc>
          <w:tcPr>
            <w:tcW w:w="1418" w:type="dxa"/>
          </w:tcPr>
          <w:p w14:paraId="661CA1F1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Экономия 25 ч  </w:t>
            </w:r>
          </w:p>
        </w:tc>
      </w:tr>
      <w:tr w:rsidR="00B51D4E" w:rsidRPr="00B51D4E" w14:paraId="648FA2B7" w14:textId="77777777" w:rsidTr="0001557A">
        <w:tc>
          <w:tcPr>
            <w:tcW w:w="5245" w:type="dxa"/>
          </w:tcPr>
          <w:p w14:paraId="344D93CC" w14:textId="1F6C0070" w:rsidR="00F75704" w:rsidRPr="00B51D4E" w:rsidRDefault="00AC55F9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Частично о</w:t>
            </w:r>
            <w:r w:rsidR="00F75704"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птимизировать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работу</w:t>
            </w:r>
            <w:r w:rsidR="00F75704"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 персонала, для увеличения продуктивности и экономической эффективности.</w:t>
            </w:r>
          </w:p>
        </w:tc>
        <w:tc>
          <w:tcPr>
            <w:tcW w:w="3543" w:type="dxa"/>
          </w:tcPr>
          <w:p w14:paraId="1F2BB8E0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содержание персонала -20%</w:t>
            </w:r>
          </w:p>
        </w:tc>
        <w:tc>
          <w:tcPr>
            <w:tcW w:w="1418" w:type="dxa"/>
          </w:tcPr>
          <w:p w14:paraId="6B6032F4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B51D4E" w:rsidRPr="00B51D4E" w14:paraId="41D62C6E" w14:textId="77777777" w:rsidTr="0001557A">
        <w:tc>
          <w:tcPr>
            <w:tcW w:w="5245" w:type="dxa"/>
          </w:tcPr>
          <w:p w14:paraId="75622BDB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Обеспечить оперативный контроль и управление производственно-технологическими ресурсами и средствами.</w:t>
            </w:r>
          </w:p>
        </w:tc>
        <w:tc>
          <w:tcPr>
            <w:tcW w:w="3543" w:type="dxa"/>
          </w:tcPr>
          <w:p w14:paraId="5239678B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ресурсы- 10%</w:t>
            </w:r>
          </w:p>
        </w:tc>
        <w:tc>
          <w:tcPr>
            <w:tcW w:w="1418" w:type="dxa"/>
          </w:tcPr>
          <w:p w14:paraId="7F462A6A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51D4E" w:rsidRPr="00B51D4E" w14:paraId="3BFCC8C5" w14:textId="77777777" w:rsidTr="0001557A">
        <w:tc>
          <w:tcPr>
            <w:tcW w:w="5245" w:type="dxa"/>
          </w:tcPr>
          <w:p w14:paraId="50733E9E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контроля расходования финансовых средств на разных этапах проекта.</w:t>
            </w:r>
          </w:p>
        </w:tc>
        <w:tc>
          <w:tcPr>
            <w:tcW w:w="3543" w:type="dxa"/>
          </w:tcPr>
          <w:p w14:paraId="70361840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затрат, в процессе выполнения проекта- 15%</w:t>
            </w:r>
          </w:p>
        </w:tc>
        <w:tc>
          <w:tcPr>
            <w:tcW w:w="1418" w:type="dxa"/>
          </w:tcPr>
          <w:p w14:paraId="664D3BD2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B51D4E" w:rsidRPr="00B51D4E" w14:paraId="0BD6E477" w14:textId="77777777" w:rsidTr="0001557A">
        <w:tc>
          <w:tcPr>
            <w:tcW w:w="5245" w:type="dxa"/>
          </w:tcPr>
          <w:p w14:paraId="70A20EE6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543" w:type="dxa"/>
          </w:tcPr>
          <w:p w14:paraId="1422946E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предоставления отчетности заказчику менее 10 мин.</w:t>
            </w:r>
          </w:p>
        </w:tc>
        <w:tc>
          <w:tcPr>
            <w:tcW w:w="1418" w:type="dxa"/>
          </w:tcPr>
          <w:p w14:paraId="0DA4F1A4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100% </w:t>
            </w:r>
          </w:p>
        </w:tc>
      </w:tr>
    </w:tbl>
    <w:p w14:paraId="4E07726F" w14:textId="77777777" w:rsidR="00F75704" w:rsidRPr="00B51D4E" w:rsidRDefault="00F757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EBDF7ED" w14:textId="77777777" w:rsidR="00782167" w:rsidRPr="00B51D4E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28DCEC48" w14:textId="77777777" w:rsidR="005D2957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4.1.4.1. Состав показателей надежности для системы в целом</w:t>
      </w:r>
    </w:p>
    <w:p w14:paraId="3E614DF0" w14:textId="77777777" w:rsidR="0001557A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олжна обеспечиваться за счет:</w:t>
      </w:r>
    </w:p>
    <w:p w14:paraId="35F7CA7A" w14:textId="77777777" w:rsidR="0001557A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применения технических средств, системного и базового программного обеспечения, соответст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вующих классу решаемых задач;</w:t>
      </w:r>
    </w:p>
    <w:p w14:paraId="7E1F7F6F" w14:textId="04D87261" w:rsidR="0001557A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своевременного выполнения процессов администрирования Системы </w:t>
      </w:r>
      <w:r w:rsidR="00C74EF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968D2B7" w14:textId="77777777" w:rsidR="00A369AD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соблюдения правил эксплуатации и технического обслуживания 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рограммно-аппаратных средств;</w:t>
      </w:r>
    </w:p>
    <w:p w14:paraId="65688707" w14:textId="77777777" w:rsidR="00A369AD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предварительного обучения пользователей и обслуживающего персонала.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Время устранения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отказа должно быть следующим:</w:t>
      </w:r>
    </w:p>
    <w:p w14:paraId="7610FB7F" w14:textId="77777777" w:rsidR="00A369AD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перерыве и выходе за установленные пределы параметров электропитания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минут.</w:t>
      </w:r>
    </w:p>
    <w:p w14:paraId="048D1CD2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перерыве и выходе за установленные пределы параметров программного обеспечением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34974422" w14:textId="24A0C838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выходе из строя </w:t>
      </w:r>
      <w:r w:rsidR="00C74EF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2A1DADC3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9FCA69" w14:textId="77777777" w:rsidR="00A369AD" w:rsidRPr="00B51D4E" w:rsidRDefault="00270F35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твовать следующим параметрам:</w:t>
      </w:r>
    </w:p>
    <w:p w14:paraId="4024FD4E" w14:textId="77777777"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время восстановления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66166709" w14:textId="77777777"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коэффициент готовности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1.5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определяется как результат отношения средней наработки на отказ к сумме средней наработки на отказ и сре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днего времени восстановления;</w:t>
      </w:r>
    </w:p>
    <w:p w14:paraId="047BABF9" w14:textId="77777777"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наработки на отказ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- определяется как результат отношения суммарной наработки Системы к среднему числу отказов за время наработки.</w:t>
      </w:r>
    </w:p>
    <w:p w14:paraId="178131EC" w14:textId="77777777" w:rsidR="00782167" w:rsidRPr="00B51D4E" w:rsidRDefault="00270F35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Средняя наработка на отказ АПК не должна быть меньше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5264E2A1" w14:textId="77777777" w:rsidR="004A70E8" w:rsidRPr="00B51D4E" w:rsidRDefault="004A70E8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727AA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41994AD2" w14:textId="42DF590B" w:rsidR="00222585" w:rsidRPr="00B51D4E" w:rsidRDefault="00270F35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C74EF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«зависание» этого процесса.</w:t>
      </w:r>
    </w:p>
    <w:p w14:paraId="30D83E9F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E7158D" w14:textId="77777777" w:rsidR="00F75704" w:rsidRPr="00B51D4E" w:rsidRDefault="00270F35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работе системы возможны следующие аварийные ситуации, которые влияют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надежность работы системы:</w:t>
      </w:r>
    </w:p>
    <w:p w14:paraId="2632C07B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троснабжении сервера;</w:t>
      </w:r>
    </w:p>
    <w:p w14:paraId="040EE4B6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электроснабжении рабочей 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танции пользователей системы;</w:t>
      </w:r>
    </w:p>
    <w:p w14:paraId="4A68CC2B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электроснабжении обеспечения 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окальной сети (поломка сети);</w:t>
      </w:r>
    </w:p>
    <w:p w14:paraId="316D7459" w14:textId="65EC49ED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ошибки Системы </w:t>
      </w:r>
      <w:r w:rsidR="00C74EF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выявленные при отладке и испытании системы;</w:t>
      </w:r>
    </w:p>
    <w:p w14:paraId="4F15554B" w14:textId="77777777" w:rsidR="00782167" w:rsidRPr="00B51D4E" w:rsidRDefault="0001557A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сбои программного обеспечения сервера.</w:t>
      </w:r>
    </w:p>
    <w:p w14:paraId="00760BB8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AC53C8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2D16F381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ъявляются следующие требования:</w:t>
      </w:r>
    </w:p>
    <w:p w14:paraId="6488649E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 качестве аппаратных платформ должны использоваться сре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дства с повышенной надежностью;</w:t>
      </w:r>
    </w:p>
    <w:p w14:paraId="5F88E98C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применение технических средств соответ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ствующих классу решаемых задач;</w:t>
      </w:r>
    </w:p>
    <w:p w14:paraId="22748C22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аппаратно-программный комплекс Системы должен иметь возможность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восстановления в случаях сбоев.</w:t>
      </w:r>
    </w:p>
    <w:p w14:paraId="6C30B9E2" w14:textId="77777777" w:rsidR="0001557A" w:rsidRPr="00B51D4E" w:rsidRDefault="0001557A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580286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ъявляются следующие требования:</w:t>
      </w:r>
    </w:p>
    <w:p w14:paraId="5F65860D" w14:textId="77777777" w:rsidR="004426A6" w:rsidRPr="00B51D4E" w:rsidRDefault="00067A27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минут;</w:t>
      </w:r>
    </w:p>
    <w:p w14:paraId="54D4837A" w14:textId="77777777"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должны быть укомплектована подсистемой оповещения Администраторов о перех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 на автономный режим работы;</w:t>
      </w:r>
    </w:p>
    <w:p w14:paraId="77C4C897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30 минут;</w:t>
      </w:r>
    </w:p>
    <w:p w14:paraId="535050ED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должно быть обеспечено бесперебойное питание а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ктивного сетевого оборудования.</w:t>
      </w:r>
    </w:p>
    <w:p w14:paraId="4B3D688B" w14:textId="77777777"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E06B2D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Надежность аппаратных и программных средств должна обеспечиваться за счет следующ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организационных мероприятий:</w:t>
      </w:r>
    </w:p>
    <w:p w14:paraId="757C462E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предварительного обучения пользовате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лей и обслуживающего персонала;</w:t>
      </w:r>
    </w:p>
    <w:p w14:paraId="3B9D52B0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своевременного выполнен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ия процессов администрирования;</w:t>
      </w:r>
    </w:p>
    <w:p w14:paraId="1D7A0D12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соблюдения правил эксплуатации и технического обслуживания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программно-аппаратных средств;</w:t>
      </w:r>
    </w:p>
    <w:p w14:paraId="6E542AED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своевременное выполнение процедур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резервного копирования данных.</w:t>
      </w:r>
    </w:p>
    <w:p w14:paraId="2DFFB990" w14:textId="77777777" w:rsidR="0001557A" w:rsidRPr="00B51D4E" w:rsidRDefault="0001557A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7E9FB4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программного обеспечения подсистем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обеспечиваться за счет:</w:t>
      </w:r>
    </w:p>
    <w:p w14:paraId="02C1A6CB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надежности общесистемного ПО и ПО,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разрабатываемого Разработчиком;</w:t>
      </w:r>
    </w:p>
    <w:p w14:paraId="5A286A86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проведением комплекса мероприятий отлад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ки, поиска и исключения ошибок.</w:t>
      </w:r>
    </w:p>
    <w:p w14:paraId="5B8B7A09" w14:textId="77777777" w:rsidR="00782167" w:rsidRPr="00B51D4E" w:rsidRDefault="00067A27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ведением журналов системных сообщений и ошибок по подсистемам для последующего анализа и изменения конфигурации.</w:t>
      </w:r>
    </w:p>
    <w:p w14:paraId="10D59692" w14:textId="77777777"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FE16B5" w14:textId="77777777" w:rsidR="004426A6" w:rsidRPr="00B51D4E" w:rsidRDefault="00270F35" w:rsidP="00F7570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6ABA1C61" w14:textId="77777777" w:rsidR="00782167" w:rsidRPr="00B51D4E" w:rsidRDefault="00270F35" w:rsidP="00F7570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0DFB48C" w14:textId="77777777" w:rsidR="004426A6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211E0347" w14:textId="20292B87" w:rsidR="00782167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обеспечено наличие локализованного (русскоязычно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го) интерфейса пользователя;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используется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шрифт: </w:t>
      </w:r>
      <w:r w:rsidR="00C74EF2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Lucida</w:t>
      </w:r>
      <w:r w:rsidR="00C74EF2" w:rsidRPr="00C74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74EF2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Console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размер шрифта: </w:t>
      </w:r>
      <w:r w:rsidR="00C74EF2" w:rsidRPr="00C74EF2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цветовая палитра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C74EF2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система - белый фон, чёрные буквы, заголовки – голубой фон, белые буквы.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типизированы.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7078EA" w14:textId="77777777" w:rsidR="004426A6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50DB57E0" w14:textId="77777777" w:rsidR="0001557A" w:rsidRPr="00B51D4E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09C70AAD" w14:textId="77777777" w:rsidR="00782167" w:rsidRPr="00B51D4E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контактом.Для обеспечения выполнения требований по надежности должен быть создан комплект запасных изделий и приборов (ЗИП).Состав, место и условия хранения ЗИП определяются на этапе технического проектирования.</w:t>
      </w:r>
    </w:p>
    <w:p w14:paraId="33F145FF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4A17157D" w14:textId="77777777" w:rsidR="004A70E8" w:rsidRPr="00B51D4E" w:rsidRDefault="00270F35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</w:t>
      </w:r>
      <w:r w:rsidR="004A70E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A02BAE" w14:textId="1BD50203" w:rsidR="007B1D37" w:rsidRPr="00B51D4E" w:rsidRDefault="00270F35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информационное безопасности Системы </w:t>
      </w:r>
      <w:r w:rsidR="00C74EF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УКП</w:t>
      </w:r>
      <w:r w:rsidR="005D29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основано на ГОСТ Р 53114-2008 «Защита информации. Обеспечение информационной безопасности в организации». И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удовлет</w:t>
      </w:r>
      <w:r w:rsidR="007B1D3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воря</w:t>
      </w:r>
      <w:r w:rsidR="005D29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7B1D3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следующим требованиям:</w:t>
      </w:r>
    </w:p>
    <w:p w14:paraId="05B8B929" w14:textId="77777777"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Системы должна обеспечиваться комплексом программно-технических средств и поддержив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ающих их организационных мер.</w:t>
      </w:r>
    </w:p>
    <w:p w14:paraId="1AA4129E" w14:textId="77777777"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Системы должна обеспечиваться на всех технологических этапах обработки информации и во всех режимах функционирования, в том ч</w:t>
      </w:r>
      <w:r w:rsidR="00D70B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исле при проведении ремонтных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работ.</w:t>
      </w:r>
    </w:p>
    <w:p w14:paraId="236AFE22" w14:textId="77777777"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ость изменения конфигурации).</w:t>
      </w:r>
    </w:p>
    <w:p w14:paraId="5AA423CF" w14:textId="77777777" w:rsidR="007B1D3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65FEA4A6" w14:textId="77777777" w:rsidR="007B1D3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F5615" w14:textId="0150BDCB" w:rsidR="00782167" w:rsidRPr="00B51D4E" w:rsidRDefault="00270F35" w:rsidP="00D70B53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C74EF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ведение журналов вирусной активности;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02966569" w14:textId="77777777" w:rsidR="00D70B53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5EBD1155" w14:textId="77777777" w:rsidR="00782167" w:rsidRPr="00B51D4E" w:rsidRDefault="00D70B53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14:paraId="164EDFD2" w14:textId="77777777" w:rsidR="00D70B53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6AED4205" w14:textId="77777777" w:rsidR="00782167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Система должна иметь возможность функционирования в диапазоне допустимых температур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B0AA5A4" w14:textId="77777777" w:rsidR="00C16BD4" w:rsidRPr="00B51D4E" w:rsidRDefault="00C16BD4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безопасности</w:t>
      </w:r>
    </w:p>
    <w:p w14:paraId="528146BD" w14:textId="77777777" w:rsidR="007B1D37" w:rsidRPr="00B51D4E" w:rsidRDefault="00270F35" w:rsidP="007B1D37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4483A969" w14:textId="77777777" w:rsidR="007B1D37" w:rsidRPr="00B51D4E" w:rsidRDefault="00270F35" w:rsidP="007B1D37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</w:t>
      </w:r>
      <w:r w:rsidR="006D46F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истемы в процессе эксплуатации.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0A06F871" w14:textId="77777777" w:rsidR="007B1D37" w:rsidRPr="00B51D4E" w:rsidRDefault="00270F35" w:rsidP="007B1D3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4875AB9E" w14:textId="77777777" w:rsidR="007B1D37" w:rsidRPr="00B51D4E" w:rsidRDefault="007B1D37" w:rsidP="007B1D3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50 дБ - при работе технологического оборудования и средств вычислительной техник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 без печатающего устройства;</w:t>
      </w:r>
    </w:p>
    <w:p w14:paraId="65459873" w14:textId="77777777" w:rsidR="00782167" w:rsidRPr="00B51D4E" w:rsidRDefault="007B1D37" w:rsidP="007B1D3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60 дБ - при работе технологического оборудования и средств вычислительной техники с печатающим устройством.</w:t>
      </w:r>
    </w:p>
    <w:p w14:paraId="39F65BA1" w14:textId="77777777" w:rsidR="0024330E" w:rsidRPr="00B51D4E" w:rsidRDefault="0024330E" w:rsidP="00243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24330E" w:rsidRPr="00B51D4E" w:rsidSect="00F75704">
          <w:pgSz w:w="11906" w:h="16838"/>
          <w:pgMar w:top="567" w:right="850" w:bottom="567" w:left="1134" w:header="708" w:footer="708" w:gutter="0"/>
          <w:cols w:space="708"/>
          <w:docGrid w:linePitch="360"/>
        </w:sect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3B25FFE3" w14:textId="77777777" w:rsidR="00782167" w:rsidRPr="00B51D4E" w:rsidRDefault="0024330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Требования к функциям, выполняемым системой</w:t>
      </w:r>
    </w:p>
    <w:p w14:paraId="3BD67D7C" w14:textId="77777777" w:rsidR="00782167" w:rsidRPr="00B51D4E" w:rsidRDefault="00270F35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4.2.1. </w:t>
      </w:r>
      <w:r w:rsidR="002C426F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15096" w:type="dxa"/>
        <w:tblInd w:w="378" w:type="dxa"/>
        <w:tblLook w:val="04A0" w:firstRow="1" w:lastRow="0" w:firstColumn="1" w:lastColumn="0" w:noHBand="0" w:noVBand="1"/>
      </w:tblPr>
      <w:tblGrid>
        <w:gridCol w:w="1975"/>
        <w:gridCol w:w="4352"/>
        <w:gridCol w:w="4568"/>
        <w:gridCol w:w="2188"/>
        <w:gridCol w:w="2013"/>
      </w:tblGrid>
      <w:tr w:rsidR="00B51D4E" w:rsidRPr="00B51D4E" w14:paraId="1D38C0FD" w14:textId="77777777" w:rsidTr="00B67ACF"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E98C59B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</w:t>
            </w:r>
            <w:r w:rsidR="0073202F"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ия</w:t>
            </w:r>
          </w:p>
        </w:tc>
        <w:tc>
          <w:tcPr>
            <w:tcW w:w="43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5E190B1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2978B7C9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172F5990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0E8B9DFE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B51D4E" w:rsidRPr="00B51D4E" w14:paraId="18A81ECB" w14:textId="77777777" w:rsidTr="00B67ACF">
        <w:tc>
          <w:tcPr>
            <w:tcW w:w="15096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067BA" w14:textId="6166571A" w:rsidR="002C426F" w:rsidRPr="00B51D4E" w:rsidRDefault="002C426F" w:rsidP="0064786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Подсистема </w:t>
            </w:r>
            <w:r w:rsidR="00B67A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бронирования</w:t>
            </w:r>
          </w:p>
        </w:tc>
      </w:tr>
      <w:tr w:rsidR="00B51D4E" w:rsidRPr="00B51D4E" w14:paraId="394C9AEA" w14:textId="77777777" w:rsidTr="00B67ACF"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B20B85" w14:textId="4CA93BEF" w:rsidR="00AB19CF" w:rsidRPr="00B51D4E" w:rsidRDefault="00583F75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брони</w:t>
            </w:r>
          </w:p>
        </w:tc>
        <w:tc>
          <w:tcPr>
            <w:tcW w:w="43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70A284" w14:textId="53F902CE" w:rsidR="00AB19CF" w:rsidRPr="00B51D4E" w:rsidRDefault="00AB19CF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</w:t>
            </w:r>
            <w:r w:rsidR="00583F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нового бронирования для клиента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177A72" w14:textId="4A77824C" w:rsidR="00AB19CF" w:rsidRPr="00B51D4E" w:rsidRDefault="00583F75" w:rsidP="002128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C12EC0" w14:textId="77777777" w:rsidR="00AB19CF" w:rsidRPr="00B51D4E" w:rsidRDefault="00AB19CF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2B2C3A" w14:textId="48831A0F" w:rsidR="00AB19CF" w:rsidRPr="00B51D4E" w:rsidRDefault="00AB19C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более </w:t>
            </w:r>
            <w:r w:rsidR="00583F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</w:tr>
      <w:tr w:rsidR="00B51D4E" w:rsidRPr="00B51D4E" w14:paraId="139AEE3E" w14:textId="77777777" w:rsidTr="00B67ACF">
        <w:tc>
          <w:tcPr>
            <w:tcW w:w="19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DFE7C9" w14:textId="77777777" w:rsidR="00AB19CF" w:rsidRPr="00B51D4E" w:rsidRDefault="00AB19C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CBEFA0" w14:textId="737F75A6" w:rsidR="00AB19CF" w:rsidRPr="00B51D4E" w:rsidRDefault="00583F75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доступности стола и добавление в систему</w:t>
            </w:r>
            <w:r w:rsidR="00AB19CF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B48C4A" w14:textId="65CE8695" w:rsidR="00AB19CF" w:rsidRPr="00B51D4E" w:rsidRDefault="00583F75" w:rsidP="002128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76D171" w14:textId="77777777" w:rsidR="00AB19CF" w:rsidRPr="00B51D4E" w:rsidRDefault="00AB19CF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4DBEBA" w14:textId="357FD414" w:rsidR="00AB19CF" w:rsidRPr="00B51D4E" w:rsidRDefault="00AB19C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более </w:t>
            </w:r>
            <w:r w:rsidR="00583F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</w:tr>
      <w:tr w:rsidR="00B51D4E" w:rsidRPr="00B51D4E" w14:paraId="6CAB2A08" w14:textId="77777777" w:rsidTr="00B67ACF"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27FFD" w14:textId="5D6B3669" w:rsidR="0060127A" w:rsidRPr="00B51D4E" w:rsidRDefault="00583F75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Отмена бронирования </w:t>
            </w:r>
          </w:p>
        </w:tc>
        <w:tc>
          <w:tcPr>
            <w:tcW w:w="43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FE4E0FC" w14:textId="60401F76" w:rsidR="0060127A" w:rsidRPr="00B51D4E" w:rsidRDefault="00583F75" w:rsidP="00E27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Отмена существующего бронирования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97CF61" w14:textId="3F0DEE53" w:rsidR="0060127A" w:rsidRPr="00B51D4E" w:rsidRDefault="00583F75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FBA00C" w14:textId="4300606E" w:rsidR="0060127A" w:rsidRPr="00B51D4E" w:rsidRDefault="00DF4059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379DBD" w14:textId="0FD5D17D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более </w:t>
            </w:r>
            <w:r w:rsidR="00583F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</w:tr>
      <w:tr w:rsidR="00B51D4E" w:rsidRPr="00B51D4E" w14:paraId="2A0991B0" w14:textId="77777777" w:rsidTr="00B67ACF">
        <w:tc>
          <w:tcPr>
            <w:tcW w:w="19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7874F5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12BC52E" w14:textId="26CC5407" w:rsidR="0060127A" w:rsidRPr="00B51D4E" w:rsidRDefault="00583F75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Возврат средств клиенту в случае отмены бронирования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383805" w14:textId="147CCB15" w:rsidR="0060127A" w:rsidRPr="00B51D4E" w:rsidRDefault="00583F75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CA0E81" w14:textId="382BA111" w:rsidR="0060127A" w:rsidRPr="00B51D4E" w:rsidRDefault="00583F75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9B39EA" w14:textId="7C89A8F0" w:rsidR="0060127A" w:rsidRPr="00B51D4E" w:rsidRDefault="00583F75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раб дня</w:t>
            </w:r>
          </w:p>
        </w:tc>
      </w:tr>
      <w:tr w:rsidR="00B51D4E" w:rsidRPr="00B51D4E" w14:paraId="320F173F" w14:textId="77777777" w:rsidTr="00B67ACF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26D1F2" w14:textId="4073625D" w:rsidR="0060127A" w:rsidRPr="00B51D4E" w:rsidRDefault="00583F75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бронирования</w:t>
            </w:r>
          </w:p>
        </w:tc>
        <w:tc>
          <w:tcPr>
            <w:tcW w:w="43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85115EC" w14:textId="2AFD6BAE" w:rsidR="0060127A" w:rsidRPr="00B51D4E" w:rsidRDefault="00583F75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подтверждения бронирования на электронную почту клиента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C2AC84" w14:textId="1287B1CF" w:rsidR="0060127A" w:rsidRPr="00B51D4E" w:rsidRDefault="00583F75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611D1F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A6E795" w14:textId="56F53EE9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более </w:t>
            </w:r>
            <w:r w:rsidR="00583F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</w:tr>
      <w:tr w:rsidR="00B51D4E" w:rsidRPr="00B51D4E" w14:paraId="59D2BC1B" w14:textId="77777777" w:rsidTr="00B67ACF">
        <w:tc>
          <w:tcPr>
            <w:tcW w:w="15096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B96BE" w14:textId="2BA807C0" w:rsidR="00647861" w:rsidRPr="00B51D4E" w:rsidRDefault="00B67ACF" w:rsidP="0064786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приёма заказа</w:t>
            </w:r>
          </w:p>
        </w:tc>
      </w:tr>
      <w:tr w:rsidR="00B51D4E" w:rsidRPr="00B51D4E" w14:paraId="2C7A130B" w14:textId="77777777" w:rsidTr="00B67ACF"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8743C9" w14:textId="33774FBA" w:rsidR="00E279A6" w:rsidRPr="00B51D4E" w:rsidRDefault="00583F75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заказа </w:t>
            </w:r>
          </w:p>
        </w:tc>
        <w:tc>
          <w:tcPr>
            <w:tcW w:w="4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4401FAE" w14:textId="37BC54EB" w:rsidR="00E279A6" w:rsidRPr="00B51D4E" w:rsidRDefault="00583F75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нового заказа от клиента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0C2FC0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90B4E9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793885" w14:textId="6ABBBAD3" w:rsidR="00E279A6" w:rsidRPr="00B51D4E" w:rsidRDefault="00566EA7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  <w:r w:rsidR="00E279A6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мин</w:t>
            </w:r>
          </w:p>
        </w:tc>
      </w:tr>
      <w:tr w:rsidR="00566EA7" w:rsidRPr="00B51D4E" w14:paraId="2F795120" w14:textId="77777777" w:rsidTr="00C27BDC">
        <w:trPr>
          <w:trHeight w:val="672"/>
        </w:trPr>
        <w:tc>
          <w:tcPr>
            <w:tcW w:w="19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966D5" w14:textId="77777777" w:rsidR="00566EA7" w:rsidRPr="00B51D4E" w:rsidRDefault="00566EA7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F2AF16A" w14:textId="6BF80CD7" w:rsidR="00566EA7" w:rsidRPr="00B51D4E" w:rsidRDefault="00566EA7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 информации о заказе (кол-во, детали, клиент)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D7C48E6" w14:textId="77777777" w:rsidR="00566EA7" w:rsidRPr="00B51D4E" w:rsidRDefault="00566EA7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64056DC7" w14:textId="77777777" w:rsidR="00566EA7" w:rsidRPr="00B51D4E" w:rsidRDefault="00566EA7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F515D69" w14:textId="615C71E7" w:rsidR="00566EA7" w:rsidRPr="00B51D4E" w:rsidRDefault="00566EA7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мин</w:t>
            </w:r>
          </w:p>
        </w:tc>
      </w:tr>
      <w:tr w:rsidR="00B51D4E" w:rsidRPr="00B51D4E" w14:paraId="69D53CF4" w14:textId="77777777" w:rsidTr="00B67ACF"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E3A52C" w14:textId="09D74034" w:rsidR="0081650F" w:rsidRPr="00B51D4E" w:rsidRDefault="00566EA7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 заказа</w:t>
            </w:r>
          </w:p>
        </w:tc>
        <w:tc>
          <w:tcPr>
            <w:tcW w:w="4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E447A34" w14:textId="6D9EF33E" w:rsidR="0081650F" w:rsidRPr="00B51D4E" w:rsidRDefault="00566EA7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статуса существующего заказа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10E1F9" w14:textId="77777777" w:rsidR="0081650F" w:rsidRPr="00B51D4E" w:rsidRDefault="0081650F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B9F96E" w14:textId="77777777" w:rsidR="0081650F" w:rsidRPr="00B51D4E" w:rsidRDefault="0081650F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A2C10F" w14:textId="77777777" w:rsidR="0081650F" w:rsidRPr="00B51D4E" w:rsidRDefault="0081650F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B51D4E" w:rsidRPr="00B51D4E" w14:paraId="346A434B" w14:textId="77777777" w:rsidTr="00B67ACF">
        <w:tc>
          <w:tcPr>
            <w:tcW w:w="19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905B0C" w14:textId="77777777" w:rsidR="0081650F" w:rsidRPr="00B51D4E" w:rsidRDefault="0081650F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019F3F" w14:textId="65021636" w:rsidR="0081650F" w:rsidRPr="00B51D4E" w:rsidRDefault="00566EA7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Предоставление информации о статусе заказа клиенту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46FD17" w14:textId="77777777" w:rsidR="0081650F" w:rsidRPr="00B51D4E" w:rsidRDefault="0081650F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6846F3" w14:textId="77777777" w:rsidR="0081650F" w:rsidRPr="00B51D4E" w:rsidRDefault="0081650F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76D230" w14:textId="77777777" w:rsidR="0081650F" w:rsidRPr="00B51D4E" w:rsidRDefault="0081650F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B51D4E" w:rsidRPr="00B51D4E" w14:paraId="3B228B65" w14:textId="77777777" w:rsidTr="00B67ACF">
        <w:tc>
          <w:tcPr>
            <w:tcW w:w="1509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16BAEED" w14:textId="3A88E593" w:rsidR="0081650F" w:rsidRPr="00B51D4E" w:rsidRDefault="0081650F" w:rsidP="0081650F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 xml:space="preserve">Подсистема </w:t>
            </w:r>
            <w:r w:rsidR="00B67A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контроля заказа</w:t>
            </w:r>
          </w:p>
        </w:tc>
      </w:tr>
      <w:tr w:rsidR="00566EA7" w:rsidRPr="00B51D4E" w14:paraId="62D11B1F" w14:textId="6972AACB" w:rsidTr="00AB552E">
        <w:trPr>
          <w:trHeight w:val="863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4CD1CCC" w14:textId="4F2CC896" w:rsidR="00566EA7" w:rsidRPr="00B51D4E" w:rsidRDefault="00566EA7" w:rsidP="00566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Расчёт гостя</w:t>
            </w:r>
          </w:p>
        </w:tc>
        <w:tc>
          <w:tcPr>
            <w:tcW w:w="4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BD6739C" w14:textId="33A63020" w:rsidR="00566EA7" w:rsidRPr="00B51D4E" w:rsidRDefault="00566EA7" w:rsidP="00566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Расчёт общей суммы заказа с учётом всех позиций меню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D1DF5AD" w14:textId="764B53AC" w:rsidR="00566EA7" w:rsidRPr="00B51D4E" w:rsidRDefault="00566EA7" w:rsidP="00566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5166A4B2" w14:textId="1732BB9A" w:rsidR="00566EA7" w:rsidRPr="00B51D4E" w:rsidRDefault="00566EA7" w:rsidP="00566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69C91901" w14:textId="77777777" w:rsidR="00566EA7" w:rsidRPr="00B51D4E" w:rsidRDefault="00566EA7" w:rsidP="00566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566EA7" w:rsidRPr="00B51D4E" w14:paraId="106F677B" w14:textId="77777777" w:rsidTr="00AB552E">
        <w:trPr>
          <w:trHeight w:val="862"/>
        </w:trPr>
        <w:tc>
          <w:tcPr>
            <w:tcW w:w="197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11525048" w14:textId="77777777" w:rsidR="00566EA7" w:rsidRDefault="00566EA7" w:rsidP="00566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DDEA2C4" w14:textId="623F41F1" w:rsidR="00566EA7" w:rsidRDefault="00566EA7" w:rsidP="00566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к оплате клиентом заказа с учётом общей суммы</w:t>
            </w:r>
          </w:p>
        </w:tc>
        <w:tc>
          <w:tcPr>
            <w:tcW w:w="45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16ED0F" w14:textId="2ECB724E" w:rsidR="00566EA7" w:rsidRPr="00B51D4E" w:rsidRDefault="00566EA7" w:rsidP="00566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91003C" w14:textId="6552167B" w:rsidR="00566EA7" w:rsidRPr="00B51D4E" w:rsidRDefault="00566EA7" w:rsidP="00566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C2E8F2" w14:textId="77777777" w:rsidR="00566EA7" w:rsidRPr="00B51D4E" w:rsidRDefault="00566EA7" w:rsidP="00566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66EA7" w:rsidRPr="00B51D4E" w14:paraId="529BE9CB" w14:textId="55674B3F" w:rsidTr="00B67ACF">
        <w:trPr>
          <w:trHeight w:val="552"/>
        </w:trPr>
        <w:tc>
          <w:tcPr>
            <w:tcW w:w="15096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A127EEC" w14:textId="79A0D251" w:rsidR="00566EA7" w:rsidRPr="00B67ACF" w:rsidRDefault="00566EA7" w:rsidP="00566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67A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Подсистема выручки </w:t>
            </w:r>
          </w:p>
        </w:tc>
      </w:tr>
      <w:tr w:rsidR="00DF4059" w:rsidRPr="00B51D4E" w14:paraId="49F95774" w14:textId="77777777" w:rsidTr="001A22D4">
        <w:tc>
          <w:tcPr>
            <w:tcW w:w="1975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FC926F4" w14:textId="785AF763" w:rsidR="00DF4059" w:rsidRPr="00B51D4E" w:rsidRDefault="00DF4059" w:rsidP="00DF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 продаж</w:t>
            </w:r>
          </w:p>
        </w:tc>
        <w:tc>
          <w:tcPr>
            <w:tcW w:w="4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2E86609" w14:textId="6436A482" w:rsidR="00DF4059" w:rsidRPr="00B51D4E" w:rsidRDefault="00DF4059" w:rsidP="00DF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Подсчет объема продаж за определённый период времени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9F49CE" w14:textId="62A31E2F" w:rsidR="00DF4059" w:rsidRPr="00B51D4E" w:rsidRDefault="00DF4059" w:rsidP="00DF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DF11D7" w14:textId="100B6CF8" w:rsidR="00DF4059" w:rsidRPr="00B51D4E" w:rsidRDefault="00DF4059" w:rsidP="00DF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установленному расписанию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BC532D" w14:textId="6CE5FE02" w:rsidR="00DF4059" w:rsidRPr="00B51D4E" w:rsidRDefault="00DF4059" w:rsidP="00DF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2 ч</w:t>
            </w:r>
          </w:p>
        </w:tc>
      </w:tr>
      <w:tr w:rsidR="00DF4059" w:rsidRPr="00B51D4E" w14:paraId="22CA426A" w14:textId="77777777" w:rsidTr="001A22D4">
        <w:tc>
          <w:tcPr>
            <w:tcW w:w="19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17189B3" w14:textId="77777777" w:rsidR="00DF4059" w:rsidRPr="00B51D4E" w:rsidRDefault="00DF4059" w:rsidP="00DF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BC6AFA" w14:textId="17BE5FDF" w:rsidR="00DF4059" w:rsidRPr="00B51D4E" w:rsidRDefault="00DF4059" w:rsidP="00DF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объема продаж в разные периоды времени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60AF38" w14:textId="7392991C" w:rsidR="00DF4059" w:rsidRPr="00B51D4E" w:rsidRDefault="00DF4059" w:rsidP="00DF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2ECC3D" w14:textId="2160258F" w:rsidR="00DF4059" w:rsidRPr="00B51D4E" w:rsidRDefault="00DF4059" w:rsidP="00DF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установленному расписанию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5E1248" w14:textId="4B50D122" w:rsidR="00DF4059" w:rsidRPr="00B51D4E" w:rsidRDefault="00DF4059" w:rsidP="00DF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2 ч</w:t>
            </w:r>
          </w:p>
        </w:tc>
      </w:tr>
      <w:tr w:rsidR="00DF4059" w:rsidRPr="00B51D4E" w14:paraId="1E70772A" w14:textId="77777777" w:rsidTr="006770FC">
        <w:tc>
          <w:tcPr>
            <w:tcW w:w="1975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308092A" w14:textId="00232F67" w:rsidR="00DF4059" w:rsidRPr="00B51D4E" w:rsidRDefault="00DF4059" w:rsidP="00DF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Выручка по категориям </w:t>
            </w:r>
          </w:p>
        </w:tc>
        <w:tc>
          <w:tcPr>
            <w:tcW w:w="4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654386B" w14:textId="2EC036ED" w:rsidR="00DF4059" w:rsidRPr="00B51D4E" w:rsidRDefault="00DF4059" w:rsidP="00DF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Подсчет выручки по меню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054880" w14:textId="7AF42F69" w:rsidR="00DF4059" w:rsidRPr="00B51D4E" w:rsidRDefault="00DF4059" w:rsidP="00DF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BB2900" w14:textId="008DB306" w:rsidR="00DF4059" w:rsidRPr="00B51D4E" w:rsidRDefault="00DF4059" w:rsidP="00DF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установленному расписанию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2097F3" w14:textId="7673DD64" w:rsidR="00DF4059" w:rsidRPr="00B51D4E" w:rsidRDefault="00DF4059" w:rsidP="00DF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2 ч</w:t>
            </w:r>
          </w:p>
        </w:tc>
      </w:tr>
      <w:tr w:rsidR="00DF4059" w:rsidRPr="00B51D4E" w14:paraId="33F7C9F1" w14:textId="77777777" w:rsidTr="006770FC">
        <w:tc>
          <w:tcPr>
            <w:tcW w:w="19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94F8D17" w14:textId="77777777" w:rsidR="00DF4059" w:rsidRPr="00B51D4E" w:rsidRDefault="00DF4059" w:rsidP="00DF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BE465A6" w14:textId="0EFB3262" w:rsidR="00DF4059" w:rsidRPr="00B51D4E" w:rsidRDefault="00DF4059" w:rsidP="00DF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Подсчет выручки по услугам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1C7749" w14:textId="2FD9FF57" w:rsidR="00DF4059" w:rsidRPr="00B51D4E" w:rsidRDefault="00DF4059" w:rsidP="00DF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18E72A" w14:textId="57199903" w:rsidR="00DF4059" w:rsidRPr="00B51D4E" w:rsidRDefault="00DF4059" w:rsidP="00DF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установленному расписанию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690037" w14:textId="56012F93" w:rsidR="00DF4059" w:rsidRPr="00B51D4E" w:rsidRDefault="00DF4059" w:rsidP="00DF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2 ч</w:t>
            </w:r>
          </w:p>
        </w:tc>
      </w:tr>
      <w:tr w:rsidR="00DF4059" w:rsidRPr="00B51D4E" w14:paraId="5A06DDEB" w14:textId="77777777" w:rsidTr="003F4C25">
        <w:tc>
          <w:tcPr>
            <w:tcW w:w="1975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6FC589" w14:textId="5743ABCA" w:rsidR="00DF4059" w:rsidRPr="00B51D4E" w:rsidRDefault="00DF4059" w:rsidP="00DF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Сред. величина чека</w:t>
            </w:r>
          </w:p>
        </w:tc>
        <w:tc>
          <w:tcPr>
            <w:tcW w:w="4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6F9ECC3" w14:textId="12671B17" w:rsidR="00DF4059" w:rsidRPr="00B51D4E" w:rsidRDefault="00DF4059" w:rsidP="00DF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Расчёт средней величины чека за определённый период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FCE66E" w14:textId="0EC6B5F3" w:rsidR="00DF4059" w:rsidRPr="00B51D4E" w:rsidRDefault="00DF4059" w:rsidP="00DF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20F1E3" w14:textId="0C0FEBE6" w:rsidR="00DF4059" w:rsidRPr="00B51D4E" w:rsidRDefault="00DF4059" w:rsidP="00DF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установленному расписанию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EC68E8" w14:textId="1F101A6F" w:rsidR="00DF4059" w:rsidRPr="00B51D4E" w:rsidRDefault="00DF4059" w:rsidP="00DF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2 ч</w:t>
            </w:r>
          </w:p>
        </w:tc>
      </w:tr>
      <w:tr w:rsidR="00DF4059" w:rsidRPr="00B51D4E" w14:paraId="6B3FD415" w14:textId="77777777" w:rsidTr="003F4C25">
        <w:tc>
          <w:tcPr>
            <w:tcW w:w="19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EC4E98D" w14:textId="77777777" w:rsidR="00DF4059" w:rsidRPr="00B51D4E" w:rsidRDefault="00DF4059" w:rsidP="00DF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3408E15" w14:textId="38E37DE7" w:rsidR="00DF4059" w:rsidRPr="00B51D4E" w:rsidRDefault="00DF4059" w:rsidP="00DF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изменения средней величины в разные периоды времени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977685" w14:textId="2BF36890" w:rsidR="00DF4059" w:rsidRPr="00B51D4E" w:rsidRDefault="00DF4059" w:rsidP="00DF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AAC3AD" w14:textId="59D99365" w:rsidR="00DF4059" w:rsidRPr="00B51D4E" w:rsidRDefault="00DF4059" w:rsidP="00DF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установленному расписанию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21C240" w14:textId="068B0A20" w:rsidR="00DF4059" w:rsidRPr="00B51D4E" w:rsidRDefault="00DF4059" w:rsidP="00DF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2 ч</w:t>
            </w:r>
          </w:p>
        </w:tc>
      </w:tr>
    </w:tbl>
    <w:p w14:paraId="0B0A5359" w14:textId="77777777" w:rsidR="00647861" w:rsidRPr="00B51D4E" w:rsidRDefault="00647861" w:rsidP="0060127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647861" w:rsidRPr="00B51D4E" w:rsidSect="00E279A6">
          <w:pgSz w:w="16838" w:h="11906" w:orient="landscape"/>
          <w:pgMar w:top="567" w:right="567" w:bottom="851" w:left="567" w:header="709" w:footer="709" w:gutter="0"/>
          <w:cols w:space="708"/>
          <w:docGrid w:linePitch="360"/>
        </w:sectPr>
      </w:pPr>
    </w:p>
    <w:p w14:paraId="262C4411" w14:textId="2CF27425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14:paraId="0B3C05A3" w14:textId="74ECCB50" w:rsidR="00C16BD4" w:rsidRPr="00B51D4E" w:rsidRDefault="00270F35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18B1004E" w14:textId="77777777" w:rsidR="00782167" w:rsidRPr="00B51D4E" w:rsidRDefault="00270F35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59656BC1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22E3A687" w14:textId="438EC0AD"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 применению систем управления базами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к защите данных от разрушений при авариях и сбоях в электропитании</w:t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к процедуре придания юридической силы документам, продуциру</w:t>
      </w:r>
      <w:r w:rsidR="007C677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емым техническими средствами АС</w:t>
      </w:r>
    </w:p>
    <w:p w14:paraId="1278539A" w14:textId="0D43D557" w:rsidR="002F5299" w:rsidRPr="00B51D4E" w:rsidRDefault="006B3968" w:rsidP="009A0F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Представленная диаграмма наглядно демонстрируют структуру разработанной системы и взаимодействие между составляющими ее компонентами.</w:t>
      </w:r>
    </w:p>
    <w:p w14:paraId="7991311C" w14:textId="77777777" w:rsidR="00267171" w:rsidRDefault="00267171" w:rsidP="009A0F5E">
      <w:pPr>
        <w:shd w:val="clear" w:color="auto" w:fill="FFFFFF"/>
        <w:spacing w:after="120" w:line="240" w:lineRule="atLeast"/>
        <w:jc w:val="both"/>
        <w:rPr>
          <w:noProof/>
        </w:rPr>
      </w:pPr>
    </w:p>
    <w:p w14:paraId="2D2BE428" w14:textId="62051F5E" w:rsidR="000B6053" w:rsidRPr="00B51D4E" w:rsidRDefault="00267171" w:rsidP="009A0F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3715EAB" wp14:editId="2A0A239E">
            <wp:extent cx="6257289" cy="131445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86" b="37608"/>
                    <a:stretch/>
                  </pic:blipFill>
                  <pic:spPr bwMode="auto">
                    <a:xfrm>
                      <a:off x="0" y="0"/>
                      <a:ext cx="6279980" cy="131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CA8A1" w14:textId="77777777" w:rsidR="00D111B2" w:rsidRPr="00B51D4E" w:rsidRDefault="00D111B2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3DD0A7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являются:</w:t>
      </w:r>
    </w:p>
    <w:p w14:paraId="03B19C48" w14:textId="1AD66FDF" w:rsidR="000B6053" w:rsidRDefault="004221B6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столах;</w:t>
      </w:r>
    </w:p>
    <w:p w14:paraId="2F8E7A8E" w14:textId="1CE7F1BD" w:rsidR="004221B6" w:rsidRDefault="004221B6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клиенте.</w:t>
      </w:r>
    </w:p>
    <w:p w14:paraId="09319012" w14:textId="77777777" w:rsidR="004221B6" w:rsidRPr="00B51D4E" w:rsidRDefault="004221B6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C5189F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данными являются:</w:t>
      </w:r>
    </w:p>
    <w:p w14:paraId="3CE80417" w14:textId="360B19C3" w:rsidR="000B6053" w:rsidRDefault="004221B6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Финансовые отчёты;</w:t>
      </w:r>
    </w:p>
    <w:p w14:paraId="62E812C6" w14:textId="6D2ECC8A" w:rsidR="004221B6" w:rsidRPr="00B51D4E" w:rsidRDefault="004221B6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Чек.</w:t>
      </w:r>
    </w:p>
    <w:p w14:paraId="2BF1BFE5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5B905A" w14:textId="0918AF6F" w:rsidR="00782167" w:rsidRPr="00B51D4E" w:rsidRDefault="00270F35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4.3.2.2. Требования к информационному обмену между компонентами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Информационный обмен между компонентами системы </w:t>
      </w:r>
      <w:r w:rsidR="00C74EF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 следующим образом: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3"/>
        <w:gridCol w:w="1983"/>
      </w:tblGrid>
      <w:tr w:rsidR="00EE2A13" w14:paraId="0631A2AA" w14:textId="77777777" w:rsidTr="00EE2A13">
        <w:tc>
          <w:tcPr>
            <w:tcW w:w="1982" w:type="dxa"/>
          </w:tcPr>
          <w:p w14:paraId="6A4425E6" w14:textId="77777777" w:rsidR="00EE2A13" w:rsidRDefault="00EE2A13" w:rsidP="00261326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536ECD42" w14:textId="459D80FE" w:rsidR="00EE2A13" w:rsidRDefault="00EE2A13" w:rsidP="00261326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бронирования</w:t>
            </w:r>
          </w:p>
        </w:tc>
        <w:tc>
          <w:tcPr>
            <w:tcW w:w="1982" w:type="dxa"/>
          </w:tcPr>
          <w:p w14:paraId="5CC53B9C" w14:textId="5390C414" w:rsidR="00EE2A13" w:rsidRDefault="00EE2A13" w:rsidP="00261326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приёма заказа</w:t>
            </w:r>
          </w:p>
        </w:tc>
        <w:tc>
          <w:tcPr>
            <w:tcW w:w="1983" w:type="dxa"/>
          </w:tcPr>
          <w:p w14:paraId="158CB953" w14:textId="4ACE45EC" w:rsidR="00EE2A13" w:rsidRDefault="00EE2A13" w:rsidP="00261326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контроля заказа</w:t>
            </w:r>
          </w:p>
        </w:tc>
        <w:tc>
          <w:tcPr>
            <w:tcW w:w="1983" w:type="dxa"/>
          </w:tcPr>
          <w:p w14:paraId="52AE5CF9" w14:textId="17AD70F5" w:rsidR="00EE2A13" w:rsidRDefault="00EE2A13" w:rsidP="00261326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выручки</w:t>
            </w:r>
          </w:p>
        </w:tc>
      </w:tr>
      <w:tr w:rsidR="00EE2A13" w14:paraId="0C5C1B5F" w14:textId="77777777" w:rsidTr="00EE2A13">
        <w:tc>
          <w:tcPr>
            <w:tcW w:w="1982" w:type="dxa"/>
          </w:tcPr>
          <w:p w14:paraId="3939FDF1" w14:textId="5617A56D" w:rsidR="00EE2A13" w:rsidRDefault="00EE2A13" w:rsidP="00261326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бронирования</w:t>
            </w:r>
          </w:p>
        </w:tc>
        <w:tc>
          <w:tcPr>
            <w:tcW w:w="1982" w:type="dxa"/>
          </w:tcPr>
          <w:p w14:paraId="00CFEA82" w14:textId="77777777" w:rsidR="00EE2A13" w:rsidRDefault="00EE2A13" w:rsidP="00261326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3643C8B" w14:textId="714E3005" w:rsidR="00EE2A13" w:rsidRPr="00EE2A13" w:rsidRDefault="00EE2A13" w:rsidP="00EE2A1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983" w:type="dxa"/>
          </w:tcPr>
          <w:p w14:paraId="777366A1" w14:textId="77777777" w:rsidR="00EE2A13" w:rsidRDefault="00EE2A13" w:rsidP="00261326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</w:tcPr>
          <w:p w14:paraId="21351465" w14:textId="77777777" w:rsidR="00EE2A13" w:rsidRDefault="00EE2A13" w:rsidP="00261326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2A13" w14:paraId="43B788EB" w14:textId="77777777" w:rsidTr="00EE2A13">
        <w:tc>
          <w:tcPr>
            <w:tcW w:w="1982" w:type="dxa"/>
          </w:tcPr>
          <w:p w14:paraId="4492B339" w14:textId="65321455" w:rsidR="00EE2A13" w:rsidRDefault="00EE2A13" w:rsidP="00261326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приёма заказа</w:t>
            </w:r>
          </w:p>
        </w:tc>
        <w:tc>
          <w:tcPr>
            <w:tcW w:w="1982" w:type="dxa"/>
          </w:tcPr>
          <w:p w14:paraId="4AF275E3" w14:textId="75974D38" w:rsidR="00EE2A13" w:rsidRPr="00EE2A13" w:rsidRDefault="00EE2A13" w:rsidP="00EE2A1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982" w:type="dxa"/>
          </w:tcPr>
          <w:p w14:paraId="52A159AF" w14:textId="77777777" w:rsidR="00EE2A13" w:rsidRDefault="00EE2A13" w:rsidP="00261326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</w:tcPr>
          <w:p w14:paraId="12FA6EB6" w14:textId="5F9516C4" w:rsidR="00EE2A13" w:rsidRPr="00EE2A13" w:rsidRDefault="00EE2A13" w:rsidP="00EE2A1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983" w:type="dxa"/>
          </w:tcPr>
          <w:p w14:paraId="2C75F151" w14:textId="77777777" w:rsidR="00EE2A13" w:rsidRDefault="00EE2A13" w:rsidP="00261326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2A13" w14:paraId="4A47560D" w14:textId="77777777" w:rsidTr="00EE2A13">
        <w:tc>
          <w:tcPr>
            <w:tcW w:w="1982" w:type="dxa"/>
          </w:tcPr>
          <w:p w14:paraId="730C66B3" w14:textId="0F6D0EFC" w:rsidR="00EE2A13" w:rsidRDefault="00EE2A13" w:rsidP="00261326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контроля заказа</w:t>
            </w:r>
          </w:p>
        </w:tc>
        <w:tc>
          <w:tcPr>
            <w:tcW w:w="1982" w:type="dxa"/>
          </w:tcPr>
          <w:p w14:paraId="3DCCDE3C" w14:textId="7FDC7039" w:rsidR="00EE2A13" w:rsidRPr="00EE2A13" w:rsidRDefault="00EE2A13" w:rsidP="00EE2A1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982" w:type="dxa"/>
          </w:tcPr>
          <w:p w14:paraId="77766B5A" w14:textId="46CA440D" w:rsidR="00EE2A13" w:rsidRPr="0092142D" w:rsidRDefault="0092142D" w:rsidP="0092142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GB"/>
              </w:rPr>
              <w:t>+</w:t>
            </w:r>
          </w:p>
        </w:tc>
        <w:tc>
          <w:tcPr>
            <w:tcW w:w="1983" w:type="dxa"/>
          </w:tcPr>
          <w:p w14:paraId="15014772" w14:textId="77777777" w:rsidR="00EE2A13" w:rsidRDefault="00EE2A13" w:rsidP="00261326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</w:tcPr>
          <w:p w14:paraId="6D1E9BAE" w14:textId="77756292" w:rsidR="00EE2A13" w:rsidRPr="00EE2A13" w:rsidRDefault="00EE2A13" w:rsidP="00EE2A1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EE2A13" w14:paraId="2F3F5356" w14:textId="77777777" w:rsidTr="00EE2A13">
        <w:tc>
          <w:tcPr>
            <w:tcW w:w="1982" w:type="dxa"/>
          </w:tcPr>
          <w:p w14:paraId="424070ED" w14:textId="6A0646E5" w:rsidR="00EE2A13" w:rsidRDefault="00EE2A13" w:rsidP="00261326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выручки</w:t>
            </w:r>
          </w:p>
        </w:tc>
        <w:tc>
          <w:tcPr>
            <w:tcW w:w="1982" w:type="dxa"/>
          </w:tcPr>
          <w:p w14:paraId="3D390219" w14:textId="77777777" w:rsidR="00EE2A13" w:rsidRDefault="00EE2A13" w:rsidP="00261326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F12564B" w14:textId="77777777" w:rsidR="00EE2A13" w:rsidRDefault="00EE2A13" w:rsidP="00261326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</w:tcPr>
          <w:p w14:paraId="0D855397" w14:textId="16D1534D" w:rsidR="00EE2A13" w:rsidRPr="00EE2A13" w:rsidRDefault="00EE2A13" w:rsidP="00EE2A1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983" w:type="dxa"/>
          </w:tcPr>
          <w:p w14:paraId="4EE48140" w14:textId="77777777" w:rsidR="00EE2A13" w:rsidRDefault="00EE2A13" w:rsidP="00261326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7F8DC2" w14:textId="3059CB63" w:rsidR="000A4E4E" w:rsidRPr="00B51D4E" w:rsidRDefault="000A4E4E" w:rsidP="00261326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4.3.2.3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по использованию классификаторов, унифицированных документов и классификаторов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справочники, которые ведутся в системах-источниках данных.</w:t>
      </w:r>
      <w:r w:rsidR="0092142D" w:rsidRPr="009214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справочники в системе (клиенты,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бухгалтерские статьи и т.д.) едины.</w:t>
      </w:r>
    </w:p>
    <w:p w14:paraId="7F6E4B60" w14:textId="77777777" w:rsidR="000A4E4E" w:rsidRPr="00B51D4E" w:rsidRDefault="000A4E4E" w:rsidP="00261326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4.3.2.4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по применению систем управления базами данных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4.3.2.5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защите данных от разрушений при авариях и сбоях в электропитании системы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в базе данных системы сохраня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ется,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возникновении аварийных ситуаций, связ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анных со сбоями электропитания.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ного завершения всех процессов.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Резервное копирование данных осуществля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ся на регулярной основе, в объёмах, достаточных для восстановления информации в подсистеме хранения данных.</w:t>
      </w:r>
    </w:p>
    <w:p w14:paraId="454EA47A" w14:textId="77777777" w:rsidR="000A4E4E" w:rsidRPr="00B51D4E" w:rsidRDefault="00270F35" w:rsidP="000A4E4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</w:t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процедуре придания юридической силы документам, продуцируемым техническими средствами системы </w:t>
      </w:r>
    </w:p>
    <w:p w14:paraId="7508A6DF" w14:textId="77777777" w:rsidR="00782167" w:rsidRPr="00B51D4E" w:rsidRDefault="00270F35" w:rsidP="000A4E4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14:paraId="67F6AEF2" w14:textId="77777777" w:rsidR="00782167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программному обеспечению</w:t>
      </w:r>
    </w:p>
    <w:p w14:paraId="7DA27684" w14:textId="77777777" w:rsidR="0090620B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MicrosoftOffice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14:paraId="5CA9A8C7" w14:textId="77777777" w:rsidR="0090620B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техническому обеспечению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167C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прикрепленной таблице </w:t>
      </w:r>
    </w:p>
    <w:p w14:paraId="73BCB9D3" w14:textId="77777777" w:rsidR="0090620B" w:rsidRPr="00B51D4E" w:rsidRDefault="00270F35" w:rsidP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="0090620B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организационному обеспечению</w:t>
      </w:r>
    </w:p>
    <w:p w14:paraId="2A31C432" w14:textId="5034DA4B" w:rsidR="0090620B" w:rsidRPr="00B51D4E" w:rsidRDefault="00270F35" w:rsidP="000B60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Основными пользователями системы </w:t>
      </w:r>
      <w:r w:rsidR="00C74EF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сотрудники 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ИП «</w:t>
      </w:r>
      <w:r w:rsidR="002A4685">
        <w:rPr>
          <w:rFonts w:ascii="Times New Roman" w:eastAsia="Times New Roman" w:hAnsi="Times New Roman" w:cs="Times New Roman"/>
          <w:sz w:val="24"/>
          <w:szCs w:val="24"/>
          <w:lang w:eastAsia="ru-RU"/>
        </w:rPr>
        <w:t>Кузнецов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Р.Р.»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сотрудников определяется штатным расписанием Заказчика, которое, в случае необходимости, может изменяться.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организации функционирования Системы </w:t>
      </w:r>
      <w:r w:rsidR="00C74EF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случае возникновения со стороны подразделения необходимости изменения функциональности системы </w:t>
      </w:r>
      <w:r w:rsidR="00C74EF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пользователи должны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действовать следующим образом :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описать, 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Разработчикам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необходимости доработки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защите от ошибочных действий персонала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52408569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1"/>
        <w:gridCol w:w="5330"/>
        <w:gridCol w:w="1436"/>
        <w:gridCol w:w="1485"/>
      </w:tblGrid>
      <w:tr w:rsidR="00B51D4E" w:rsidRPr="00B51D4E" w14:paraId="70754E29" w14:textId="77777777" w:rsidTr="001F4578">
        <w:tc>
          <w:tcPr>
            <w:tcW w:w="1661" w:type="dxa"/>
          </w:tcPr>
          <w:p w14:paraId="104ADF6B" w14:textId="77777777"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535" w:type="dxa"/>
          </w:tcPr>
          <w:p w14:paraId="2369D048" w14:textId="77777777"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57" w:type="dxa"/>
          </w:tcPr>
          <w:p w14:paraId="2D682DC7" w14:textId="77777777"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</w:tcPr>
          <w:p w14:paraId="10B0FA0C" w14:textId="77777777" w:rsidR="009B3809" w:rsidRPr="00B51D4E" w:rsidRDefault="00D5160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B51D4E" w:rsidRPr="00B51D4E" w14:paraId="3F3F61E9" w14:textId="77777777" w:rsidTr="001F4578">
        <w:tc>
          <w:tcPr>
            <w:tcW w:w="1661" w:type="dxa"/>
            <w:vMerge w:val="restart"/>
          </w:tcPr>
          <w:p w14:paraId="5F4476C0" w14:textId="5BBBF0E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Исследование и обоснование создания </w:t>
            </w:r>
            <w:r w:rsidR="00C74EF2">
              <w:rPr>
                <w:rFonts w:ascii="Times New Roman" w:eastAsia="Times New Roman" w:hAnsi="Times New Roman" w:cs="Times New Roman"/>
                <w:sz w:val="24"/>
                <w:szCs w:val="24"/>
              </w:rPr>
              <w:t>УКП</w:t>
            </w:r>
          </w:p>
        </w:tc>
        <w:tc>
          <w:tcPr>
            <w:tcW w:w="5535" w:type="dxa"/>
          </w:tcPr>
          <w:p w14:paraId="608C8754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457" w:type="dxa"/>
          </w:tcPr>
          <w:p w14:paraId="0A308AB8" w14:textId="77777777" w:rsidR="000B6053" w:rsidRPr="00B51D4E" w:rsidRDefault="000B6053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27.12.18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-11.01.19</w:t>
            </w:r>
          </w:p>
        </w:tc>
        <w:tc>
          <w:tcPr>
            <w:tcW w:w="1485" w:type="dxa"/>
          </w:tcPr>
          <w:p w14:paraId="0346693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1ED2BBC5" w14:textId="77777777" w:rsidTr="001F4578">
        <w:tc>
          <w:tcPr>
            <w:tcW w:w="1661" w:type="dxa"/>
            <w:vMerge/>
          </w:tcPr>
          <w:p w14:paraId="7D9BF5F2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3372EA3" w14:textId="61FEDF0A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Сбор сведений об аналогичных </w:t>
            </w:r>
            <w:r w:rsidR="00C74EF2">
              <w:rPr>
                <w:rFonts w:ascii="Times New Roman" w:eastAsia="Times New Roman" w:hAnsi="Times New Roman" w:cs="Times New Roman"/>
                <w:sz w:val="24"/>
                <w:szCs w:val="24"/>
              </w:rPr>
              <w:t>УКП</w:t>
            </w:r>
          </w:p>
        </w:tc>
        <w:tc>
          <w:tcPr>
            <w:tcW w:w="1457" w:type="dxa"/>
          </w:tcPr>
          <w:p w14:paraId="57050871" w14:textId="698D9975" w:rsidR="000B6053" w:rsidRPr="00B51D4E" w:rsidRDefault="000B6053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8A433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.12.18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 w:rsidR="008A433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.01.19</w:t>
            </w:r>
          </w:p>
        </w:tc>
        <w:tc>
          <w:tcPr>
            <w:tcW w:w="1485" w:type="dxa"/>
          </w:tcPr>
          <w:p w14:paraId="7721C01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64D3723F" w14:textId="77777777" w:rsidR="000B6053" w:rsidRPr="00B51D4E" w:rsidRDefault="000B6053" w:rsidP="00D5160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491E6E7B" w14:textId="77777777" w:rsidTr="001F4578">
        <w:tc>
          <w:tcPr>
            <w:tcW w:w="1661" w:type="dxa"/>
            <w:vMerge/>
          </w:tcPr>
          <w:p w14:paraId="157A4917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F52A6A3" w14:textId="0D739DD2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Сравнительная характеристика </w:t>
            </w:r>
            <w:r w:rsidR="00C74EF2">
              <w:rPr>
                <w:rFonts w:ascii="Times New Roman" w:eastAsia="Times New Roman" w:hAnsi="Times New Roman" w:cs="Times New Roman"/>
                <w:sz w:val="24"/>
                <w:szCs w:val="24"/>
              </w:rPr>
              <w:t>УКП</w:t>
            </w:r>
          </w:p>
        </w:tc>
        <w:tc>
          <w:tcPr>
            <w:tcW w:w="1457" w:type="dxa"/>
          </w:tcPr>
          <w:p w14:paraId="70CF864A" w14:textId="2CFC4C75" w:rsidR="000B6053" w:rsidRPr="00B51D4E" w:rsidRDefault="000B6053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8A433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.12.18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 w:rsidR="008A433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.01.19</w:t>
            </w:r>
          </w:p>
        </w:tc>
        <w:tc>
          <w:tcPr>
            <w:tcW w:w="1485" w:type="dxa"/>
          </w:tcPr>
          <w:p w14:paraId="645FC53C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744CEA9B" w14:textId="77777777" w:rsidTr="001F4578">
        <w:tc>
          <w:tcPr>
            <w:tcW w:w="1661" w:type="dxa"/>
            <w:vMerge/>
          </w:tcPr>
          <w:p w14:paraId="2F813CCD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C064F54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57" w:type="dxa"/>
          </w:tcPr>
          <w:p w14:paraId="691E0E99" w14:textId="0AF2C107" w:rsidR="000B6053" w:rsidRPr="00B51D4E" w:rsidRDefault="008A433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.12.18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.01.19</w:t>
            </w:r>
          </w:p>
        </w:tc>
        <w:tc>
          <w:tcPr>
            <w:tcW w:w="1485" w:type="dxa"/>
          </w:tcPr>
          <w:p w14:paraId="4122EF8E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52285D5F" w14:textId="77777777" w:rsidTr="001F4578">
        <w:tc>
          <w:tcPr>
            <w:tcW w:w="1661" w:type="dxa"/>
          </w:tcPr>
          <w:p w14:paraId="45D13C36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Техническое задание </w:t>
            </w:r>
          </w:p>
        </w:tc>
        <w:tc>
          <w:tcPr>
            <w:tcW w:w="5535" w:type="dxa"/>
          </w:tcPr>
          <w:p w14:paraId="06FFBFDC" w14:textId="190FF4CE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ТЗ на </w:t>
            </w:r>
            <w:r w:rsidR="00C74EF2">
              <w:rPr>
                <w:rFonts w:ascii="Times New Roman" w:eastAsia="Times New Roman" w:hAnsi="Times New Roman" w:cs="Times New Roman"/>
                <w:sz w:val="24"/>
                <w:szCs w:val="24"/>
              </w:rPr>
              <w:t>УКП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целом</w:t>
            </w:r>
          </w:p>
        </w:tc>
        <w:tc>
          <w:tcPr>
            <w:tcW w:w="1457" w:type="dxa"/>
          </w:tcPr>
          <w:p w14:paraId="1C6FFF0A" w14:textId="6E15E1DC" w:rsidR="000B6053" w:rsidRPr="00B51D4E" w:rsidRDefault="008A433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.12.18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.01.19</w:t>
            </w:r>
          </w:p>
        </w:tc>
        <w:tc>
          <w:tcPr>
            <w:tcW w:w="1485" w:type="dxa"/>
          </w:tcPr>
          <w:p w14:paraId="0F97EB3E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0D923052" w14:textId="77777777" w:rsidTr="001F4578">
        <w:tc>
          <w:tcPr>
            <w:tcW w:w="1661" w:type="dxa"/>
          </w:tcPr>
          <w:p w14:paraId="7192FA06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535" w:type="dxa"/>
          </w:tcPr>
          <w:p w14:paraId="2E8EA354" w14:textId="744315B6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предварительных решений по выбранному варианту </w:t>
            </w:r>
            <w:r w:rsidR="00C74EF2">
              <w:rPr>
                <w:rFonts w:ascii="Times New Roman" w:eastAsia="Times New Roman" w:hAnsi="Times New Roman" w:cs="Times New Roman"/>
                <w:sz w:val="24"/>
                <w:szCs w:val="24"/>
              </w:rPr>
              <w:t>УКП</w:t>
            </w:r>
          </w:p>
        </w:tc>
        <w:tc>
          <w:tcPr>
            <w:tcW w:w="1457" w:type="dxa"/>
          </w:tcPr>
          <w:p w14:paraId="311C9DC4" w14:textId="4CF1C1A0" w:rsidR="000B6053" w:rsidRPr="00B51D4E" w:rsidRDefault="008A433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.01.19</w:t>
            </w:r>
          </w:p>
        </w:tc>
        <w:tc>
          <w:tcPr>
            <w:tcW w:w="1485" w:type="dxa"/>
          </w:tcPr>
          <w:p w14:paraId="31DD304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719886B6" w14:textId="77777777" w:rsidTr="001F4578">
        <w:tc>
          <w:tcPr>
            <w:tcW w:w="1661" w:type="dxa"/>
            <w:vMerge w:val="restart"/>
          </w:tcPr>
          <w:p w14:paraId="3C547E6D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535" w:type="dxa"/>
          </w:tcPr>
          <w:p w14:paraId="1082DDC3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57" w:type="dxa"/>
          </w:tcPr>
          <w:p w14:paraId="0782443B" w14:textId="1D5B0F0D" w:rsidR="000B6053" w:rsidRPr="00B51D4E" w:rsidRDefault="008A433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.01.19</w:t>
            </w:r>
          </w:p>
        </w:tc>
        <w:tc>
          <w:tcPr>
            <w:tcW w:w="1485" w:type="dxa"/>
          </w:tcPr>
          <w:p w14:paraId="2B803C5D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40E47F4" w14:textId="77777777" w:rsidTr="001F4578">
        <w:tc>
          <w:tcPr>
            <w:tcW w:w="1661" w:type="dxa"/>
            <w:vMerge/>
          </w:tcPr>
          <w:p w14:paraId="0374E68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36BCD755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57" w:type="dxa"/>
          </w:tcPr>
          <w:p w14:paraId="059DAF40" w14:textId="190B2071" w:rsidR="000B6053" w:rsidRPr="00B51D4E" w:rsidRDefault="008A433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.01.19</w:t>
            </w:r>
          </w:p>
        </w:tc>
        <w:tc>
          <w:tcPr>
            <w:tcW w:w="1485" w:type="dxa"/>
          </w:tcPr>
          <w:p w14:paraId="0D58D5C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0B23F0A" w14:textId="77777777" w:rsidTr="001F4578">
        <w:tc>
          <w:tcPr>
            <w:tcW w:w="1661" w:type="dxa"/>
            <w:vMerge/>
          </w:tcPr>
          <w:p w14:paraId="52EB1D80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20D7AABE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57" w:type="dxa"/>
          </w:tcPr>
          <w:p w14:paraId="0CBDFC70" w14:textId="571883DD" w:rsidR="000B6053" w:rsidRPr="00B51D4E" w:rsidRDefault="008A433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.01.19</w:t>
            </w:r>
          </w:p>
        </w:tc>
        <w:tc>
          <w:tcPr>
            <w:tcW w:w="1485" w:type="dxa"/>
          </w:tcPr>
          <w:p w14:paraId="6F8A1E1D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EAF8CC1" w14:textId="77777777" w:rsidTr="001F4578">
        <w:tc>
          <w:tcPr>
            <w:tcW w:w="1661" w:type="dxa"/>
            <w:vMerge w:val="restart"/>
          </w:tcPr>
          <w:p w14:paraId="712929E3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535" w:type="dxa"/>
          </w:tcPr>
          <w:p w14:paraId="5338DFB3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57" w:type="dxa"/>
          </w:tcPr>
          <w:p w14:paraId="47EAC825" w14:textId="6B332397" w:rsidR="000B6053" w:rsidRPr="00B51D4E" w:rsidRDefault="008A433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.01.19</w:t>
            </w:r>
          </w:p>
        </w:tc>
        <w:tc>
          <w:tcPr>
            <w:tcW w:w="1485" w:type="dxa"/>
          </w:tcPr>
          <w:p w14:paraId="150CFF6C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94CF7B4" w14:textId="77777777" w:rsidTr="001F4578">
        <w:tc>
          <w:tcPr>
            <w:tcW w:w="1661" w:type="dxa"/>
            <w:vMerge/>
          </w:tcPr>
          <w:p w14:paraId="1FB79CA2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200C87E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57" w:type="dxa"/>
          </w:tcPr>
          <w:p w14:paraId="53187B37" w14:textId="4888B96F" w:rsidR="000B6053" w:rsidRPr="00B51D4E" w:rsidRDefault="008A433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1.01.19</w:t>
            </w:r>
          </w:p>
        </w:tc>
        <w:tc>
          <w:tcPr>
            <w:tcW w:w="1485" w:type="dxa"/>
          </w:tcPr>
          <w:p w14:paraId="6D3BC6F8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01779311" w14:textId="77777777" w:rsidTr="001F4578">
        <w:tc>
          <w:tcPr>
            <w:tcW w:w="1661" w:type="dxa"/>
          </w:tcPr>
          <w:p w14:paraId="08C7858B" w14:textId="6C878F54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r w:rsidR="00C74EF2">
              <w:rPr>
                <w:rFonts w:ascii="Times New Roman" w:eastAsia="Times New Roman" w:hAnsi="Times New Roman" w:cs="Times New Roman"/>
                <w:sz w:val="24"/>
                <w:szCs w:val="24"/>
              </w:rPr>
              <w:t>УКП</w:t>
            </w:r>
          </w:p>
        </w:tc>
        <w:tc>
          <w:tcPr>
            <w:tcW w:w="5535" w:type="dxa"/>
          </w:tcPr>
          <w:p w14:paraId="695ACE1B" w14:textId="38B4EC74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Поэтапная разработка </w:t>
            </w:r>
            <w:r w:rsidR="00C74EF2">
              <w:rPr>
                <w:rFonts w:ascii="Times New Roman" w:eastAsia="Times New Roman" w:hAnsi="Times New Roman" w:cs="Times New Roman"/>
                <w:sz w:val="24"/>
                <w:szCs w:val="24"/>
              </w:rPr>
              <w:t>УКП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, с учетом требований и целей</w:t>
            </w:r>
          </w:p>
        </w:tc>
        <w:tc>
          <w:tcPr>
            <w:tcW w:w="1457" w:type="dxa"/>
          </w:tcPr>
          <w:p w14:paraId="5BA1CCE1" w14:textId="7EEFF067" w:rsidR="000B6053" w:rsidRPr="00B51D4E" w:rsidRDefault="008A433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.01.19</w:t>
            </w:r>
          </w:p>
        </w:tc>
        <w:tc>
          <w:tcPr>
            <w:tcW w:w="1485" w:type="dxa"/>
          </w:tcPr>
          <w:p w14:paraId="693DC33B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0847719D" w14:textId="77777777" w:rsidTr="001F4578">
        <w:tc>
          <w:tcPr>
            <w:tcW w:w="1661" w:type="dxa"/>
            <w:vMerge w:val="restart"/>
          </w:tcPr>
          <w:p w14:paraId="6351A47A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535" w:type="dxa"/>
          </w:tcPr>
          <w:p w14:paraId="4E1FCA17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57" w:type="dxa"/>
          </w:tcPr>
          <w:p w14:paraId="3498BDA1" w14:textId="2BFF1F05" w:rsidR="000B6053" w:rsidRPr="00B51D4E" w:rsidRDefault="008A433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.01.19</w:t>
            </w:r>
          </w:p>
        </w:tc>
        <w:tc>
          <w:tcPr>
            <w:tcW w:w="1485" w:type="dxa"/>
          </w:tcPr>
          <w:p w14:paraId="62AFAB31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49D50BAB" w14:textId="77777777" w:rsidTr="001F4578">
        <w:tc>
          <w:tcPr>
            <w:tcW w:w="1661" w:type="dxa"/>
            <w:vMerge/>
          </w:tcPr>
          <w:p w14:paraId="37DE3C59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3BDF188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57" w:type="dxa"/>
          </w:tcPr>
          <w:p w14:paraId="08E7C806" w14:textId="18F3E66D" w:rsidR="000B6053" w:rsidRPr="00B51D4E" w:rsidRDefault="008A433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.01.19</w:t>
            </w:r>
          </w:p>
        </w:tc>
        <w:tc>
          <w:tcPr>
            <w:tcW w:w="1485" w:type="dxa"/>
          </w:tcPr>
          <w:p w14:paraId="3EF14AF2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711004CD" w14:textId="77777777" w:rsidTr="001F4578">
        <w:tc>
          <w:tcPr>
            <w:tcW w:w="1661" w:type="dxa"/>
            <w:vMerge/>
          </w:tcPr>
          <w:p w14:paraId="0D2D6C3A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229D9D07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57" w:type="dxa"/>
          </w:tcPr>
          <w:p w14:paraId="139DD29D" w14:textId="2101A68D" w:rsidR="000B6053" w:rsidRPr="00B51D4E" w:rsidRDefault="008A433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.01.19</w:t>
            </w:r>
          </w:p>
        </w:tc>
        <w:tc>
          <w:tcPr>
            <w:tcW w:w="1485" w:type="dxa"/>
          </w:tcPr>
          <w:p w14:paraId="28A585F0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7E40AC0B" w14:textId="77777777" w:rsidTr="001F4578">
        <w:tc>
          <w:tcPr>
            <w:tcW w:w="1661" w:type="dxa"/>
            <w:vMerge/>
          </w:tcPr>
          <w:p w14:paraId="0E952AA8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B921E04" w14:textId="1FA6396F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Приемка </w:t>
            </w:r>
            <w:r w:rsidR="00C74EF2">
              <w:rPr>
                <w:rFonts w:ascii="Times New Roman" w:eastAsia="Times New Roman" w:hAnsi="Times New Roman" w:cs="Times New Roman"/>
                <w:sz w:val="24"/>
                <w:szCs w:val="24"/>
              </w:rPr>
              <w:t>УКП</w:t>
            </w:r>
          </w:p>
        </w:tc>
        <w:tc>
          <w:tcPr>
            <w:tcW w:w="1457" w:type="dxa"/>
          </w:tcPr>
          <w:p w14:paraId="7F962EA8" w14:textId="4F1CB831" w:rsidR="000B6053" w:rsidRPr="00B51D4E" w:rsidRDefault="008A433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.01.19</w:t>
            </w:r>
          </w:p>
        </w:tc>
        <w:tc>
          <w:tcPr>
            <w:tcW w:w="1485" w:type="dxa"/>
          </w:tcPr>
          <w:p w14:paraId="3F88CD81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152E91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51A81ADC" w14:textId="77777777" w:rsidR="00782167" w:rsidRPr="00B51D4E" w:rsidRDefault="00725C53" w:rsidP="00101E6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14:paraId="391B4DE1" w14:textId="77777777" w:rsidR="00782167" w:rsidRPr="00B51D4E" w:rsidRDefault="00725C53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6.1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приемке работ по стадиям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W w:w="10200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B51D4E" w:rsidRPr="00B51D4E" w14:paraId="66D12AE1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787700D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1E28F38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9D31C7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88BA8B6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0D42D0E" w14:textId="77777777" w:rsidR="00782167" w:rsidRPr="00B51D4E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B51D4E" w:rsidRPr="00B51D4E" w14:paraId="698BFF13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66EDCF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BDC4A3" w14:textId="77777777" w:rsidR="00782167" w:rsidRPr="00B51D4E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2D8206" w14:textId="77777777" w:rsidR="00782167" w:rsidRPr="00B51D4E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10.06.2019-15.06.2019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1F931" w14:textId="6A05F540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 w:rsidR="00C74E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УКП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21C4E9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B51D4E" w:rsidRPr="00B51D4E" w14:paraId="6BF12569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C57357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E6989D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7987DF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15.06.2019-15.07.2019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5E1867" w14:textId="3C260D7F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 w:rsidR="00C74E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УКП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DB0F92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B51D4E" w:rsidRPr="00B51D4E" w14:paraId="00045923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351107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DAF1F7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8161F4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территории Заказчика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15.07.2019-25.07.2019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97A396" w14:textId="321CCEB2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 w:rsidR="00C74E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УКП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6B7215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41DC4E75" w14:textId="77777777" w:rsidR="00BE5AF7" w:rsidRPr="00B51D4E" w:rsidRDefault="00270F35" w:rsidP="00BE5AF7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3BBAC7EE" w14:textId="22E02BE3" w:rsidR="00BE5AF7" w:rsidRPr="00B51D4E" w:rsidRDefault="00270F35" w:rsidP="00BE5AF7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условий функционирования </w:t>
      </w:r>
      <w:r w:rsidR="00C74EF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7.1. Технические мероприятия</w:t>
      </w:r>
    </w:p>
    <w:p w14:paraId="0794CC9B" w14:textId="77777777" w:rsidR="00BE5AF7" w:rsidRPr="00B51D4E" w:rsidRDefault="00270F35" w:rsidP="00BE5AF7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в действие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 должны б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ыть выполнены следующие работы:</w:t>
      </w:r>
    </w:p>
    <w:p w14:paraId="727A134C" w14:textId="77777777" w:rsidR="00BE5AF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подготовка помещения для размещения системы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требованиями, приведенными в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настоящем техническом задании;</w:t>
      </w:r>
    </w:p>
    <w:p w14:paraId="50434544" w14:textId="77777777" w:rsidR="00BE5AF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закупк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 и установка необходимого оборудования и программного обеспечения;</w:t>
      </w:r>
    </w:p>
    <w:p w14:paraId="3FC528E1" w14:textId="77777777" w:rsidR="00BE5AF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E167C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организовано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необходимое сетевое взаимодействие.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</w:t>
      </w:r>
      <w:r w:rsidR="000934E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Изменения в информационном обеспечении</w:t>
      </w:r>
    </w:p>
    <w:p w14:paraId="09BE1E27" w14:textId="77777777" w:rsidR="0078216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организации информационного обеспечения системы 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утверждены сроки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подготовки и публикации данных изисточников.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14:paraId="5D976C8C" w14:textId="77777777" w:rsidR="00D85195" w:rsidRPr="00B51D4E" w:rsidRDefault="00222585" w:rsidP="00B175C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Руководство пользователя</w:t>
      </w:r>
    </w:p>
    <w:p w14:paraId="152C2169" w14:textId="77777777" w:rsidR="00B175C1" w:rsidRPr="00B51D4E" w:rsidRDefault="00270F35" w:rsidP="00B175C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590A77DC" w14:textId="77777777" w:rsidR="00B175C1" w:rsidRPr="00B51D4E" w:rsidRDefault="00270F35" w:rsidP="00B175C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ов и информационных материалов:</w:t>
      </w:r>
    </w:p>
    <w:p w14:paraId="01A50E0A" w14:textId="77777777" w:rsidR="00B175C1" w:rsidRPr="00B51D4E" w:rsidRDefault="00270F35" w:rsidP="00B175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 24.601-86 Автоматизированные системы. Стадии создания. </w:t>
      </w:r>
    </w:p>
    <w:p w14:paraId="34184450" w14:textId="77777777" w:rsidR="00B175C1" w:rsidRPr="00B51D4E" w:rsidRDefault="00270F35" w:rsidP="00B175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12.1.004-91 «ССБТ. Пожарная б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езопасность. Общие требования».</w:t>
      </w:r>
    </w:p>
    <w:p w14:paraId="22019120" w14:textId="77777777" w:rsidR="005D2957" w:rsidRPr="00B51D4E" w:rsidRDefault="00270F35" w:rsidP="00B175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Р 50571.22-2000 «Электроустановки зданий».</w:t>
      </w:r>
    </w:p>
    <w:p w14:paraId="3129325C" w14:textId="77777777" w:rsidR="00782167" w:rsidRPr="00B51D4E" w:rsidRDefault="005D2957" w:rsidP="008A1A8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-ГОСТ Р 53114-2008 «Защита информации. Обеспечение информационной безопасности в организации».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782167" w:rsidRPr="00B51D4E" w:rsidSect="00F75704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B7EA4"/>
    <w:multiLevelType w:val="hybridMultilevel"/>
    <w:tmpl w:val="4A225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E5"/>
    <w:rsid w:val="0001557A"/>
    <w:rsid w:val="00067A27"/>
    <w:rsid w:val="0007446A"/>
    <w:rsid w:val="000934E8"/>
    <w:rsid w:val="000A11B0"/>
    <w:rsid w:val="000A4E4E"/>
    <w:rsid w:val="000B6053"/>
    <w:rsid w:val="000D7C1F"/>
    <w:rsid w:val="00101E6F"/>
    <w:rsid w:val="001548B7"/>
    <w:rsid w:val="00196EF2"/>
    <w:rsid w:val="001A7F1E"/>
    <w:rsid w:val="001D4C7D"/>
    <w:rsid w:val="001F19C7"/>
    <w:rsid w:val="001F324F"/>
    <w:rsid w:val="001F4578"/>
    <w:rsid w:val="0021282E"/>
    <w:rsid w:val="00222585"/>
    <w:rsid w:val="0024330E"/>
    <w:rsid w:val="00261326"/>
    <w:rsid w:val="00267171"/>
    <w:rsid w:val="00270F35"/>
    <w:rsid w:val="0028019A"/>
    <w:rsid w:val="00294FA1"/>
    <w:rsid w:val="002A4685"/>
    <w:rsid w:val="002C426F"/>
    <w:rsid w:val="002E1B10"/>
    <w:rsid w:val="002F5299"/>
    <w:rsid w:val="00310855"/>
    <w:rsid w:val="00322196"/>
    <w:rsid w:val="003259B6"/>
    <w:rsid w:val="00326173"/>
    <w:rsid w:val="00357F6E"/>
    <w:rsid w:val="003A7E2F"/>
    <w:rsid w:val="003C7FA3"/>
    <w:rsid w:val="003D3FD6"/>
    <w:rsid w:val="003F3049"/>
    <w:rsid w:val="003F5C76"/>
    <w:rsid w:val="004221B6"/>
    <w:rsid w:val="004426A6"/>
    <w:rsid w:val="0045382E"/>
    <w:rsid w:val="00497D81"/>
    <w:rsid w:val="004A70E8"/>
    <w:rsid w:val="004C23CA"/>
    <w:rsid w:val="004C3218"/>
    <w:rsid w:val="004D0812"/>
    <w:rsid w:val="004E0317"/>
    <w:rsid w:val="00504960"/>
    <w:rsid w:val="00522C11"/>
    <w:rsid w:val="00566EA7"/>
    <w:rsid w:val="00583F75"/>
    <w:rsid w:val="005A47FA"/>
    <w:rsid w:val="005C6CC6"/>
    <w:rsid w:val="005D2957"/>
    <w:rsid w:val="0060127A"/>
    <w:rsid w:val="00647861"/>
    <w:rsid w:val="006902E6"/>
    <w:rsid w:val="00695645"/>
    <w:rsid w:val="006B3968"/>
    <w:rsid w:val="006B40AC"/>
    <w:rsid w:val="006D46FE"/>
    <w:rsid w:val="007015CE"/>
    <w:rsid w:val="00721D57"/>
    <w:rsid w:val="00725C53"/>
    <w:rsid w:val="0073202F"/>
    <w:rsid w:val="00754218"/>
    <w:rsid w:val="00782167"/>
    <w:rsid w:val="00792849"/>
    <w:rsid w:val="007B1D37"/>
    <w:rsid w:val="007C1F53"/>
    <w:rsid w:val="007C6773"/>
    <w:rsid w:val="007F6C24"/>
    <w:rsid w:val="0081650F"/>
    <w:rsid w:val="0083504F"/>
    <w:rsid w:val="00841578"/>
    <w:rsid w:val="00854F65"/>
    <w:rsid w:val="008A1A82"/>
    <w:rsid w:val="008A433F"/>
    <w:rsid w:val="008E538D"/>
    <w:rsid w:val="008E6DFD"/>
    <w:rsid w:val="0090620B"/>
    <w:rsid w:val="009075BB"/>
    <w:rsid w:val="0092142D"/>
    <w:rsid w:val="00942672"/>
    <w:rsid w:val="00967D81"/>
    <w:rsid w:val="00994BBD"/>
    <w:rsid w:val="00995993"/>
    <w:rsid w:val="009A0C55"/>
    <w:rsid w:val="009A0F5E"/>
    <w:rsid w:val="009B3809"/>
    <w:rsid w:val="00A07602"/>
    <w:rsid w:val="00A369AD"/>
    <w:rsid w:val="00A50589"/>
    <w:rsid w:val="00AA5EE5"/>
    <w:rsid w:val="00AB19CF"/>
    <w:rsid w:val="00AB218A"/>
    <w:rsid w:val="00AB63DE"/>
    <w:rsid w:val="00AC55F9"/>
    <w:rsid w:val="00B170CA"/>
    <w:rsid w:val="00B175C1"/>
    <w:rsid w:val="00B51D4E"/>
    <w:rsid w:val="00B654F4"/>
    <w:rsid w:val="00B67ACF"/>
    <w:rsid w:val="00B93F2D"/>
    <w:rsid w:val="00BA11C2"/>
    <w:rsid w:val="00BB2270"/>
    <w:rsid w:val="00BD46E5"/>
    <w:rsid w:val="00BE5AF7"/>
    <w:rsid w:val="00C16BD4"/>
    <w:rsid w:val="00C630D5"/>
    <w:rsid w:val="00C74EF2"/>
    <w:rsid w:val="00C77716"/>
    <w:rsid w:val="00C90F40"/>
    <w:rsid w:val="00CB0A92"/>
    <w:rsid w:val="00CD5EB0"/>
    <w:rsid w:val="00D01AF5"/>
    <w:rsid w:val="00D111B2"/>
    <w:rsid w:val="00D5160A"/>
    <w:rsid w:val="00D54CC8"/>
    <w:rsid w:val="00D70B53"/>
    <w:rsid w:val="00D85195"/>
    <w:rsid w:val="00D92F78"/>
    <w:rsid w:val="00DF4059"/>
    <w:rsid w:val="00E011FD"/>
    <w:rsid w:val="00E167C2"/>
    <w:rsid w:val="00E279A6"/>
    <w:rsid w:val="00E647BD"/>
    <w:rsid w:val="00EE2A13"/>
    <w:rsid w:val="00F31EBD"/>
    <w:rsid w:val="00F75704"/>
    <w:rsid w:val="00FD3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AC6913"/>
  <w15:docId w15:val="{4C6910F1-EE63-49BB-8D42-B33850FA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16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782167"/>
    <w:rPr>
      <w:rFonts w:ascii="Tahoma" w:hAnsi="Tahoma" w:cs="Tahoma" w:hint="default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78216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82167"/>
    <w:rPr>
      <w:color w:val="800080"/>
      <w:u w:val="single"/>
    </w:rPr>
  </w:style>
  <w:style w:type="table" w:styleId="a7">
    <w:name w:val="Table Grid"/>
    <w:basedOn w:val="a1"/>
    <w:uiPriority w:val="59"/>
    <w:rsid w:val="00D70B53"/>
    <w:rPr>
      <w:rFonts w:eastAsiaTheme="minorEastAsia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B17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B9CE89164C604388EA4456771AC813" ma:contentTypeVersion="19" ma:contentTypeDescription="Создание документа." ma:contentTypeScope="" ma:versionID="efadc3951078a64715afea014ab6bcfd">
  <xsd:schema xmlns:xsd="http://www.w3.org/2001/XMLSchema" xmlns:xs="http://www.w3.org/2001/XMLSchema" xmlns:p="http://schemas.microsoft.com/office/2006/metadata/properties" xmlns:ns2="f07adec3-9edc-4ba9-a947-c557adee0635" xmlns:ns3="e0e05f54-cbf1-4c6c-9b4a-ded4f332edc5" xmlns:ns4="http://schemas.microsoft.com/sharepoint/v3/fields" xmlns:ns5="3a66f740-17e4-4e0f-8a10-30f223b43645" targetNamespace="http://schemas.microsoft.com/office/2006/metadata/properties" ma:root="true" ma:fieldsID="a483d34f1ada9d104f60dcfa741a1f8c" ns2:_="" ns3:_="" ns4:_="" ns5:_="">
    <xsd:import namespace="f07adec3-9edc-4ba9-a947-c557adee0635"/>
    <xsd:import namespace="e0e05f54-cbf1-4c6c-9b4a-ded4f332edc5"/>
    <xsd:import namespace="http://schemas.microsoft.com/sharepoint/v3/fields"/>
    <xsd:import namespace="3a66f740-17e4-4e0f-8a10-30f223b43645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3:DocDate" minOccurs="0"/>
                <xsd:element ref="ns4:_DCDateCreated" minOccurs="0"/>
                <xsd:element ref="ns5:_x0423__x0440__x043e__x0432__x0435__x043d__x044c__x0020_1" minOccurs="0"/>
                <xsd:element ref="ns5:_x041f__x043e__x0434__x0443__x0440__x043e__x0432__x0435__x043d__x044c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adec3-9edc-4ba9-a947-c557adee0635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Описание" ma:internalName="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05f54-cbf1-4c6c-9b4a-ded4f332edc5" elementFormDefault="qualified">
    <xsd:import namespace="http://schemas.microsoft.com/office/2006/documentManagement/types"/>
    <xsd:import namespace="http://schemas.microsoft.com/office/infopath/2007/PartnerControls"/>
    <xsd:element name="DocDate" ma:index="9" nillable="true" ma:displayName="Дата документа" ma:default="[today]" ma:format="DateOnly" ma:internalName="Doc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10" nillable="true" ma:displayName="Дата создания" ma:description="Дата создания этого ресурса" ma:format="DateTime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6f740-17e4-4e0f-8a10-30f223b43645" elementFormDefault="qualified">
    <xsd:import namespace="http://schemas.microsoft.com/office/2006/documentManagement/types"/>
    <xsd:import namespace="http://schemas.microsoft.com/office/infopath/2007/PartnerControls"/>
    <xsd:element name="_x0423__x0440__x043e__x0432__x0435__x043d__x044c__x0020_1" ma:index="11" nillable="true" ma:displayName="Уровень" ma:description="первый уровень группировки" ma:format="Dropdown" ma:internalName="_x0423__x0440__x043e__x0432__x0435__x043d__x044c__x0020_1">
      <xsd:simpleType>
        <xsd:restriction base="dms:Choice">
          <xsd:enumeration value="Концепция КСЭОН ЯО. Развитие информатизации ЯО"/>
          <xsd:enumeration value="Методические рекомендации по созданию КСЭОН ЯО и МСОН МОНПА"/>
          <xsd:enumeration value="Отчет по исполнению плана мероприятий по созданию КСЭОН ЯО в муниципальных образованиях"/>
          <xsd:enumeration value="Доклады, протоколы"/>
          <xsd:enumeration value="Проекты муниципальных целевых программ по созданию местных систем оповещения"/>
          <xsd:enumeration value="НПА"/>
        </xsd:restriction>
      </xsd:simpleType>
    </xsd:element>
    <xsd:element name="_x041f__x043e__x0434__x0443__x0440__x043e__x0432__x0435__x043d__x044c_" ma:index="12" nillable="true" ma:displayName="Подуровень" ma:format="Dropdown" ma:internalName="_x041f__x043e__x0434__x0443__x0440__x043e__x0432__x0435__x043d__x044c_">
      <xsd:simpleType>
        <xsd:restriction base="dms:Choice">
          <xsd:enumeration value="Федеральные законы"/>
          <xsd:enumeration value="Указы Президента РФ"/>
          <xsd:enumeration value="Постановления Правительства РФ"/>
          <xsd:enumeration value="Приказы совместные МЧС, Мининформсвязь, Минкультура"/>
          <xsd:enumeration value="Приказы совместные МЧС, МВД,ФСБ России"/>
          <xsd:enumeration value="Приказы МЧС России"/>
          <xsd:enumeration value="Приказы Мининформсвязи"/>
          <xsd:enumeration value="Методические рекомендации"/>
          <xsd:enumeration value="НПА Ярославской области"/>
          <xsd:enumeration value="Мышкинский МР"/>
          <xsd:enumeration value="Некрасовский МР"/>
          <xsd:enumeration value="Ростовский МР и ГП Ростов"/>
          <xsd:enumeration value="Рыбинский МР"/>
          <xsd:enumeration value="Тутаевский МР"/>
          <xsd:enumeration value="Угличский МР"/>
          <xsd:enumeration value="Ярославский МР"/>
          <xsd:enumeration value="ГО г. Ярославль"/>
          <xsd:enumeration value="ГО г. Рыбинск"/>
          <xsd:enumeration value="ГО г. Переславль-Залесский"/>
          <xsd:enumeration value="ГОСТы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Date xmlns="e0e05f54-cbf1-4c6c-9b4a-ded4f332edc5" xsi:nil="true"/>
    <Description xmlns="f07adec3-9edc-4ba9-a947-c557adee0635" xsi:nil="true"/>
    <_x041f__x043e__x0434__x0443__x0440__x043e__x0432__x0435__x043d__x044c_ xmlns="3a66f740-17e4-4e0f-8a10-30f223b43645" xsi:nil="true"/>
    <_x0423__x0440__x043e__x0432__x0435__x043d__x044c__x0020_1 xmlns="3a66f740-17e4-4e0f-8a10-30f223b43645" xsi:nil="true"/>
    <_DCDateCreat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EA40A9C9-91EE-43D4-BB46-8F2DEBF92E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EE8761-B647-4767-98DF-7A4EDC74B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7adec3-9edc-4ba9-a947-c557adee0635"/>
    <ds:schemaRef ds:uri="e0e05f54-cbf1-4c6c-9b4a-ded4f332edc5"/>
    <ds:schemaRef ds:uri="http://schemas.microsoft.com/sharepoint/v3/fields"/>
    <ds:schemaRef ds:uri="3a66f740-17e4-4e0f-8a10-30f223b436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0B2D09-41CF-4527-B9D4-4523162090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FE616D-33EE-4B9E-AA77-8C0BF97AF406}">
  <ds:schemaRefs>
    <ds:schemaRef ds:uri="http://schemas.microsoft.com/office/2006/metadata/properties"/>
    <ds:schemaRef ds:uri="http://schemas.microsoft.com/office/infopath/2007/PartnerControls"/>
    <ds:schemaRef ds:uri="e0e05f54-cbf1-4c6c-9b4a-ded4f332edc5"/>
    <ds:schemaRef ds:uri="f07adec3-9edc-4ba9-a947-c557adee0635"/>
    <ds:schemaRef ds:uri="3a66f740-17e4-4e0f-8a10-30f223b43645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16</Pages>
  <Words>4284</Words>
  <Characters>24420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(образец) проектного документа «Техническое задание на создание автоматизированной системы (АС)» согласно ГОСТ 34.602-89.</vt:lpstr>
    </vt:vector>
  </TitlesOfParts>
  <Company/>
  <LinksUpToDate>false</LinksUpToDate>
  <CharactersWithSpaces>28647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(образец) проектного документа «Техническое задание на создание автоматизированной системы (АС)» согласно ГОСТ 34.602-89.</dc:title>
  <dc:creator>Терентьева Юлия Владимировна</dc:creator>
  <cp:lastModifiedBy>Ярослава Алексеевна</cp:lastModifiedBy>
  <cp:revision>20</cp:revision>
  <dcterms:created xsi:type="dcterms:W3CDTF">2023-11-30T08:40:00Z</dcterms:created>
  <dcterms:modified xsi:type="dcterms:W3CDTF">2023-12-04T09:11:00Z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0x010100ACB9CE89164C604388EA4456771AC813</vt:lpwstr>
  </property>
  <property fmtid="{D5CDD505-2E9C-101B-9397-08002B2CF9AE}" pid="3" name="vti_description">
    <vt:lpwstr/>
  </property>
</Properties>
</file>