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E874" w14:textId="77777777" w:rsidR="00776B8C" w:rsidRDefault="00776B8C" w:rsidP="00776B8C">
      <w:r>
        <w:t>As I read Chapters 1 and 2, I began to value how testing fits into the software development life cycle. The book clarifies that testing is not a one-time thing; it is a crucial activity that supports the entire development process. This changed my idea of the SDLC; I now see testing as an ongoing effort to evaluate software at different levels and stages.</w:t>
      </w:r>
    </w:p>
    <w:p w14:paraId="6B58D781" w14:textId="77777777" w:rsidR="00776B8C" w:rsidRDefault="00776B8C" w:rsidP="00776B8C">
      <w:r>
        <w:t>Chapter 1 explains that the main goal of testing is to reduce risk, build confidence in the software, and ensure it meets both functional and non-functional requirements. During testing, testers create and execute tests, compare actual results with expected outcomes, and report any defects they identify. The chapter also emphasizes that testing is not only about finding bugs, but also about confirming that the system works correctly and performs as intended. Activities such as test planning, design, execution, and analysis contribute to a better understanding of software quality and reliability (Black, van Veenendaal, &amp; Graham, 2023, Chapter 1).</w:t>
      </w:r>
    </w:p>
    <w:p w14:paraId="05FFE684" w14:textId="77777777" w:rsidR="00776B8C" w:rsidRDefault="00776B8C" w:rsidP="00776B8C">
      <w:r>
        <w:t>What stood out was the guide's emphasis on testing. Catching bugs early in development can save you a lot of money in the long run. Testing isn't just about spotting issues; it's also about preventing them from becoming bigger problems down the road. The book also talks about the human side of testing, like the need for being independent, objective, and communicating clearly. These insights helped me grasp why testing is necessary in a successful SDLC. It helps prevent failures, supports teams in making better decisions, and ensures the final product is reliable.</w:t>
      </w:r>
    </w:p>
    <w:p w14:paraId="06979F1C" w14:textId="77777777" w:rsidR="00776B8C" w:rsidRDefault="00776B8C" w:rsidP="00776B8C">
      <w:r>
        <w:t xml:space="preserve">Chapter 2 explains how testing is integrated into different software development models. Testing can happen at different stages depending on the development approach. In traditional models such as the waterfall model, testing is generally performed after implementation. In iterative and Agile models, however, testing is carried out throughout the development process. This chapter introduces shift-left testing, which means </w:t>
      </w:r>
      <w:proofErr w:type="gramStart"/>
      <w:r>
        <w:t>starting testing</w:t>
      </w:r>
      <w:proofErr w:type="gramEnd"/>
      <w:r>
        <w:t xml:space="preserve"> earlier in the project. This can include reviewing requirements, preparing test cases before coding, or using test-driven development. It also notes that some testing activities, such as acceptance testing and maintenance testing, occur later, after deployment. This shows that testing is flexible and can adapt to the project's </w:t>
      </w:r>
      <w:proofErr w:type="gramStart"/>
      <w:r>
        <w:t>needs.(</w:t>
      </w:r>
      <w:proofErr w:type="gramEnd"/>
      <w:r>
        <w:t>Black, van Veenendaal, &amp; Graham, 2023, Chapter 2).</w:t>
      </w:r>
    </w:p>
    <w:p w14:paraId="2372169D" w14:textId="77777777" w:rsidR="00E22D36" w:rsidRDefault="00E22D36"/>
    <w:p w14:paraId="4F8C1DEF" w14:textId="77777777" w:rsidR="00776B8C" w:rsidRDefault="00776B8C"/>
    <w:p w14:paraId="3FE04265" w14:textId="77777777" w:rsidR="00776B8C" w:rsidRDefault="00776B8C"/>
    <w:p w14:paraId="0F98E711" w14:textId="77777777" w:rsidR="00776B8C" w:rsidRDefault="00776B8C"/>
    <w:p w14:paraId="2F1209CA" w14:textId="77777777" w:rsidR="00776B8C" w:rsidRDefault="00776B8C"/>
    <w:p w14:paraId="58CC628E" w14:textId="25CC1150" w:rsidR="00776B8C" w:rsidRDefault="00776B8C">
      <w:r w:rsidRPr="00776B8C">
        <w:rPr>
          <w:lang w:val="es-ES"/>
        </w:rPr>
        <w:t xml:space="preserve">Black, R., van Veenendaal, E., &amp; Graham, D. (2023). </w:t>
      </w:r>
      <w:r w:rsidRPr="00776B8C">
        <w:rPr>
          <w:i/>
          <w:iCs/>
        </w:rPr>
        <w:t>Software Testing: An ISTQB-BCS Certified Tester Foundation Guide</w:t>
      </w:r>
      <w:r w:rsidRPr="00776B8C">
        <w:t xml:space="preserve"> (4th ed.). </w:t>
      </w:r>
    </w:p>
    <w:sectPr w:rsidR="00776B8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88A7A" w14:textId="77777777" w:rsidR="006B1EE7" w:rsidRDefault="006B1EE7" w:rsidP="00776B8C">
      <w:pPr>
        <w:spacing w:after="0" w:line="240" w:lineRule="auto"/>
      </w:pPr>
      <w:r>
        <w:separator/>
      </w:r>
    </w:p>
  </w:endnote>
  <w:endnote w:type="continuationSeparator" w:id="0">
    <w:p w14:paraId="4CEC1FE9" w14:textId="77777777" w:rsidR="006B1EE7" w:rsidRDefault="006B1EE7" w:rsidP="00776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BFEA" w14:textId="77777777" w:rsidR="006B1EE7" w:rsidRDefault="006B1EE7" w:rsidP="00776B8C">
      <w:pPr>
        <w:spacing w:after="0" w:line="240" w:lineRule="auto"/>
      </w:pPr>
      <w:r>
        <w:separator/>
      </w:r>
    </w:p>
  </w:footnote>
  <w:footnote w:type="continuationSeparator" w:id="0">
    <w:p w14:paraId="282F6441" w14:textId="77777777" w:rsidR="006B1EE7" w:rsidRDefault="006B1EE7" w:rsidP="00776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55CC" w14:textId="531126FC" w:rsidR="00776B8C" w:rsidRDefault="00776B8C">
    <w:pPr>
      <w:pStyle w:val="Header"/>
    </w:pPr>
    <w:r>
      <w:t>Yara Padilla</w:t>
    </w:r>
    <w:r>
      <w:br/>
      <w:t>Journal Week 1</w:t>
    </w:r>
    <w:r>
      <w:br/>
      <w:t>05/8/2026</w:t>
    </w:r>
  </w:p>
  <w:p w14:paraId="3A828FF3" w14:textId="77777777" w:rsidR="00776B8C" w:rsidRDefault="00776B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B8C"/>
    <w:rsid w:val="00241922"/>
    <w:rsid w:val="00473BD0"/>
    <w:rsid w:val="00514B60"/>
    <w:rsid w:val="006279F9"/>
    <w:rsid w:val="006B1EE7"/>
    <w:rsid w:val="00776B8C"/>
    <w:rsid w:val="00C544AE"/>
    <w:rsid w:val="00E2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677C"/>
  <w15:chartTrackingRefBased/>
  <w15:docId w15:val="{339CD746-D908-466C-BE8F-C56778DA7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B8C"/>
    <w:rPr>
      <w:rFonts w:eastAsiaTheme="majorEastAsia" w:cstheme="majorBidi"/>
      <w:color w:val="272727" w:themeColor="text1" w:themeTint="D8"/>
    </w:rPr>
  </w:style>
  <w:style w:type="paragraph" w:styleId="Title">
    <w:name w:val="Title"/>
    <w:basedOn w:val="Normal"/>
    <w:next w:val="Normal"/>
    <w:link w:val="TitleChar"/>
    <w:uiPriority w:val="10"/>
    <w:qFormat/>
    <w:rsid w:val="00776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B8C"/>
    <w:pPr>
      <w:spacing w:before="160"/>
      <w:jc w:val="center"/>
    </w:pPr>
    <w:rPr>
      <w:i/>
      <w:iCs/>
      <w:color w:val="404040" w:themeColor="text1" w:themeTint="BF"/>
    </w:rPr>
  </w:style>
  <w:style w:type="character" w:customStyle="1" w:styleId="QuoteChar">
    <w:name w:val="Quote Char"/>
    <w:basedOn w:val="DefaultParagraphFont"/>
    <w:link w:val="Quote"/>
    <w:uiPriority w:val="29"/>
    <w:rsid w:val="00776B8C"/>
    <w:rPr>
      <w:i/>
      <w:iCs/>
      <w:color w:val="404040" w:themeColor="text1" w:themeTint="BF"/>
    </w:rPr>
  </w:style>
  <w:style w:type="paragraph" w:styleId="ListParagraph">
    <w:name w:val="List Paragraph"/>
    <w:basedOn w:val="Normal"/>
    <w:uiPriority w:val="34"/>
    <w:qFormat/>
    <w:rsid w:val="00776B8C"/>
    <w:pPr>
      <w:ind w:left="720"/>
      <w:contextualSpacing/>
    </w:pPr>
  </w:style>
  <w:style w:type="character" w:styleId="IntenseEmphasis">
    <w:name w:val="Intense Emphasis"/>
    <w:basedOn w:val="DefaultParagraphFont"/>
    <w:uiPriority w:val="21"/>
    <w:qFormat/>
    <w:rsid w:val="00776B8C"/>
    <w:rPr>
      <w:i/>
      <w:iCs/>
      <w:color w:val="0F4761" w:themeColor="accent1" w:themeShade="BF"/>
    </w:rPr>
  </w:style>
  <w:style w:type="paragraph" w:styleId="IntenseQuote">
    <w:name w:val="Intense Quote"/>
    <w:basedOn w:val="Normal"/>
    <w:next w:val="Normal"/>
    <w:link w:val="IntenseQuoteChar"/>
    <w:uiPriority w:val="30"/>
    <w:qFormat/>
    <w:rsid w:val="00776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B8C"/>
    <w:rPr>
      <w:i/>
      <w:iCs/>
      <w:color w:val="0F4761" w:themeColor="accent1" w:themeShade="BF"/>
    </w:rPr>
  </w:style>
  <w:style w:type="character" w:styleId="IntenseReference">
    <w:name w:val="Intense Reference"/>
    <w:basedOn w:val="DefaultParagraphFont"/>
    <w:uiPriority w:val="32"/>
    <w:qFormat/>
    <w:rsid w:val="00776B8C"/>
    <w:rPr>
      <w:b/>
      <w:bCs/>
      <w:smallCaps/>
      <w:color w:val="0F4761" w:themeColor="accent1" w:themeShade="BF"/>
      <w:spacing w:val="5"/>
    </w:rPr>
  </w:style>
  <w:style w:type="paragraph" w:styleId="Header">
    <w:name w:val="header"/>
    <w:basedOn w:val="Normal"/>
    <w:link w:val="HeaderChar"/>
    <w:uiPriority w:val="99"/>
    <w:unhideWhenUsed/>
    <w:rsid w:val="00776B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B8C"/>
  </w:style>
  <w:style w:type="paragraph" w:styleId="Footer">
    <w:name w:val="footer"/>
    <w:basedOn w:val="Normal"/>
    <w:link w:val="FooterChar"/>
    <w:uiPriority w:val="99"/>
    <w:unhideWhenUsed/>
    <w:rsid w:val="00776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4BECBA6293FA4D9A777E81A11BAB98" ma:contentTypeVersion="12" ma:contentTypeDescription="Create a new document." ma:contentTypeScope="" ma:versionID="6867ba930eb39950b4b1e7cd91bc36b6">
  <xsd:schema xmlns:xsd="http://www.w3.org/2001/XMLSchema" xmlns:xs="http://www.w3.org/2001/XMLSchema" xmlns:p="http://schemas.microsoft.com/office/2006/metadata/properties" xmlns:ns3="5db1cada-5b63-4f99-8360-a7ee959c99ca" targetNamespace="http://schemas.microsoft.com/office/2006/metadata/properties" ma:root="true" ma:fieldsID="27bf08c70fbd2116219d8b7b1c7086ce" ns3:_="">
    <xsd:import namespace="5db1cada-5b63-4f99-8360-a7ee959c99c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1cada-5b63-4f99-8360-a7ee959c9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db1cada-5b63-4f99-8360-a7ee959c99ca" xsi:nil="true"/>
  </documentManagement>
</p:properties>
</file>

<file path=customXml/itemProps1.xml><?xml version="1.0" encoding="utf-8"?>
<ds:datastoreItem xmlns:ds="http://schemas.openxmlformats.org/officeDocument/2006/customXml" ds:itemID="{8F8EDF0C-C6F4-48D1-B11B-676476F9C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1cada-5b63-4f99-8360-a7ee959c9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93EA34-4F9B-4298-9312-63F6E01CF0ED}">
  <ds:schemaRefs>
    <ds:schemaRef ds:uri="http://schemas.microsoft.com/sharepoint/v3/contenttype/forms"/>
  </ds:schemaRefs>
</ds:datastoreItem>
</file>

<file path=customXml/itemProps3.xml><?xml version="1.0" encoding="utf-8"?>
<ds:datastoreItem xmlns:ds="http://schemas.openxmlformats.org/officeDocument/2006/customXml" ds:itemID="{2C8DDBC8-8EFB-4DB5-BB25-F5E14F5A078B}">
  <ds:schemaRefs>
    <ds:schemaRef ds:uri="http://schemas.microsoft.com/office/2006/metadata/properties"/>
    <ds:schemaRef ds:uri="http://schemas.microsoft.com/office/infopath/2007/PartnerControls"/>
    <ds:schemaRef ds:uri="5db1cada-5b63-4f99-8360-a7ee959c99c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Padilla Perez, Yara</dc:creator>
  <cp:keywords/>
  <dc:description/>
  <cp:lastModifiedBy>Padilla Perez, Yara</cp:lastModifiedBy>
  <cp:revision>2</cp:revision>
  <dcterms:created xsi:type="dcterms:W3CDTF">2026-05-18T05:53:00Z</dcterms:created>
  <dcterms:modified xsi:type="dcterms:W3CDTF">2026-05-18T05:53:00Z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0x010100A84BECBA6293FA4D9A777E81A11BAB98</vt:lpwstr>
  </property>
</Properties>
</file>