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5E1" w:rsidRPr="006B75E1" w:rsidRDefault="006B75E1" w:rsidP="0015236A">
      <w:pPr>
        <w:pStyle w:val="Heading1"/>
        <w:rPr>
          <w:rFonts w:asciiTheme="majorBidi" w:eastAsia="Times New Roman" w:hAnsiTheme="majorBidi"/>
          <w:b/>
          <w:bCs/>
          <w:sz w:val="44"/>
          <w:szCs w:val="44"/>
          <w:lang w:eastAsia="en-GB"/>
        </w:rPr>
      </w:pPr>
      <w:r w:rsidRPr="006B75E1">
        <w:rPr>
          <w:rFonts w:asciiTheme="majorBidi" w:eastAsia="Times New Roman" w:hAnsiTheme="majorBidi"/>
          <w:b/>
          <w:bCs/>
          <w:sz w:val="44"/>
          <w:szCs w:val="44"/>
          <w:lang w:eastAsia="en-GB"/>
        </w:rPr>
        <w:t>Statement of Work (SOW)</w:t>
      </w:r>
    </w:p>
    <w:p w:rsidR="006B75E1" w:rsidRDefault="006B75E1" w:rsidP="0015236A">
      <w:pPr>
        <w:pStyle w:val="Heading1"/>
        <w:numPr>
          <w:ilvl w:val="0"/>
          <w:numId w:val="17"/>
        </w:numPr>
        <w:ind w:left="357" w:hanging="357"/>
        <w:rPr>
          <w:rFonts w:asciiTheme="majorBidi" w:eastAsia="Times New Roman" w:hAnsiTheme="majorBidi"/>
          <w:b/>
          <w:bCs/>
          <w:lang w:eastAsia="en-GB"/>
        </w:rPr>
      </w:pPr>
      <w:r w:rsidRPr="006F216D">
        <w:rPr>
          <w:rFonts w:asciiTheme="majorBidi" w:eastAsia="Times New Roman" w:hAnsiTheme="majorBidi"/>
          <w:b/>
          <w:bCs/>
          <w:lang w:eastAsia="en-GB"/>
        </w:rPr>
        <w:t>Scope of Work</w:t>
      </w:r>
    </w:p>
    <w:p w:rsidR="006F216D" w:rsidRPr="006F216D" w:rsidRDefault="006F216D" w:rsidP="006F216D">
      <w:pPr>
        <w:rPr>
          <w:lang w:eastAsia="en-GB"/>
        </w:rPr>
      </w:pPr>
    </w:p>
    <w:p w:rsidR="006F216D" w:rsidRPr="006F216D" w:rsidRDefault="006B75E1" w:rsidP="0015236A">
      <w:pPr>
        <w:pStyle w:val="Heading3"/>
      </w:pPr>
      <w:r w:rsidRPr="006F216D">
        <w:t>Project Overview:</w:t>
      </w:r>
    </w:p>
    <w:p w:rsidR="006B75E1" w:rsidRPr="006B75E1" w:rsidRDefault="006B75E1" w:rsidP="0015236A">
      <w:pPr>
        <w:spacing w:before="100" w:beforeAutospacing="1" w:after="100" w:afterAutospacing="1" w:line="276" w:lineRule="auto"/>
        <w:jc w:val="both"/>
        <w:rPr>
          <w:rFonts w:eastAsia="Times New Roman" w:cstheme="minorHAnsi"/>
          <w:sz w:val="24"/>
          <w:szCs w:val="24"/>
          <w:lang w:eastAsia="en-GB"/>
        </w:rPr>
      </w:pPr>
      <w:r w:rsidRPr="006B75E1">
        <w:rPr>
          <w:rFonts w:eastAsia="Times New Roman" w:cstheme="minorHAnsi"/>
          <w:sz w:val="24"/>
          <w:szCs w:val="24"/>
          <w:lang w:eastAsia="en-GB"/>
        </w:rPr>
        <w:t xml:space="preserve"> </w:t>
      </w:r>
      <w:proofErr w:type="spellStart"/>
      <w:r w:rsidRPr="006B75E1">
        <w:rPr>
          <w:rFonts w:eastAsia="Times New Roman" w:cstheme="minorHAnsi"/>
          <w:sz w:val="24"/>
          <w:szCs w:val="24"/>
          <w:lang w:eastAsia="en-GB"/>
        </w:rPr>
        <w:t>Helwani</w:t>
      </w:r>
      <w:proofErr w:type="spellEnd"/>
      <w:r w:rsidRPr="006B75E1">
        <w:rPr>
          <w:rFonts w:eastAsia="Times New Roman" w:cstheme="minorHAnsi"/>
          <w:sz w:val="24"/>
          <w:szCs w:val="24"/>
          <w:lang w:eastAsia="en-GB"/>
        </w:rPr>
        <w:t xml:space="preserve"> Bros, a company specializing in food products, is facing significant challenges due to a shortage of sesame seeds, critical for Tahini production. The primary objectives are to stabilize the supply chain, resume production of halted product lines, and manage cost increases due to import restrictions. The project aims to ensure the company can continue meeting market demands and maintain customer satisfaction.</w:t>
      </w:r>
    </w:p>
    <w:p w:rsidR="006B75E1" w:rsidRPr="006B75E1" w:rsidRDefault="006B75E1" w:rsidP="0015236A">
      <w:pPr>
        <w:pStyle w:val="Heading3"/>
      </w:pPr>
      <w:r w:rsidRPr="0015236A">
        <w:t>Project Scope:</w:t>
      </w:r>
    </w:p>
    <w:p w:rsidR="006B75E1" w:rsidRPr="006B75E1" w:rsidRDefault="006B75E1" w:rsidP="0015236A">
      <w:pPr>
        <w:numPr>
          <w:ilvl w:val="0"/>
          <w:numId w:val="1"/>
        </w:numPr>
        <w:spacing w:before="100" w:beforeAutospacing="1" w:after="100" w:afterAutospacing="1" w:line="276" w:lineRule="auto"/>
        <w:rPr>
          <w:rFonts w:eastAsia="Times New Roman" w:cstheme="minorHAnsi"/>
          <w:sz w:val="24"/>
          <w:szCs w:val="24"/>
          <w:lang w:eastAsia="en-GB"/>
        </w:rPr>
      </w:pPr>
      <w:r w:rsidRPr="006B75E1">
        <w:rPr>
          <w:rFonts w:eastAsia="Times New Roman" w:cstheme="minorHAnsi"/>
          <w:sz w:val="24"/>
          <w:szCs w:val="24"/>
          <w:lang w:eastAsia="en-GB"/>
        </w:rPr>
        <w:t>Secure alternative suppliers for sesame seeds.</w:t>
      </w:r>
    </w:p>
    <w:p w:rsidR="006B75E1" w:rsidRPr="006B75E1" w:rsidRDefault="006B75E1" w:rsidP="0015236A">
      <w:pPr>
        <w:numPr>
          <w:ilvl w:val="0"/>
          <w:numId w:val="1"/>
        </w:numPr>
        <w:spacing w:before="100" w:beforeAutospacing="1" w:after="100" w:afterAutospacing="1" w:line="276" w:lineRule="auto"/>
        <w:rPr>
          <w:rFonts w:eastAsia="Times New Roman" w:cstheme="minorHAnsi"/>
          <w:sz w:val="24"/>
          <w:szCs w:val="24"/>
          <w:lang w:eastAsia="en-GB"/>
        </w:rPr>
      </w:pPr>
      <w:r w:rsidRPr="006B75E1">
        <w:rPr>
          <w:rFonts w:eastAsia="Times New Roman" w:cstheme="minorHAnsi"/>
          <w:sz w:val="24"/>
          <w:szCs w:val="24"/>
          <w:lang w:eastAsia="en-GB"/>
        </w:rPr>
        <w:t>Adjust production lines to accommodate new suppliers.</w:t>
      </w:r>
    </w:p>
    <w:p w:rsidR="006B75E1" w:rsidRPr="006B75E1" w:rsidRDefault="006B75E1" w:rsidP="0015236A">
      <w:pPr>
        <w:numPr>
          <w:ilvl w:val="0"/>
          <w:numId w:val="1"/>
        </w:numPr>
        <w:spacing w:before="100" w:beforeAutospacing="1" w:after="100" w:afterAutospacing="1" w:line="276" w:lineRule="auto"/>
        <w:rPr>
          <w:rFonts w:eastAsia="Times New Roman" w:cstheme="minorHAnsi"/>
          <w:sz w:val="24"/>
          <w:szCs w:val="24"/>
          <w:lang w:eastAsia="en-GB"/>
        </w:rPr>
      </w:pPr>
      <w:r w:rsidRPr="006B75E1">
        <w:rPr>
          <w:rFonts w:eastAsia="Times New Roman" w:cstheme="minorHAnsi"/>
          <w:sz w:val="24"/>
          <w:szCs w:val="24"/>
          <w:lang w:eastAsia="en-GB"/>
        </w:rPr>
        <w:t>Improve financial terms with suppliers to mitigate costs.</w:t>
      </w:r>
    </w:p>
    <w:p w:rsidR="006B75E1" w:rsidRPr="006B75E1" w:rsidRDefault="006B75E1" w:rsidP="0015236A">
      <w:pPr>
        <w:numPr>
          <w:ilvl w:val="0"/>
          <w:numId w:val="1"/>
        </w:numPr>
        <w:spacing w:before="100" w:beforeAutospacing="1" w:after="100" w:afterAutospacing="1" w:line="276" w:lineRule="auto"/>
        <w:rPr>
          <w:rFonts w:eastAsia="Times New Roman" w:cstheme="minorHAnsi"/>
          <w:sz w:val="24"/>
          <w:szCs w:val="24"/>
          <w:lang w:eastAsia="en-GB"/>
        </w:rPr>
      </w:pPr>
      <w:r w:rsidRPr="006B75E1">
        <w:rPr>
          <w:rFonts w:eastAsia="Times New Roman" w:cstheme="minorHAnsi"/>
          <w:sz w:val="24"/>
          <w:szCs w:val="24"/>
          <w:lang w:eastAsia="en-GB"/>
        </w:rPr>
        <w:t>Relaunch halted product lines and introduce new products.</w:t>
      </w:r>
    </w:p>
    <w:p w:rsidR="006B75E1" w:rsidRPr="006B75E1" w:rsidRDefault="006B75E1" w:rsidP="0015236A">
      <w:pPr>
        <w:numPr>
          <w:ilvl w:val="0"/>
          <w:numId w:val="1"/>
        </w:numPr>
        <w:spacing w:before="100" w:beforeAutospacing="1" w:after="100" w:afterAutospacing="1" w:line="276" w:lineRule="auto"/>
        <w:rPr>
          <w:rFonts w:eastAsia="Times New Roman" w:cstheme="minorHAnsi"/>
          <w:sz w:val="24"/>
          <w:szCs w:val="24"/>
          <w:lang w:eastAsia="en-GB"/>
        </w:rPr>
      </w:pPr>
      <w:r w:rsidRPr="006B75E1">
        <w:rPr>
          <w:rFonts w:eastAsia="Times New Roman" w:cstheme="minorHAnsi"/>
          <w:sz w:val="24"/>
          <w:szCs w:val="24"/>
          <w:lang w:eastAsia="en-GB"/>
        </w:rPr>
        <w:t>Exclude any expansion into additional product categories unrelated to sesame products.</w:t>
      </w:r>
    </w:p>
    <w:p w:rsidR="006B75E1" w:rsidRPr="006B75E1" w:rsidRDefault="006B75E1" w:rsidP="0015236A">
      <w:pPr>
        <w:pStyle w:val="Heading3"/>
      </w:pPr>
      <w:r w:rsidRPr="0015236A">
        <w:t>Objectives:</w:t>
      </w:r>
      <w:r w:rsidRPr="006B75E1">
        <w:t xml:space="preserve"> </w:t>
      </w:r>
      <w:r w:rsidRPr="0015236A">
        <w:t>Supply Chain Optimization:</w:t>
      </w:r>
    </w:p>
    <w:p w:rsidR="006B75E1" w:rsidRPr="006B75E1" w:rsidRDefault="006B75E1" w:rsidP="0015236A">
      <w:pPr>
        <w:numPr>
          <w:ilvl w:val="0"/>
          <w:numId w:val="2"/>
        </w:numPr>
        <w:spacing w:before="100" w:beforeAutospacing="1" w:after="100" w:afterAutospacing="1" w:line="276" w:lineRule="auto"/>
        <w:rPr>
          <w:rFonts w:eastAsia="Times New Roman" w:cstheme="minorHAnsi"/>
          <w:sz w:val="24"/>
          <w:szCs w:val="24"/>
          <w:lang w:eastAsia="en-GB"/>
        </w:rPr>
      </w:pPr>
      <w:r w:rsidRPr="006B75E1">
        <w:rPr>
          <w:rFonts w:eastAsia="Times New Roman" w:cstheme="minorHAnsi"/>
          <w:sz w:val="24"/>
          <w:szCs w:val="24"/>
          <w:lang w:eastAsia="en-GB"/>
        </w:rPr>
        <w:t>Secure alternative sesame seed suppliers within 6 months.</w:t>
      </w:r>
    </w:p>
    <w:p w:rsidR="006B75E1" w:rsidRPr="006B75E1" w:rsidRDefault="006B75E1" w:rsidP="0015236A">
      <w:pPr>
        <w:numPr>
          <w:ilvl w:val="0"/>
          <w:numId w:val="2"/>
        </w:numPr>
        <w:spacing w:before="100" w:beforeAutospacing="1" w:after="100" w:afterAutospacing="1" w:line="276" w:lineRule="auto"/>
        <w:rPr>
          <w:rFonts w:eastAsia="Times New Roman" w:cstheme="minorHAnsi"/>
          <w:sz w:val="24"/>
          <w:szCs w:val="24"/>
          <w:lang w:eastAsia="en-GB"/>
        </w:rPr>
      </w:pPr>
      <w:r w:rsidRPr="006B75E1">
        <w:rPr>
          <w:rFonts w:eastAsia="Times New Roman" w:cstheme="minorHAnsi"/>
          <w:sz w:val="24"/>
          <w:szCs w:val="24"/>
          <w:lang w:eastAsia="en-GB"/>
        </w:rPr>
        <w:t>Reduce product shortages by 50% and improve production efficiency by 30%.</w:t>
      </w:r>
    </w:p>
    <w:p w:rsidR="006B75E1" w:rsidRPr="006B75E1" w:rsidRDefault="006B75E1" w:rsidP="0015236A">
      <w:pPr>
        <w:numPr>
          <w:ilvl w:val="0"/>
          <w:numId w:val="2"/>
        </w:numPr>
        <w:spacing w:before="100" w:beforeAutospacing="1" w:after="100" w:afterAutospacing="1" w:line="276" w:lineRule="auto"/>
        <w:rPr>
          <w:rFonts w:eastAsia="Times New Roman" w:cstheme="minorHAnsi"/>
          <w:sz w:val="24"/>
          <w:szCs w:val="24"/>
          <w:lang w:eastAsia="en-GB"/>
        </w:rPr>
      </w:pPr>
      <w:r w:rsidRPr="006B75E1">
        <w:rPr>
          <w:rFonts w:eastAsia="Times New Roman" w:cstheme="minorHAnsi"/>
          <w:sz w:val="24"/>
          <w:szCs w:val="24"/>
          <w:lang w:eastAsia="en-GB"/>
        </w:rPr>
        <w:t>Ensure compliance with new import laws while minimizing cost increases.</w:t>
      </w:r>
    </w:p>
    <w:p w:rsidR="006B75E1" w:rsidRPr="006B75E1" w:rsidRDefault="006B75E1" w:rsidP="0015236A">
      <w:pPr>
        <w:pStyle w:val="Heading3"/>
      </w:pPr>
      <w:r w:rsidRPr="0015236A">
        <w:t>Production and Financial Management:</w:t>
      </w:r>
    </w:p>
    <w:p w:rsidR="006B75E1" w:rsidRPr="006B75E1" w:rsidRDefault="006B75E1" w:rsidP="0015236A">
      <w:pPr>
        <w:numPr>
          <w:ilvl w:val="0"/>
          <w:numId w:val="3"/>
        </w:numPr>
        <w:spacing w:before="100" w:beforeAutospacing="1" w:after="100" w:afterAutospacing="1" w:line="276" w:lineRule="auto"/>
        <w:rPr>
          <w:rFonts w:eastAsia="Times New Roman" w:cstheme="minorHAnsi"/>
          <w:sz w:val="24"/>
          <w:szCs w:val="24"/>
          <w:lang w:eastAsia="en-GB"/>
        </w:rPr>
      </w:pPr>
      <w:r w:rsidRPr="006B75E1">
        <w:rPr>
          <w:rFonts w:eastAsia="Times New Roman" w:cstheme="minorHAnsi"/>
          <w:sz w:val="24"/>
          <w:szCs w:val="24"/>
          <w:lang w:eastAsia="en-GB"/>
        </w:rPr>
        <w:t>Resume tahini production through enhanced sourcing strategies.</w:t>
      </w:r>
    </w:p>
    <w:p w:rsidR="006B75E1" w:rsidRPr="006B75E1" w:rsidRDefault="006B75E1" w:rsidP="0015236A">
      <w:pPr>
        <w:numPr>
          <w:ilvl w:val="0"/>
          <w:numId w:val="3"/>
        </w:numPr>
        <w:spacing w:before="100" w:beforeAutospacing="1" w:after="100" w:afterAutospacing="1" w:line="276" w:lineRule="auto"/>
        <w:rPr>
          <w:rFonts w:eastAsia="Times New Roman" w:cstheme="minorHAnsi"/>
          <w:sz w:val="24"/>
          <w:szCs w:val="24"/>
          <w:lang w:eastAsia="en-GB"/>
        </w:rPr>
      </w:pPr>
      <w:r w:rsidRPr="006B75E1">
        <w:rPr>
          <w:rFonts w:eastAsia="Times New Roman" w:cstheme="minorHAnsi"/>
          <w:sz w:val="24"/>
          <w:szCs w:val="24"/>
          <w:lang w:eastAsia="en-GB"/>
        </w:rPr>
        <w:t>Decrease upfront payment requirements by 20% via supplier renegotiations.</w:t>
      </w:r>
    </w:p>
    <w:p w:rsidR="006B75E1" w:rsidRPr="006B75E1" w:rsidRDefault="006B75E1" w:rsidP="0015236A">
      <w:pPr>
        <w:pStyle w:val="Heading3"/>
      </w:pPr>
      <w:r w:rsidRPr="0015236A">
        <w:t>Customer Engagement and Retention:</w:t>
      </w:r>
    </w:p>
    <w:p w:rsidR="006B75E1" w:rsidRPr="006B75E1" w:rsidRDefault="006B75E1" w:rsidP="0015236A">
      <w:pPr>
        <w:numPr>
          <w:ilvl w:val="0"/>
          <w:numId w:val="4"/>
        </w:numPr>
        <w:spacing w:before="100" w:beforeAutospacing="1" w:after="100" w:afterAutospacing="1" w:line="276" w:lineRule="auto"/>
        <w:rPr>
          <w:rFonts w:eastAsia="Times New Roman" w:cstheme="minorHAnsi"/>
          <w:sz w:val="24"/>
          <w:szCs w:val="24"/>
          <w:lang w:eastAsia="en-GB"/>
        </w:rPr>
      </w:pPr>
      <w:r w:rsidRPr="006B75E1">
        <w:rPr>
          <w:rFonts w:eastAsia="Times New Roman" w:cstheme="minorHAnsi"/>
          <w:sz w:val="24"/>
          <w:szCs w:val="24"/>
          <w:lang w:eastAsia="en-GB"/>
        </w:rPr>
        <w:t>Launch a customer loyalty program within 3 months to retain at least 25% of customers affected by product shortages.</w:t>
      </w:r>
    </w:p>
    <w:p w:rsidR="006B75E1" w:rsidRDefault="006B75E1" w:rsidP="0015236A">
      <w:pPr>
        <w:numPr>
          <w:ilvl w:val="0"/>
          <w:numId w:val="4"/>
        </w:numPr>
        <w:spacing w:before="100" w:beforeAutospacing="1" w:after="100" w:afterAutospacing="1" w:line="276" w:lineRule="auto"/>
        <w:rPr>
          <w:rFonts w:eastAsia="Times New Roman" w:cstheme="minorHAnsi"/>
          <w:sz w:val="24"/>
          <w:szCs w:val="24"/>
          <w:lang w:eastAsia="en-GB"/>
        </w:rPr>
      </w:pPr>
      <w:r w:rsidRPr="006B75E1">
        <w:rPr>
          <w:rFonts w:eastAsia="Times New Roman" w:cstheme="minorHAnsi"/>
          <w:sz w:val="24"/>
          <w:szCs w:val="24"/>
          <w:lang w:eastAsia="en-GB"/>
        </w:rPr>
        <w:t>Introduce two new locally sourced products by year-end to diversify offerings.</w:t>
      </w:r>
    </w:p>
    <w:p w:rsidR="0015236A" w:rsidRPr="006B75E1" w:rsidRDefault="0015236A" w:rsidP="0015236A">
      <w:pPr>
        <w:spacing w:before="100" w:beforeAutospacing="1" w:after="100" w:afterAutospacing="1" w:line="276" w:lineRule="auto"/>
        <w:rPr>
          <w:rFonts w:eastAsia="Times New Roman" w:cstheme="minorHAnsi"/>
          <w:sz w:val="24"/>
          <w:szCs w:val="24"/>
          <w:lang w:eastAsia="en-GB"/>
        </w:rPr>
      </w:pPr>
    </w:p>
    <w:p w:rsidR="006B75E1" w:rsidRPr="006B75E1" w:rsidRDefault="006B75E1" w:rsidP="006F216D">
      <w:pPr>
        <w:pStyle w:val="Heading1"/>
        <w:rPr>
          <w:rFonts w:asciiTheme="majorBidi" w:eastAsia="Times New Roman" w:hAnsiTheme="majorBidi"/>
          <w:b/>
          <w:bCs/>
          <w:lang w:eastAsia="en-GB"/>
        </w:rPr>
      </w:pPr>
      <w:r w:rsidRPr="006B75E1">
        <w:rPr>
          <w:rFonts w:asciiTheme="majorBidi" w:eastAsia="Times New Roman" w:hAnsiTheme="majorBidi"/>
          <w:b/>
          <w:bCs/>
          <w:lang w:eastAsia="en-GB"/>
        </w:rPr>
        <w:lastRenderedPageBreak/>
        <w:t>2. Project Deliverables</w:t>
      </w:r>
    </w:p>
    <w:p w:rsidR="006B75E1" w:rsidRPr="006B75E1" w:rsidRDefault="006B75E1" w:rsidP="0015236A">
      <w:pPr>
        <w:numPr>
          <w:ilvl w:val="0"/>
          <w:numId w:val="5"/>
        </w:numPr>
        <w:spacing w:before="100" w:beforeAutospacing="1" w:after="100" w:afterAutospacing="1" w:line="276" w:lineRule="auto"/>
        <w:rPr>
          <w:rFonts w:eastAsia="Times New Roman" w:cstheme="minorHAnsi"/>
          <w:sz w:val="24"/>
          <w:szCs w:val="24"/>
          <w:lang w:eastAsia="en-GB"/>
        </w:rPr>
      </w:pPr>
      <w:r w:rsidRPr="006B75E1">
        <w:rPr>
          <w:rFonts w:eastAsia="Times New Roman" w:cstheme="minorHAnsi"/>
          <w:sz w:val="24"/>
          <w:szCs w:val="24"/>
          <w:lang w:eastAsia="en-GB"/>
        </w:rPr>
        <w:t>Contracts with alternative sesame suppliers.</w:t>
      </w:r>
    </w:p>
    <w:p w:rsidR="006B75E1" w:rsidRPr="006B75E1" w:rsidRDefault="006B75E1" w:rsidP="0015236A">
      <w:pPr>
        <w:numPr>
          <w:ilvl w:val="0"/>
          <w:numId w:val="5"/>
        </w:numPr>
        <w:spacing w:before="100" w:beforeAutospacing="1" w:after="100" w:afterAutospacing="1" w:line="276" w:lineRule="auto"/>
        <w:rPr>
          <w:rFonts w:eastAsia="Times New Roman" w:cstheme="minorHAnsi"/>
          <w:sz w:val="24"/>
          <w:szCs w:val="24"/>
          <w:lang w:eastAsia="en-GB"/>
        </w:rPr>
      </w:pPr>
      <w:r w:rsidRPr="006B75E1">
        <w:rPr>
          <w:rFonts w:eastAsia="Times New Roman" w:cstheme="minorHAnsi"/>
          <w:sz w:val="24"/>
          <w:szCs w:val="24"/>
          <w:lang w:eastAsia="en-GB"/>
        </w:rPr>
        <w:t>Improved financial payment systems to reduce upfront costs.</w:t>
      </w:r>
    </w:p>
    <w:p w:rsidR="006B75E1" w:rsidRPr="006B75E1" w:rsidRDefault="006B75E1" w:rsidP="0015236A">
      <w:pPr>
        <w:numPr>
          <w:ilvl w:val="0"/>
          <w:numId w:val="5"/>
        </w:numPr>
        <w:spacing w:before="100" w:beforeAutospacing="1" w:after="100" w:afterAutospacing="1" w:line="276" w:lineRule="auto"/>
        <w:rPr>
          <w:rFonts w:eastAsia="Times New Roman" w:cstheme="minorHAnsi"/>
          <w:sz w:val="24"/>
          <w:szCs w:val="24"/>
          <w:lang w:eastAsia="en-GB"/>
        </w:rPr>
      </w:pPr>
      <w:r w:rsidRPr="006B75E1">
        <w:rPr>
          <w:rFonts w:eastAsia="Times New Roman" w:cstheme="minorHAnsi"/>
          <w:sz w:val="24"/>
          <w:szCs w:val="24"/>
          <w:lang w:eastAsia="en-GB"/>
        </w:rPr>
        <w:t>Relaunch of tahini product lines with new sourcing.</w:t>
      </w:r>
    </w:p>
    <w:p w:rsidR="006B75E1" w:rsidRPr="006B75E1" w:rsidRDefault="006B75E1" w:rsidP="0015236A">
      <w:pPr>
        <w:numPr>
          <w:ilvl w:val="0"/>
          <w:numId w:val="5"/>
        </w:numPr>
        <w:spacing w:before="100" w:beforeAutospacing="1" w:after="100" w:afterAutospacing="1" w:line="276" w:lineRule="auto"/>
        <w:rPr>
          <w:rFonts w:eastAsia="Times New Roman" w:cstheme="minorHAnsi"/>
          <w:sz w:val="24"/>
          <w:szCs w:val="24"/>
          <w:lang w:eastAsia="en-GB"/>
        </w:rPr>
      </w:pPr>
      <w:r w:rsidRPr="006B75E1">
        <w:rPr>
          <w:rFonts w:eastAsia="Times New Roman" w:cstheme="minorHAnsi"/>
          <w:sz w:val="24"/>
          <w:szCs w:val="24"/>
          <w:lang w:eastAsia="en-GB"/>
        </w:rPr>
        <w:t>Customer loyalty program to maintain and grow the customer base.</w:t>
      </w:r>
    </w:p>
    <w:p w:rsidR="006F216D" w:rsidRDefault="006B75E1" w:rsidP="0015236A">
      <w:pPr>
        <w:numPr>
          <w:ilvl w:val="0"/>
          <w:numId w:val="5"/>
        </w:numPr>
        <w:spacing w:before="100" w:beforeAutospacing="1" w:after="100" w:afterAutospacing="1" w:line="276" w:lineRule="auto"/>
        <w:rPr>
          <w:rFonts w:eastAsia="Times New Roman" w:cstheme="minorHAnsi"/>
          <w:sz w:val="24"/>
          <w:szCs w:val="24"/>
          <w:lang w:eastAsia="en-GB"/>
        </w:rPr>
      </w:pPr>
      <w:r w:rsidRPr="006B75E1">
        <w:rPr>
          <w:rFonts w:eastAsia="Times New Roman" w:cstheme="minorHAnsi"/>
          <w:sz w:val="24"/>
          <w:szCs w:val="24"/>
          <w:lang w:eastAsia="en-GB"/>
        </w:rPr>
        <w:t>Introduction of locally sourced product alternatives.</w:t>
      </w:r>
    </w:p>
    <w:p w:rsidR="006F216D" w:rsidRPr="006B75E1" w:rsidRDefault="006F216D" w:rsidP="006F216D">
      <w:pPr>
        <w:spacing w:before="100" w:beforeAutospacing="1" w:after="100" w:afterAutospacing="1" w:line="240" w:lineRule="auto"/>
        <w:ind w:left="720"/>
        <w:rPr>
          <w:rFonts w:eastAsia="Times New Roman" w:cstheme="minorHAnsi"/>
          <w:sz w:val="24"/>
          <w:szCs w:val="24"/>
          <w:lang w:eastAsia="en-GB"/>
        </w:rPr>
      </w:pPr>
    </w:p>
    <w:p w:rsidR="006B75E1" w:rsidRPr="006B75E1" w:rsidRDefault="006B75E1" w:rsidP="006F216D">
      <w:pPr>
        <w:pStyle w:val="Heading1"/>
        <w:rPr>
          <w:rFonts w:asciiTheme="majorBidi" w:eastAsia="Times New Roman" w:hAnsiTheme="majorBidi"/>
          <w:b/>
          <w:bCs/>
          <w:lang w:eastAsia="en-GB"/>
        </w:rPr>
      </w:pPr>
      <w:r w:rsidRPr="006B75E1">
        <w:rPr>
          <w:rFonts w:asciiTheme="majorBidi" w:eastAsia="Times New Roman" w:hAnsiTheme="majorBidi"/>
          <w:b/>
          <w:bCs/>
          <w:lang w:eastAsia="en-GB"/>
        </w:rPr>
        <w:t>3. Project Schedule</w:t>
      </w:r>
    </w:p>
    <w:p w:rsidR="006B75E1" w:rsidRPr="006B75E1" w:rsidRDefault="006B75E1" w:rsidP="0015236A">
      <w:pPr>
        <w:numPr>
          <w:ilvl w:val="0"/>
          <w:numId w:val="6"/>
        </w:numPr>
        <w:spacing w:before="100" w:beforeAutospacing="1" w:after="100" w:afterAutospacing="1" w:line="276" w:lineRule="auto"/>
        <w:rPr>
          <w:rFonts w:eastAsia="Times New Roman" w:cstheme="minorHAnsi"/>
          <w:sz w:val="24"/>
          <w:szCs w:val="24"/>
          <w:lang w:eastAsia="en-GB"/>
        </w:rPr>
      </w:pPr>
      <w:r w:rsidRPr="006F216D">
        <w:rPr>
          <w:rFonts w:eastAsia="Times New Roman" w:cstheme="minorHAnsi"/>
          <w:b/>
          <w:bCs/>
          <w:sz w:val="24"/>
          <w:szCs w:val="24"/>
          <w:lang w:eastAsia="en-GB"/>
        </w:rPr>
        <w:t>Month 1-2:</w:t>
      </w:r>
      <w:r w:rsidRPr="006B75E1">
        <w:rPr>
          <w:rFonts w:eastAsia="Times New Roman" w:cstheme="minorHAnsi"/>
          <w:sz w:val="24"/>
          <w:szCs w:val="24"/>
          <w:lang w:eastAsia="en-GB"/>
        </w:rPr>
        <w:t xml:space="preserve"> Identify alternative sesame suppliers.</w:t>
      </w:r>
    </w:p>
    <w:p w:rsidR="006B75E1" w:rsidRPr="006B75E1" w:rsidRDefault="006B75E1" w:rsidP="0015236A">
      <w:pPr>
        <w:numPr>
          <w:ilvl w:val="0"/>
          <w:numId w:val="6"/>
        </w:numPr>
        <w:spacing w:before="100" w:beforeAutospacing="1" w:after="100" w:afterAutospacing="1" w:line="276" w:lineRule="auto"/>
        <w:rPr>
          <w:rFonts w:eastAsia="Times New Roman" w:cstheme="minorHAnsi"/>
          <w:sz w:val="24"/>
          <w:szCs w:val="24"/>
          <w:lang w:eastAsia="en-GB"/>
        </w:rPr>
      </w:pPr>
      <w:r w:rsidRPr="006F216D">
        <w:rPr>
          <w:rFonts w:eastAsia="Times New Roman" w:cstheme="minorHAnsi"/>
          <w:b/>
          <w:bCs/>
          <w:sz w:val="24"/>
          <w:szCs w:val="24"/>
          <w:lang w:eastAsia="en-GB"/>
        </w:rPr>
        <w:t>Month 3:</w:t>
      </w:r>
      <w:r w:rsidRPr="006B75E1">
        <w:rPr>
          <w:rFonts w:eastAsia="Times New Roman" w:cstheme="minorHAnsi"/>
          <w:sz w:val="24"/>
          <w:szCs w:val="24"/>
          <w:lang w:eastAsia="en-GB"/>
        </w:rPr>
        <w:t xml:space="preserve"> Launch customer loyalty program.</w:t>
      </w:r>
    </w:p>
    <w:p w:rsidR="006B75E1" w:rsidRPr="006B75E1" w:rsidRDefault="006B75E1" w:rsidP="0015236A">
      <w:pPr>
        <w:numPr>
          <w:ilvl w:val="0"/>
          <w:numId w:val="6"/>
        </w:numPr>
        <w:spacing w:before="100" w:beforeAutospacing="1" w:after="100" w:afterAutospacing="1" w:line="276" w:lineRule="auto"/>
        <w:rPr>
          <w:rFonts w:eastAsia="Times New Roman" w:cstheme="minorHAnsi"/>
          <w:sz w:val="24"/>
          <w:szCs w:val="24"/>
          <w:lang w:eastAsia="en-GB"/>
        </w:rPr>
      </w:pPr>
      <w:r w:rsidRPr="006F216D">
        <w:rPr>
          <w:rFonts w:eastAsia="Times New Roman" w:cstheme="minorHAnsi"/>
          <w:b/>
          <w:bCs/>
          <w:sz w:val="24"/>
          <w:szCs w:val="24"/>
          <w:lang w:eastAsia="en-GB"/>
        </w:rPr>
        <w:t>Month 4-5:</w:t>
      </w:r>
      <w:r w:rsidRPr="006B75E1">
        <w:rPr>
          <w:rFonts w:eastAsia="Times New Roman" w:cstheme="minorHAnsi"/>
          <w:sz w:val="24"/>
          <w:szCs w:val="24"/>
          <w:lang w:eastAsia="en-GB"/>
        </w:rPr>
        <w:t xml:space="preserve"> Resume tahini production.</w:t>
      </w:r>
    </w:p>
    <w:p w:rsidR="006B75E1" w:rsidRPr="006B75E1" w:rsidRDefault="006B75E1" w:rsidP="0015236A">
      <w:pPr>
        <w:numPr>
          <w:ilvl w:val="0"/>
          <w:numId w:val="6"/>
        </w:numPr>
        <w:spacing w:before="100" w:beforeAutospacing="1" w:after="100" w:afterAutospacing="1" w:line="276" w:lineRule="auto"/>
        <w:rPr>
          <w:rFonts w:eastAsia="Times New Roman" w:cstheme="minorHAnsi"/>
          <w:sz w:val="24"/>
          <w:szCs w:val="24"/>
          <w:lang w:eastAsia="en-GB"/>
        </w:rPr>
      </w:pPr>
      <w:r w:rsidRPr="006F216D">
        <w:rPr>
          <w:rFonts w:eastAsia="Times New Roman" w:cstheme="minorHAnsi"/>
          <w:b/>
          <w:bCs/>
          <w:sz w:val="24"/>
          <w:szCs w:val="24"/>
          <w:lang w:eastAsia="en-GB"/>
        </w:rPr>
        <w:t>Month 6:</w:t>
      </w:r>
      <w:r w:rsidRPr="006B75E1">
        <w:rPr>
          <w:rFonts w:eastAsia="Times New Roman" w:cstheme="minorHAnsi"/>
          <w:sz w:val="24"/>
          <w:szCs w:val="24"/>
          <w:lang w:eastAsia="en-GB"/>
        </w:rPr>
        <w:t xml:space="preserve"> Introduce two new locally sourced products.</w:t>
      </w:r>
    </w:p>
    <w:p w:rsidR="006B75E1" w:rsidRDefault="006B75E1" w:rsidP="006F216D">
      <w:pPr>
        <w:pStyle w:val="Heading1"/>
        <w:rPr>
          <w:rFonts w:asciiTheme="majorBidi" w:eastAsia="Times New Roman" w:hAnsiTheme="majorBidi"/>
          <w:b/>
          <w:bCs/>
          <w:lang w:eastAsia="en-GB"/>
        </w:rPr>
      </w:pPr>
      <w:r w:rsidRPr="006B75E1">
        <w:rPr>
          <w:rFonts w:asciiTheme="majorBidi" w:eastAsia="Times New Roman" w:hAnsiTheme="majorBidi"/>
          <w:b/>
          <w:bCs/>
          <w:lang w:eastAsia="en-GB"/>
        </w:rPr>
        <w:t>4. Project Tasks and Activities</w:t>
      </w:r>
    </w:p>
    <w:p w:rsidR="0015236A" w:rsidRDefault="0015236A" w:rsidP="0015236A">
      <w:pPr>
        <w:rPr>
          <w:lang w:eastAsia="en-GB"/>
        </w:rPr>
      </w:pPr>
    </w:p>
    <w:p w:rsidR="0015236A" w:rsidRPr="0015236A" w:rsidRDefault="0015236A" w:rsidP="0015236A">
      <w:pPr>
        <w:rPr>
          <w:rFonts w:ascii="Times New Roman" w:eastAsia="Times New Roman" w:hAnsi="Times New Roman" w:cs="Times New Roman"/>
          <w:b/>
          <w:bCs/>
          <w:sz w:val="27"/>
          <w:szCs w:val="27"/>
          <w:lang w:eastAsia="en-GB"/>
        </w:rPr>
      </w:pPr>
      <w:r w:rsidRPr="0015236A">
        <w:rPr>
          <w:rFonts w:ascii="Times New Roman" w:eastAsia="Times New Roman" w:hAnsi="Times New Roman" w:cs="Times New Roman"/>
          <w:b/>
          <w:bCs/>
          <w:sz w:val="27"/>
          <w:szCs w:val="27"/>
          <w:lang w:eastAsia="en-GB"/>
        </w:rPr>
        <w:t>Milestone:</w:t>
      </w:r>
    </w:p>
    <w:p w:rsidR="006B75E1" w:rsidRPr="006B75E1" w:rsidRDefault="006B75E1" w:rsidP="0015236A">
      <w:pPr>
        <w:pStyle w:val="Heading3"/>
      </w:pPr>
      <w:r w:rsidRPr="0015236A">
        <w:t>Level 1: Project Initiation</w:t>
      </w:r>
    </w:p>
    <w:p w:rsidR="006B75E1" w:rsidRPr="006B75E1" w:rsidRDefault="006B75E1" w:rsidP="0015236A">
      <w:pPr>
        <w:numPr>
          <w:ilvl w:val="0"/>
          <w:numId w:val="7"/>
        </w:numPr>
        <w:spacing w:before="100" w:beforeAutospacing="1" w:after="100" w:afterAutospacing="1" w:line="276" w:lineRule="auto"/>
        <w:rPr>
          <w:rFonts w:eastAsia="Times New Roman" w:cstheme="minorHAnsi"/>
          <w:sz w:val="24"/>
          <w:szCs w:val="24"/>
          <w:lang w:eastAsia="en-GB"/>
        </w:rPr>
      </w:pPr>
      <w:r w:rsidRPr="006B75E1">
        <w:rPr>
          <w:rFonts w:eastAsia="Times New Roman" w:cstheme="minorHAnsi"/>
          <w:sz w:val="24"/>
          <w:szCs w:val="24"/>
          <w:lang w:eastAsia="en-GB"/>
        </w:rPr>
        <w:t xml:space="preserve">Project </w:t>
      </w:r>
      <w:proofErr w:type="spellStart"/>
      <w:r w:rsidRPr="006B75E1">
        <w:rPr>
          <w:rFonts w:eastAsia="Times New Roman" w:cstheme="minorHAnsi"/>
          <w:sz w:val="24"/>
          <w:szCs w:val="24"/>
          <w:lang w:eastAsia="en-GB"/>
        </w:rPr>
        <w:t>kickoff</w:t>
      </w:r>
      <w:proofErr w:type="spellEnd"/>
    </w:p>
    <w:p w:rsidR="006B75E1" w:rsidRPr="006B75E1" w:rsidRDefault="006B75E1" w:rsidP="0015236A">
      <w:pPr>
        <w:numPr>
          <w:ilvl w:val="0"/>
          <w:numId w:val="7"/>
        </w:numPr>
        <w:spacing w:before="100" w:beforeAutospacing="1" w:after="100" w:afterAutospacing="1" w:line="276" w:lineRule="auto"/>
        <w:rPr>
          <w:rFonts w:eastAsia="Times New Roman" w:cstheme="minorHAnsi"/>
          <w:sz w:val="24"/>
          <w:szCs w:val="24"/>
          <w:lang w:eastAsia="en-GB"/>
        </w:rPr>
      </w:pPr>
      <w:r w:rsidRPr="006B75E1">
        <w:rPr>
          <w:rFonts w:eastAsia="Times New Roman" w:cstheme="minorHAnsi"/>
          <w:sz w:val="24"/>
          <w:szCs w:val="24"/>
          <w:lang w:eastAsia="en-GB"/>
        </w:rPr>
        <w:t>Team assignments</w:t>
      </w:r>
    </w:p>
    <w:p w:rsidR="006B75E1" w:rsidRPr="006B75E1" w:rsidRDefault="006B75E1" w:rsidP="0015236A">
      <w:pPr>
        <w:numPr>
          <w:ilvl w:val="0"/>
          <w:numId w:val="7"/>
        </w:numPr>
        <w:spacing w:before="100" w:beforeAutospacing="1" w:after="100" w:afterAutospacing="1" w:line="276" w:lineRule="auto"/>
        <w:rPr>
          <w:rFonts w:eastAsia="Times New Roman" w:cstheme="minorHAnsi"/>
          <w:sz w:val="24"/>
          <w:szCs w:val="24"/>
          <w:lang w:eastAsia="en-GB"/>
        </w:rPr>
      </w:pPr>
      <w:r w:rsidRPr="006B75E1">
        <w:rPr>
          <w:rFonts w:eastAsia="Times New Roman" w:cstheme="minorHAnsi"/>
          <w:sz w:val="24"/>
          <w:szCs w:val="24"/>
          <w:lang w:eastAsia="en-GB"/>
        </w:rPr>
        <w:t>Initial risk analysis</w:t>
      </w:r>
    </w:p>
    <w:p w:rsidR="006B75E1" w:rsidRPr="006B75E1" w:rsidRDefault="006B75E1" w:rsidP="0015236A">
      <w:pPr>
        <w:pStyle w:val="Heading3"/>
      </w:pPr>
      <w:r w:rsidRPr="0015236A">
        <w:t>Level 2: Tahini Production Revival</w:t>
      </w:r>
    </w:p>
    <w:p w:rsidR="006B75E1" w:rsidRPr="006B75E1" w:rsidRDefault="006B75E1" w:rsidP="0015236A">
      <w:pPr>
        <w:numPr>
          <w:ilvl w:val="0"/>
          <w:numId w:val="8"/>
        </w:numPr>
        <w:spacing w:before="100" w:beforeAutospacing="1" w:after="100" w:afterAutospacing="1" w:line="276" w:lineRule="auto"/>
        <w:rPr>
          <w:rFonts w:eastAsia="Times New Roman" w:cstheme="minorHAnsi"/>
          <w:sz w:val="24"/>
          <w:szCs w:val="24"/>
          <w:lang w:eastAsia="en-GB"/>
        </w:rPr>
      </w:pPr>
      <w:r w:rsidRPr="006B75E1">
        <w:rPr>
          <w:rFonts w:eastAsia="Times New Roman" w:cstheme="minorHAnsi"/>
          <w:sz w:val="24"/>
          <w:szCs w:val="24"/>
          <w:lang w:eastAsia="en-GB"/>
        </w:rPr>
        <w:t>Supplier identification</w:t>
      </w:r>
    </w:p>
    <w:p w:rsidR="006B75E1" w:rsidRPr="006B75E1" w:rsidRDefault="006B75E1" w:rsidP="0015236A">
      <w:pPr>
        <w:numPr>
          <w:ilvl w:val="0"/>
          <w:numId w:val="8"/>
        </w:numPr>
        <w:spacing w:before="100" w:beforeAutospacing="1" w:after="100" w:afterAutospacing="1" w:line="276" w:lineRule="auto"/>
        <w:rPr>
          <w:rFonts w:eastAsia="Times New Roman" w:cstheme="minorHAnsi"/>
          <w:sz w:val="24"/>
          <w:szCs w:val="24"/>
          <w:lang w:eastAsia="en-GB"/>
        </w:rPr>
      </w:pPr>
      <w:r w:rsidRPr="006B75E1">
        <w:rPr>
          <w:rFonts w:eastAsia="Times New Roman" w:cstheme="minorHAnsi"/>
          <w:sz w:val="24"/>
          <w:szCs w:val="24"/>
          <w:lang w:eastAsia="en-GB"/>
        </w:rPr>
        <w:t>Contract negotiation</w:t>
      </w:r>
    </w:p>
    <w:p w:rsidR="006B75E1" w:rsidRPr="006B75E1" w:rsidRDefault="006B75E1" w:rsidP="0015236A">
      <w:pPr>
        <w:numPr>
          <w:ilvl w:val="0"/>
          <w:numId w:val="8"/>
        </w:numPr>
        <w:spacing w:before="100" w:beforeAutospacing="1" w:after="100" w:afterAutospacing="1" w:line="276" w:lineRule="auto"/>
        <w:rPr>
          <w:rFonts w:eastAsia="Times New Roman" w:cstheme="minorHAnsi"/>
          <w:sz w:val="24"/>
          <w:szCs w:val="24"/>
          <w:lang w:eastAsia="en-GB"/>
        </w:rPr>
      </w:pPr>
      <w:r w:rsidRPr="006B75E1">
        <w:rPr>
          <w:rFonts w:eastAsia="Times New Roman" w:cstheme="minorHAnsi"/>
          <w:sz w:val="24"/>
          <w:szCs w:val="24"/>
          <w:lang w:eastAsia="en-GB"/>
        </w:rPr>
        <w:t>Quality assurance of sesame seeds</w:t>
      </w:r>
    </w:p>
    <w:p w:rsidR="006B75E1" w:rsidRPr="006B75E1" w:rsidRDefault="006B75E1" w:rsidP="0015236A">
      <w:pPr>
        <w:numPr>
          <w:ilvl w:val="0"/>
          <w:numId w:val="8"/>
        </w:numPr>
        <w:spacing w:before="100" w:beforeAutospacing="1" w:after="100" w:afterAutospacing="1" w:line="276" w:lineRule="auto"/>
        <w:rPr>
          <w:rFonts w:eastAsia="Times New Roman" w:cstheme="minorHAnsi"/>
          <w:sz w:val="24"/>
          <w:szCs w:val="24"/>
          <w:lang w:eastAsia="en-GB"/>
        </w:rPr>
      </w:pPr>
      <w:r w:rsidRPr="006B75E1">
        <w:rPr>
          <w:rFonts w:eastAsia="Times New Roman" w:cstheme="minorHAnsi"/>
          <w:sz w:val="24"/>
          <w:szCs w:val="24"/>
          <w:lang w:eastAsia="en-GB"/>
        </w:rPr>
        <w:t>Adjust production processes for local supply</w:t>
      </w:r>
    </w:p>
    <w:p w:rsidR="006B75E1" w:rsidRPr="006B75E1" w:rsidRDefault="006B75E1" w:rsidP="0015236A">
      <w:pPr>
        <w:pStyle w:val="Heading3"/>
      </w:pPr>
      <w:r w:rsidRPr="0015236A">
        <w:t xml:space="preserve">Level 3: Processed </w:t>
      </w:r>
      <w:r w:rsidR="006F216D" w:rsidRPr="0015236A">
        <w:t>sesame</w:t>
      </w:r>
      <w:r w:rsidRPr="0015236A">
        <w:t xml:space="preserve"> Line Restart</w:t>
      </w:r>
    </w:p>
    <w:p w:rsidR="006B75E1" w:rsidRPr="006B75E1" w:rsidRDefault="006B75E1" w:rsidP="0015236A">
      <w:pPr>
        <w:numPr>
          <w:ilvl w:val="0"/>
          <w:numId w:val="9"/>
        </w:numPr>
        <w:spacing w:before="100" w:beforeAutospacing="1" w:after="100" w:afterAutospacing="1" w:line="276" w:lineRule="auto"/>
        <w:rPr>
          <w:rFonts w:eastAsia="Times New Roman" w:cstheme="minorHAnsi"/>
          <w:sz w:val="24"/>
          <w:szCs w:val="24"/>
          <w:lang w:eastAsia="en-GB"/>
        </w:rPr>
      </w:pPr>
      <w:r w:rsidRPr="006B75E1">
        <w:rPr>
          <w:rFonts w:eastAsia="Times New Roman" w:cstheme="minorHAnsi"/>
          <w:sz w:val="24"/>
          <w:szCs w:val="24"/>
          <w:lang w:eastAsia="en-GB"/>
        </w:rPr>
        <w:t>Develop export strategy</w:t>
      </w:r>
    </w:p>
    <w:p w:rsidR="006B75E1" w:rsidRPr="006B75E1" w:rsidRDefault="006B75E1" w:rsidP="0015236A">
      <w:pPr>
        <w:numPr>
          <w:ilvl w:val="0"/>
          <w:numId w:val="9"/>
        </w:numPr>
        <w:spacing w:before="100" w:beforeAutospacing="1" w:after="100" w:afterAutospacing="1" w:line="276" w:lineRule="auto"/>
        <w:rPr>
          <w:rFonts w:eastAsia="Times New Roman" w:cstheme="minorHAnsi"/>
          <w:sz w:val="24"/>
          <w:szCs w:val="24"/>
          <w:lang w:eastAsia="en-GB"/>
        </w:rPr>
      </w:pPr>
      <w:r w:rsidRPr="006B75E1">
        <w:rPr>
          <w:rFonts w:eastAsia="Times New Roman" w:cstheme="minorHAnsi"/>
          <w:sz w:val="24"/>
          <w:szCs w:val="24"/>
          <w:lang w:eastAsia="en-GB"/>
        </w:rPr>
        <w:t>Conduct market research for export</w:t>
      </w:r>
    </w:p>
    <w:p w:rsidR="006B75E1" w:rsidRPr="006B75E1" w:rsidRDefault="006B75E1" w:rsidP="0015236A">
      <w:pPr>
        <w:numPr>
          <w:ilvl w:val="0"/>
          <w:numId w:val="9"/>
        </w:numPr>
        <w:spacing w:before="100" w:beforeAutospacing="1" w:after="100" w:afterAutospacing="1" w:line="276" w:lineRule="auto"/>
        <w:rPr>
          <w:rFonts w:eastAsia="Times New Roman" w:cstheme="minorHAnsi"/>
          <w:sz w:val="24"/>
          <w:szCs w:val="24"/>
          <w:lang w:eastAsia="en-GB"/>
        </w:rPr>
      </w:pPr>
      <w:r w:rsidRPr="006B75E1">
        <w:rPr>
          <w:rFonts w:eastAsia="Times New Roman" w:cstheme="minorHAnsi"/>
          <w:sz w:val="24"/>
          <w:szCs w:val="24"/>
          <w:lang w:eastAsia="en-GB"/>
        </w:rPr>
        <w:t>Secure USD through exports</w:t>
      </w:r>
    </w:p>
    <w:p w:rsidR="006B75E1" w:rsidRPr="006B75E1" w:rsidRDefault="006B75E1" w:rsidP="0015236A">
      <w:pPr>
        <w:numPr>
          <w:ilvl w:val="0"/>
          <w:numId w:val="9"/>
        </w:numPr>
        <w:spacing w:before="100" w:beforeAutospacing="1" w:after="100" w:afterAutospacing="1" w:line="276" w:lineRule="auto"/>
        <w:rPr>
          <w:rFonts w:eastAsia="Times New Roman" w:cstheme="minorHAnsi"/>
          <w:sz w:val="24"/>
          <w:szCs w:val="24"/>
          <w:lang w:eastAsia="en-GB"/>
        </w:rPr>
      </w:pPr>
      <w:r w:rsidRPr="006B75E1">
        <w:rPr>
          <w:rFonts w:eastAsia="Times New Roman" w:cstheme="minorHAnsi"/>
          <w:sz w:val="24"/>
          <w:szCs w:val="24"/>
          <w:lang w:eastAsia="en-GB"/>
        </w:rPr>
        <w:t xml:space="preserve">Manage </w:t>
      </w:r>
      <w:r w:rsidR="006F216D" w:rsidRPr="006F216D">
        <w:rPr>
          <w:rFonts w:eastAsia="Times New Roman" w:cstheme="minorHAnsi"/>
          <w:sz w:val="24"/>
          <w:szCs w:val="24"/>
          <w:lang w:eastAsia="en-GB"/>
        </w:rPr>
        <w:t>sesame</w:t>
      </w:r>
      <w:r w:rsidRPr="006B75E1">
        <w:rPr>
          <w:rFonts w:eastAsia="Times New Roman" w:cstheme="minorHAnsi"/>
          <w:sz w:val="24"/>
          <w:szCs w:val="24"/>
          <w:lang w:eastAsia="en-GB"/>
        </w:rPr>
        <w:t xml:space="preserve"> imports</w:t>
      </w:r>
    </w:p>
    <w:p w:rsidR="006B75E1" w:rsidRDefault="006B75E1" w:rsidP="0015236A">
      <w:pPr>
        <w:numPr>
          <w:ilvl w:val="0"/>
          <w:numId w:val="9"/>
        </w:numPr>
        <w:spacing w:before="100" w:beforeAutospacing="1" w:after="100" w:afterAutospacing="1" w:line="276" w:lineRule="auto"/>
        <w:rPr>
          <w:rFonts w:eastAsia="Times New Roman" w:cstheme="minorHAnsi"/>
          <w:sz w:val="24"/>
          <w:szCs w:val="24"/>
          <w:lang w:eastAsia="en-GB"/>
        </w:rPr>
      </w:pPr>
      <w:r w:rsidRPr="006B75E1">
        <w:rPr>
          <w:rFonts w:eastAsia="Times New Roman" w:cstheme="minorHAnsi"/>
          <w:sz w:val="24"/>
          <w:szCs w:val="24"/>
          <w:lang w:eastAsia="en-GB"/>
        </w:rPr>
        <w:t>Restart production lines</w:t>
      </w:r>
    </w:p>
    <w:p w:rsidR="0015236A" w:rsidRPr="006B75E1" w:rsidRDefault="0015236A" w:rsidP="0015236A">
      <w:pPr>
        <w:numPr>
          <w:ilvl w:val="0"/>
          <w:numId w:val="9"/>
        </w:numPr>
        <w:spacing w:before="100" w:beforeAutospacing="1" w:after="100" w:afterAutospacing="1" w:line="276" w:lineRule="auto"/>
        <w:rPr>
          <w:rFonts w:eastAsia="Times New Roman" w:cstheme="minorHAnsi"/>
          <w:sz w:val="24"/>
          <w:szCs w:val="24"/>
          <w:lang w:eastAsia="en-GB"/>
        </w:rPr>
      </w:pPr>
    </w:p>
    <w:p w:rsidR="006B75E1" w:rsidRPr="006B75E1" w:rsidRDefault="006B75E1" w:rsidP="0015236A">
      <w:pPr>
        <w:pStyle w:val="Heading3"/>
      </w:pPr>
      <w:r w:rsidRPr="0015236A">
        <w:lastRenderedPageBreak/>
        <w:t>Level 4: Monitoring and Control</w:t>
      </w:r>
    </w:p>
    <w:p w:rsidR="006B75E1" w:rsidRPr="006B75E1" w:rsidRDefault="006B75E1" w:rsidP="0015236A">
      <w:pPr>
        <w:numPr>
          <w:ilvl w:val="0"/>
          <w:numId w:val="10"/>
        </w:numPr>
        <w:spacing w:before="100" w:beforeAutospacing="1" w:after="100" w:afterAutospacing="1" w:line="276" w:lineRule="auto"/>
        <w:rPr>
          <w:rFonts w:eastAsia="Times New Roman" w:cstheme="minorHAnsi"/>
          <w:sz w:val="24"/>
          <w:szCs w:val="24"/>
          <w:lang w:eastAsia="en-GB"/>
        </w:rPr>
      </w:pPr>
      <w:r w:rsidRPr="006B75E1">
        <w:rPr>
          <w:rFonts w:eastAsia="Times New Roman" w:cstheme="minorHAnsi"/>
          <w:sz w:val="24"/>
          <w:szCs w:val="24"/>
          <w:lang w:eastAsia="en-GB"/>
        </w:rPr>
        <w:t>Regular meetings with procurement and production teams</w:t>
      </w:r>
    </w:p>
    <w:p w:rsidR="006B75E1" w:rsidRPr="006B75E1" w:rsidRDefault="006B75E1" w:rsidP="0015236A">
      <w:pPr>
        <w:numPr>
          <w:ilvl w:val="0"/>
          <w:numId w:val="10"/>
        </w:numPr>
        <w:spacing w:before="100" w:beforeAutospacing="1" w:after="100" w:afterAutospacing="1" w:line="276" w:lineRule="auto"/>
        <w:rPr>
          <w:rFonts w:eastAsia="Times New Roman" w:cstheme="minorHAnsi"/>
          <w:sz w:val="24"/>
          <w:szCs w:val="24"/>
          <w:lang w:eastAsia="en-GB"/>
        </w:rPr>
      </w:pPr>
      <w:r w:rsidRPr="006B75E1">
        <w:rPr>
          <w:rFonts w:eastAsia="Times New Roman" w:cstheme="minorHAnsi"/>
          <w:sz w:val="24"/>
          <w:szCs w:val="24"/>
          <w:lang w:eastAsia="en-GB"/>
        </w:rPr>
        <w:t>Supplier performance reviews</w:t>
      </w:r>
    </w:p>
    <w:p w:rsidR="006B75E1" w:rsidRPr="006B75E1" w:rsidRDefault="006B75E1" w:rsidP="0015236A">
      <w:pPr>
        <w:numPr>
          <w:ilvl w:val="0"/>
          <w:numId w:val="10"/>
        </w:numPr>
        <w:spacing w:before="100" w:beforeAutospacing="1" w:after="100" w:afterAutospacing="1" w:line="276" w:lineRule="auto"/>
        <w:rPr>
          <w:rFonts w:eastAsia="Times New Roman" w:cstheme="minorHAnsi"/>
          <w:sz w:val="24"/>
          <w:szCs w:val="24"/>
          <w:lang w:eastAsia="en-GB"/>
        </w:rPr>
      </w:pPr>
      <w:r w:rsidRPr="006B75E1">
        <w:rPr>
          <w:rFonts w:eastAsia="Times New Roman" w:cstheme="minorHAnsi"/>
          <w:sz w:val="24"/>
          <w:szCs w:val="24"/>
          <w:lang w:eastAsia="en-GB"/>
        </w:rPr>
        <w:t>Financial and compliance checks</w:t>
      </w:r>
    </w:p>
    <w:p w:rsidR="006B75E1" w:rsidRDefault="006B75E1" w:rsidP="006F216D">
      <w:pPr>
        <w:pStyle w:val="Heading1"/>
        <w:rPr>
          <w:rFonts w:asciiTheme="majorBidi" w:eastAsia="Times New Roman" w:hAnsiTheme="majorBidi"/>
          <w:b/>
          <w:bCs/>
          <w:lang w:eastAsia="en-GB"/>
        </w:rPr>
      </w:pPr>
      <w:r w:rsidRPr="006B75E1">
        <w:rPr>
          <w:rFonts w:asciiTheme="majorBidi" w:eastAsia="Times New Roman" w:hAnsiTheme="majorBidi"/>
          <w:b/>
          <w:bCs/>
          <w:lang w:eastAsia="en-GB"/>
        </w:rPr>
        <w:t>5. Stakeholder Analysis</w:t>
      </w:r>
    </w:p>
    <w:p w:rsidR="0015236A" w:rsidRPr="0015236A" w:rsidRDefault="0015236A" w:rsidP="0015236A">
      <w:pPr>
        <w:rPr>
          <w:lang w:eastAsia="en-GB"/>
        </w:rPr>
      </w:pPr>
    </w:p>
    <w:tbl>
      <w:tblPr>
        <w:tblW w:w="10318" w:type="dxa"/>
        <w:tblInd w:w="-455"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ayout w:type="fixed"/>
        <w:tblLook w:val="0400" w:firstRow="0" w:lastRow="0" w:firstColumn="0" w:lastColumn="0" w:noHBand="0" w:noVBand="1"/>
      </w:tblPr>
      <w:tblGrid>
        <w:gridCol w:w="1474"/>
        <w:gridCol w:w="1474"/>
        <w:gridCol w:w="1474"/>
        <w:gridCol w:w="1474"/>
        <w:gridCol w:w="1474"/>
        <w:gridCol w:w="1474"/>
        <w:gridCol w:w="1474"/>
      </w:tblGrid>
      <w:tr w:rsidR="006B75E1" w:rsidRPr="006F216D" w:rsidTr="006B75E1">
        <w:trPr>
          <w:trHeight w:val="624"/>
        </w:trPr>
        <w:tc>
          <w:tcPr>
            <w:tcW w:w="1474" w:type="dxa"/>
            <w:shd w:val="clear" w:color="auto" w:fill="002060"/>
          </w:tcPr>
          <w:p w:rsidR="006B75E1" w:rsidRPr="006F216D" w:rsidRDefault="006B75E1" w:rsidP="00492462">
            <w:pPr>
              <w:rPr>
                <w:rFonts w:cstheme="minorHAnsi"/>
                <w:b/>
                <w:color w:val="FFFFFF"/>
              </w:rPr>
            </w:pPr>
            <w:r w:rsidRPr="006F216D">
              <w:rPr>
                <w:rFonts w:cstheme="minorHAnsi"/>
                <w:b/>
                <w:color w:val="FFFFFF"/>
              </w:rPr>
              <w:t>Stakeholder</w:t>
            </w:r>
          </w:p>
        </w:tc>
        <w:tc>
          <w:tcPr>
            <w:tcW w:w="1474" w:type="dxa"/>
            <w:shd w:val="clear" w:color="auto" w:fill="002060"/>
          </w:tcPr>
          <w:p w:rsidR="006B75E1" w:rsidRPr="006F216D" w:rsidRDefault="006B75E1" w:rsidP="00492462">
            <w:pPr>
              <w:rPr>
                <w:rFonts w:cstheme="minorHAnsi"/>
                <w:b/>
                <w:color w:val="FFFFFF"/>
              </w:rPr>
            </w:pPr>
            <w:r w:rsidRPr="006F216D">
              <w:rPr>
                <w:rFonts w:cstheme="minorHAnsi"/>
                <w:b/>
                <w:color w:val="FFFFFF"/>
              </w:rPr>
              <w:t>Role (Related to Project)</w:t>
            </w:r>
          </w:p>
        </w:tc>
        <w:tc>
          <w:tcPr>
            <w:tcW w:w="1474" w:type="dxa"/>
            <w:shd w:val="clear" w:color="auto" w:fill="002060"/>
          </w:tcPr>
          <w:p w:rsidR="006B75E1" w:rsidRPr="006F216D" w:rsidRDefault="006B75E1" w:rsidP="00492462">
            <w:pPr>
              <w:rPr>
                <w:rFonts w:cstheme="minorHAnsi"/>
                <w:b/>
                <w:color w:val="FFFFFF"/>
              </w:rPr>
            </w:pPr>
            <w:r w:rsidRPr="006F216D">
              <w:rPr>
                <w:rFonts w:cstheme="minorHAnsi"/>
                <w:b/>
                <w:color w:val="FFFFFF"/>
              </w:rPr>
              <w:t>Involvement</w:t>
            </w:r>
          </w:p>
        </w:tc>
        <w:tc>
          <w:tcPr>
            <w:tcW w:w="1474" w:type="dxa"/>
            <w:shd w:val="clear" w:color="auto" w:fill="002060"/>
          </w:tcPr>
          <w:p w:rsidR="006B75E1" w:rsidRPr="006F216D" w:rsidRDefault="006B75E1" w:rsidP="00492462">
            <w:pPr>
              <w:rPr>
                <w:rFonts w:cstheme="minorHAnsi"/>
                <w:b/>
                <w:color w:val="FFFFFF"/>
              </w:rPr>
            </w:pPr>
            <w:r w:rsidRPr="006F216D">
              <w:rPr>
                <w:rFonts w:cstheme="minorHAnsi"/>
                <w:b/>
                <w:color w:val="FFFFFF"/>
              </w:rPr>
              <w:t>Impact</w:t>
            </w:r>
          </w:p>
        </w:tc>
        <w:tc>
          <w:tcPr>
            <w:tcW w:w="1474" w:type="dxa"/>
            <w:shd w:val="clear" w:color="auto" w:fill="002060"/>
          </w:tcPr>
          <w:p w:rsidR="006B75E1" w:rsidRPr="006F216D" w:rsidRDefault="006B75E1" w:rsidP="00492462">
            <w:pPr>
              <w:rPr>
                <w:rFonts w:cstheme="minorHAnsi"/>
                <w:b/>
                <w:color w:val="FFFFFF"/>
              </w:rPr>
            </w:pPr>
            <w:r w:rsidRPr="006F216D">
              <w:rPr>
                <w:rFonts w:cstheme="minorHAnsi"/>
                <w:b/>
                <w:color w:val="FFFFFF"/>
              </w:rPr>
              <w:t>Power (H/M/L)</w:t>
            </w:r>
          </w:p>
        </w:tc>
        <w:tc>
          <w:tcPr>
            <w:tcW w:w="1474" w:type="dxa"/>
            <w:shd w:val="clear" w:color="auto" w:fill="002060"/>
          </w:tcPr>
          <w:p w:rsidR="006B75E1" w:rsidRPr="006F216D" w:rsidRDefault="006B75E1" w:rsidP="00492462">
            <w:pPr>
              <w:rPr>
                <w:rFonts w:cstheme="minorHAnsi"/>
                <w:b/>
                <w:color w:val="FFFFFF"/>
              </w:rPr>
            </w:pPr>
            <w:r w:rsidRPr="006F216D">
              <w:rPr>
                <w:rFonts w:cstheme="minorHAnsi"/>
                <w:b/>
                <w:color w:val="FFFFFF"/>
              </w:rPr>
              <w:t>Interest (H/M/L)</w:t>
            </w:r>
          </w:p>
        </w:tc>
        <w:tc>
          <w:tcPr>
            <w:tcW w:w="1474" w:type="dxa"/>
            <w:shd w:val="clear" w:color="auto" w:fill="002060"/>
          </w:tcPr>
          <w:p w:rsidR="006B75E1" w:rsidRPr="006F216D" w:rsidRDefault="006B75E1" w:rsidP="00492462">
            <w:pPr>
              <w:rPr>
                <w:rFonts w:cstheme="minorHAnsi"/>
                <w:b/>
                <w:color w:val="FFFFFF"/>
              </w:rPr>
            </w:pPr>
            <w:r w:rsidRPr="006F216D">
              <w:rPr>
                <w:rFonts w:cstheme="minorHAnsi"/>
                <w:b/>
                <w:color w:val="FFFFFF"/>
              </w:rPr>
              <w:t>Engagement</w:t>
            </w:r>
          </w:p>
        </w:tc>
      </w:tr>
      <w:tr w:rsidR="006B75E1" w:rsidRPr="006F216D" w:rsidTr="006B75E1">
        <w:trPr>
          <w:trHeight w:val="624"/>
        </w:trPr>
        <w:tc>
          <w:tcPr>
            <w:tcW w:w="1474" w:type="dxa"/>
          </w:tcPr>
          <w:p w:rsidR="006B75E1" w:rsidRPr="006F216D" w:rsidRDefault="006B75E1" w:rsidP="00492462">
            <w:pPr>
              <w:rPr>
                <w:rFonts w:cstheme="minorHAnsi"/>
                <w:sz w:val="20"/>
                <w:szCs w:val="20"/>
              </w:rPr>
            </w:pPr>
            <w:r w:rsidRPr="006F216D">
              <w:rPr>
                <w:rFonts w:cstheme="minorHAnsi"/>
                <w:sz w:val="20"/>
                <w:szCs w:val="20"/>
              </w:rPr>
              <w:t>CEO</w:t>
            </w:r>
          </w:p>
        </w:tc>
        <w:tc>
          <w:tcPr>
            <w:tcW w:w="1474" w:type="dxa"/>
          </w:tcPr>
          <w:p w:rsidR="006B75E1" w:rsidRPr="006F216D" w:rsidRDefault="006B75E1" w:rsidP="00492462">
            <w:pPr>
              <w:rPr>
                <w:rFonts w:cstheme="minorHAnsi"/>
                <w:sz w:val="20"/>
                <w:szCs w:val="20"/>
              </w:rPr>
            </w:pPr>
            <w:r w:rsidRPr="006F216D">
              <w:rPr>
                <w:rFonts w:cstheme="minorHAnsi"/>
                <w:sz w:val="20"/>
                <w:szCs w:val="20"/>
              </w:rPr>
              <w:t>Project Sponsor</w:t>
            </w:r>
          </w:p>
        </w:tc>
        <w:tc>
          <w:tcPr>
            <w:tcW w:w="1474" w:type="dxa"/>
          </w:tcPr>
          <w:p w:rsidR="006B75E1" w:rsidRPr="006F216D" w:rsidRDefault="006B75E1" w:rsidP="00492462">
            <w:pPr>
              <w:rPr>
                <w:rFonts w:cstheme="minorHAnsi"/>
                <w:sz w:val="20"/>
                <w:szCs w:val="20"/>
              </w:rPr>
            </w:pPr>
            <w:r w:rsidRPr="006F216D">
              <w:rPr>
                <w:rFonts w:cstheme="minorHAnsi"/>
                <w:sz w:val="20"/>
                <w:szCs w:val="20"/>
              </w:rPr>
              <w:t>Makes high-level decisions; ensures project success</w:t>
            </w:r>
          </w:p>
        </w:tc>
        <w:tc>
          <w:tcPr>
            <w:tcW w:w="1474" w:type="dxa"/>
          </w:tcPr>
          <w:p w:rsidR="006B75E1" w:rsidRPr="006F216D" w:rsidRDefault="006B75E1" w:rsidP="00492462">
            <w:pPr>
              <w:rPr>
                <w:rFonts w:cstheme="minorHAnsi"/>
                <w:sz w:val="20"/>
                <w:szCs w:val="20"/>
              </w:rPr>
            </w:pPr>
            <w:r w:rsidRPr="006F216D">
              <w:rPr>
                <w:rFonts w:cstheme="minorHAnsi"/>
                <w:sz w:val="20"/>
                <w:szCs w:val="20"/>
              </w:rPr>
              <w:t>The Project depends on the CEO’s approval</w:t>
            </w:r>
          </w:p>
        </w:tc>
        <w:tc>
          <w:tcPr>
            <w:tcW w:w="1474" w:type="dxa"/>
          </w:tcPr>
          <w:p w:rsidR="006B75E1" w:rsidRPr="006F216D" w:rsidRDefault="006B75E1" w:rsidP="00492462">
            <w:pPr>
              <w:rPr>
                <w:rFonts w:cstheme="minorHAnsi"/>
                <w:sz w:val="20"/>
                <w:szCs w:val="20"/>
              </w:rPr>
            </w:pPr>
            <w:r w:rsidRPr="006F216D">
              <w:rPr>
                <w:rFonts w:cstheme="minorHAnsi"/>
                <w:sz w:val="20"/>
                <w:szCs w:val="20"/>
              </w:rPr>
              <w:t>H</w:t>
            </w:r>
          </w:p>
        </w:tc>
        <w:tc>
          <w:tcPr>
            <w:tcW w:w="1474" w:type="dxa"/>
          </w:tcPr>
          <w:p w:rsidR="006B75E1" w:rsidRPr="006F216D" w:rsidRDefault="006B75E1" w:rsidP="00492462">
            <w:pPr>
              <w:rPr>
                <w:rFonts w:cstheme="minorHAnsi"/>
                <w:sz w:val="20"/>
                <w:szCs w:val="20"/>
              </w:rPr>
            </w:pPr>
            <w:r w:rsidRPr="006F216D">
              <w:rPr>
                <w:rFonts w:cstheme="minorHAnsi"/>
                <w:sz w:val="20"/>
                <w:szCs w:val="20"/>
              </w:rPr>
              <w:t>H</w:t>
            </w:r>
          </w:p>
        </w:tc>
        <w:tc>
          <w:tcPr>
            <w:tcW w:w="1474" w:type="dxa"/>
          </w:tcPr>
          <w:p w:rsidR="006B75E1" w:rsidRPr="006F216D" w:rsidRDefault="006B75E1" w:rsidP="00492462">
            <w:pPr>
              <w:rPr>
                <w:rFonts w:cstheme="minorHAnsi"/>
                <w:sz w:val="20"/>
                <w:szCs w:val="20"/>
              </w:rPr>
            </w:pPr>
            <w:r w:rsidRPr="006F216D">
              <w:rPr>
                <w:rFonts w:cstheme="minorHAnsi"/>
                <w:sz w:val="20"/>
                <w:szCs w:val="20"/>
              </w:rPr>
              <w:t>Communicate regularly for updates and decisions</w:t>
            </w:r>
          </w:p>
        </w:tc>
      </w:tr>
      <w:tr w:rsidR="006B75E1" w:rsidRPr="006F216D" w:rsidTr="006B75E1">
        <w:trPr>
          <w:trHeight w:val="624"/>
        </w:trPr>
        <w:tc>
          <w:tcPr>
            <w:tcW w:w="1474" w:type="dxa"/>
          </w:tcPr>
          <w:p w:rsidR="006B75E1" w:rsidRPr="006F216D" w:rsidRDefault="006B75E1" w:rsidP="00492462">
            <w:pPr>
              <w:rPr>
                <w:rFonts w:cstheme="minorHAnsi"/>
                <w:sz w:val="20"/>
                <w:szCs w:val="20"/>
              </w:rPr>
            </w:pPr>
            <w:r w:rsidRPr="006F216D">
              <w:rPr>
                <w:rFonts w:cstheme="minorHAnsi"/>
                <w:sz w:val="20"/>
                <w:szCs w:val="20"/>
              </w:rPr>
              <w:t>Operations Manager</w:t>
            </w:r>
          </w:p>
        </w:tc>
        <w:tc>
          <w:tcPr>
            <w:tcW w:w="1474" w:type="dxa"/>
          </w:tcPr>
          <w:p w:rsidR="006B75E1" w:rsidRPr="006F216D" w:rsidRDefault="006B75E1" w:rsidP="00492462">
            <w:pPr>
              <w:rPr>
                <w:rFonts w:cstheme="minorHAnsi"/>
                <w:sz w:val="20"/>
                <w:szCs w:val="20"/>
              </w:rPr>
            </w:pPr>
            <w:r w:rsidRPr="006F216D">
              <w:rPr>
                <w:rFonts w:cstheme="minorHAnsi"/>
                <w:sz w:val="20"/>
                <w:szCs w:val="20"/>
              </w:rPr>
              <w:t>Project Manager</w:t>
            </w:r>
          </w:p>
        </w:tc>
        <w:tc>
          <w:tcPr>
            <w:tcW w:w="1474" w:type="dxa"/>
          </w:tcPr>
          <w:p w:rsidR="006B75E1" w:rsidRPr="006F216D" w:rsidRDefault="006B75E1" w:rsidP="00492462">
            <w:pPr>
              <w:rPr>
                <w:rFonts w:cstheme="minorHAnsi"/>
                <w:sz w:val="20"/>
                <w:szCs w:val="20"/>
              </w:rPr>
            </w:pPr>
            <w:r w:rsidRPr="006F216D">
              <w:rPr>
                <w:rFonts w:cstheme="minorHAnsi"/>
                <w:sz w:val="20"/>
                <w:szCs w:val="20"/>
              </w:rPr>
              <w:t>Oversees production, ensures production lines remain active</w:t>
            </w:r>
          </w:p>
        </w:tc>
        <w:tc>
          <w:tcPr>
            <w:tcW w:w="1474" w:type="dxa"/>
          </w:tcPr>
          <w:p w:rsidR="006B75E1" w:rsidRPr="006F216D" w:rsidRDefault="006B75E1" w:rsidP="00492462">
            <w:pPr>
              <w:rPr>
                <w:rFonts w:cstheme="minorHAnsi"/>
                <w:sz w:val="20"/>
                <w:szCs w:val="20"/>
              </w:rPr>
            </w:pPr>
            <w:r w:rsidRPr="006F216D">
              <w:rPr>
                <w:rFonts w:cstheme="minorHAnsi"/>
                <w:sz w:val="20"/>
                <w:szCs w:val="20"/>
              </w:rPr>
              <w:t>Directly impacted by supply chain disruptions</w:t>
            </w:r>
          </w:p>
        </w:tc>
        <w:tc>
          <w:tcPr>
            <w:tcW w:w="1474" w:type="dxa"/>
          </w:tcPr>
          <w:p w:rsidR="006B75E1" w:rsidRPr="006F216D" w:rsidRDefault="006B75E1" w:rsidP="00492462">
            <w:pPr>
              <w:rPr>
                <w:rFonts w:cstheme="minorHAnsi"/>
                <w:sz w:val="20"/>
                <w:szCs w:val="20"/>
              </w:rPr>
            </w:pPr>
            <w:r w:rsidRPr="006F216D">
              <w:rPr>
                <w:rFonts w:cstheme="minorHAnsi"/>
                <w:sz w:val="20"/>
                <w:szCs w:val="20"/>
              </w:rPr>
              <w:t>H</w:t>
            </w:r>
          </w:p>
        </w:tc>
        <w:tc>
          <w:tcPr>
            <w:tcW w:w="1474" w:type="dxa"/>
          </w:tcPr>
          <w:p w:rsidR="006B75E1" w:rsidRPr="006F216D" w:rsidRDefault="006B75E1" w:rsidP="00492462">
            <w:pPr>
              <w:rPr>
                <w:rFonts w:cstheme="minorHAnsi"/>
                <w:sz w:val="20"/>
                <w:szCs w:val="20"/>
              </w:rPr>
            </w:pPr>
            <w:r w:rsidRPr="006F216D">
              <w:rPr>
                <w:rFonts w:cstheme="minorHAnsi"/>
                <w:sz w:val="20"/>
                <w:szCs w:val="20"/>
              </w:rPr>
              <w:t>H</w:t>
            </w:r>
          </w:p>
        </w:tc>
        <w:tc>
          <w:tcPr>
            <w:tcW w:w="1474" w:type="dxa"/>
          </w:tcPr>
          <w:p w:rsidR="006B75E1" w:rsidRPr="006F216D" w:rsidRDefault="006B75E1" w:rsidP="00492462">
            <w:pPr>
              <w:rPr>
                <w:rFonts w:cstheme="minorHAnsi"/>
                <w:sz w:val="20"/>
                <w:szCs w:val="20"/>
              </w:rPr>
            </w:pPr>
            <w:r w:rsidRPr="006F216D">
              <w:rPr>
                <w:rFonts w:cstheme="minorHAnsi"/>
                <w:sz w:val="20"/>
                <w:szCs w:val="20"/>
              </w:rPr>
              <w:t>Daily communication to track project progress</w:t>
            </w:r>
          </w:p>
        </w:tc>
      </w:tr>
      <w:tr w:rsidR="006B75E1" w:rsidRPr="006F216D" w:rsidTr="006B75E1">
        <w:trPr>
          <w:trHeight w:val="624"/>
        </w:trPr>
        <w:tc>
          <w:tcPr>
            <w:tcW w:w="1474" w:type="dxa"/>
          </w:tcPr>
          <w:p w:rsidR="006B75E1" w:rsidRPr="006F216D" w:rsidRDefault="006B75E1" w:rsidP="00492462">
            <w:pPr>
              <w:rPr>
                <w:rFonts w:cstheme="minorHAnsi"/>
                <w:sz w:val="20"/>
                <w:szCs w:val="20"/>
              </w:rPr>
            </w:pPr>
            <w:r w:rsidRPr="006F216D">
              <w:rPr>
                <w:rFonts w:cstheme="minorHAnsi"/>
                <w:sz w:val="20"/>
                <w:szCs w:val="20"/>
              </w:rPr>
              <w:t>Procurement Manager</w:t>
            </w:r>
          </w:p>
        </w:tc>
        <w:tc>
          <w:tcPr>
            <w:tcW w:w="1474" w:type="dxa"/>
          </w:tcPr>
          <w:p w:rsidR="006B75E1" w:rsidRPr="006F216D" w:rsidRDefault="006B75E1" w:rsidP="00492462">
            <w:pPr>
              <w:rPr>
                <w:rFonts w:cstheme="minorHAnsi"/>
                <w:sz w:val="20"/>
                <w:szCs w:val="20"/>
              </w:rPr>
            </w:pPr>
            <w:r w:rsidRPr="006F216D">
              <w:rPr>
                <w:rFonts w:cstheme="minorHAnsi"/>
                <w:sz w:val="20"/>
                <w:szCs w:val="20"/>
              </w:rPr>
              <w:t>Supplier Sourcing and Purchasing</w:t>
            </w:r>
          </w:p>
        </w:tc>
        <w:tc>
          <w:tcPr>
            <w:tcW w:w="1474" w:type="dxa"/>
          </w:tcPr>
          <w:p w:rsidR="006B75E1" w:rsidRPr="006F216D" w:rsidRDefault="006B75E1" w:rsidP="00492462">
            <w:pPr>
              <w:rPr>
                <w:rFonts w:cstheme="minorHAnsi"/>
                <w:sz w:val="20"/>
                <w:szCs w:val="20"/>
              </w:rPr>
            </w:pPr>
            <w:r w:rsidRPr="006F216D">
              <w:rPr>
                <w:rFonts w:cstheme="minorHAnsi"/>
                <w:sz w:val="20"/>
                <w:szCs w:val="20"/>
              </w:rPr>
              <w:t xml:space="preserve">Responsible for sourcing alternative sesame suppliers and imported </w:t>
            </w:r>
            <w:r w:rsidR="006F216D" w:rsidRPr="006F216D">
              <w:rPr>
                <w:rFonts w:cstheme="minorHAnsi"/>
                <w:sz w:val="20"/>
                <w:szCs w:val="20"/>
              </w:rPr>
              <w:t>sesame</w:t>
            </w:r>
          </w:p>
        </w:tc>
        <w:tc>
          <w:tcPr>
            <w:tcW w:w="1474" w:type="dxa"/>
          </w:tcPr>
          <w:p w:rsidR="006B75E1" w:rsidRPr="006F216D" w:rsidRDefault="006B75E1" w:rsidP="00492462">
            <w:pPr>
              <w:rPr>
                <w:rFonts w:cstheme="minorHAnsi"/>
                <w:sz w:val="20"/>
                <w:szCs w:val="20"/>
              </w:rPr>
            </w:pPr>
            <w:r w:rsidRPr="006F216D">
              <w:rPr>
                <w:rFonts w:cstheme="minorHAnsi"/>
                <w:sz w:val="20"/>
                <w:szCs w:val="20"/>
              </w:rPr>
              <w:t>Critical to sourcing key ingredients</w:t>
            </w:r>
          </w:p>
        </w:tc>
        <w:tc>
          <w:tcPr>
            <w:tcW w:w="1474" w:type="dxa"/>
          </w:tcPr>
          <w:p w:rsidR="006B75E1" w:rsidRPr="006F216D" w:rsidRDefault="006B75E1" w:rsidP="00492462">
            <w:pPr>
              <w:rPr>
                <w:rFonts w:cstheme="minorHAnsi"/>
                <w:sz w:val="20"/>
                <w:szCs w:val="20"/>
              </w:rPr>
            </w:pPr>
            <w:r w:rsidRPr="006F216D">
              <w:rPr>
                <w:rFonts w:cstheme="minorHAnsi"/>
                <w:sz w:val="20"/>
                <w:szCs w:val="20"/>
              </w:rPr>
              <w:t>H</w:t>
            </w:r>
          </w:p>
        </w:tc>
        <w:tc>
          <w:tcPr>
            <w:tcW w:w="1474" w:type="dxa"/>
          </w:tcPr>
          <w:p w:rsidR="006B75E1" w:rsidRPr="006F216D" w:rsidRDefault="006B75E1" w:rsidP="00492462">
            <w:pPr>
              <w:rPr>
                <w:rFonts w:cstheme="minorHAnsi"/>
                <w:sz w:val="20"/>
                <w:szCs w:val="20"/>
              </w:rPr>
            </w:pPr>
            <w:r w:rsidRPr="006F216D">
              <w:rPr>
                <w:rFonts w:cstheme="minorHAnsi"/>
                <w:sz w:val="20"/>
                <w:szCs w:val="20"/>
              </w:rPr>
              <w:t>H</w:t>
            </w:r>
          </w:p>
        </w:tc>
        <w:tc>
          <w:tcPr>
            <w:tcW w:w="1474" w:type="dxa"/>
          </w:tcPr>
          <w:p w:rsidR="006B75E1" w:rsidRPr="006F216D" w:rsidRDefault="006B75E1" w:rsidP="00492462">
            <w:pPr>
              <w:rPr>
                <w:rFonts w:cstheme="minorHAnsi"/>
                <w:sz w:val="20"/>
                <w:szCs w:val="20"/>
              </w:rPr>
            </w:pPr>
            <w:r w:rsidRPr="006F216D">
              <w:rPr>
                <w:rFonts w:cstheme="minorHAnsi"/>
                <w:sz w:val="20"/>
                <w:szCs w:val="20"/>
              </w:rPr>
              <w:t>Involved in supplier negotiations, frequent updates needed</w:t>
            </w:r>
          </w:p>
        </w:tc>
      </w:tr>
      <w:tr w:rsidR="006B75E1" w:rsidRPr="006F216D" w:rsidTr="006B75E1">
        <w:trPr>
          <w:trHeight w:val="624"/>
        </w:trPr>
        <w:tc>
          <w:tcPr>
            <w:tcW w:w="1474" w:type="dxa"/>
          </w:tcPr>
          <w:p w:rsidR="006B75E1" w:rsidRPr="006F216D" w:rsidRDefault="006B75E1" w:rsidP="00492462">
            <w:pPr>
              <w:rPr>
                <w:rFonts w:cstheme="minorHAnsi"/>
                <w:sz w:val="20"/>
                <w:szCs w:val="20"/>
              </w:rPr>
            </w:pPr>
            <w:r w:rsidRPr="006F216D">
              <w:rPr>
                <w:rFonts w:cstheme="minorHAnsi"/>
                <w:sz w:val="20"/>
                <w:szCs w:val="20"/>
              </w:rPr>
              <w:t>Finance Director</w:t>
            </w:r>
          </w:p>
        </w:tc>
        <w:tc>
          <w:tcPr>
            <w:tcW w:w="1474" w:type="dxa"/>
          </w:tcPr>
          <w:p w:rsidR="006B75E1" w:rsidRPr="006F216D" w:rsidRDefault="006B75E1" w:rsidP="00492462">
            <w:pPr>
              <w:rPr>
                <w:rFonts w:cstheme="minorHAnsi"/>
                <w:sz w:val="20"/>
                <w:szCs w:val="20"/>
              </w:rPr>
            </w:pPr>
            <w:r w:rsidRPr="006F216D">
              <w:rPr>
                <w:rFonts w:cstheme="minorHAnsi"/>
                <w:sz w:val="20"/>
                <w:szCs w:val="20"/>
              </w:rPr>
              <w:t>Budget and Financial Planning</w:t>
            </w:r>
          </w:p>
        </w:tc>
        <w:tc>
          <w:tcPr>
            <w:tcW w:w="1474" w:type="dxa"/>
          </w:tcPr>
          <w:p w:rsidR="006B75E1" w:rsidRPr="006F216D" w:rsidRDefault="006B75E1" w:rsidP="00492462">
            <w:pPr>
              <w:rPr>
                <w:rFonts w:cstheme="minorHAnsi"/>
                <w:sz w:val="20"/>
                <w:szCs w:val="20"/>
              </w:rPr>
            </w:pPr>
            <w:r w:rsidRPr="006F216D">
              <w:rPr>
                <w:rFonts w:cstheme="minorHAnsi"/>
                <w:sz w:val="20"/>
                <w:szCs w:val="20"/>
              </w:rPr>
              <w:t>Manages budgeting for alternative suppliers and extra costs of import payments</w:t>
            </w:r>
          </w:p>
        </w:tc>
        <w:tc>
          <w:tcPr>
            <w:tcW w:w="1474" w:type="dxa"/>
          </w:tcPr>
          <w:p w:rsidR="006B75E1" w:rsidRPr="006F216D" w:rsidRDefault="006B75E1" w:rsidP="00492462">
            <w:pPr>
              <w:rPr>
                <w:rFonts w:cstheme="minorHAnsi"/>
                <w:sz w:val="20"/>
                <w:szCs w:val="20"/>
              </w:rPr>
            </w:pPr>
            <w:r w:rsidRPr="006F216D">
              <w:rPr>
                <w:rFonts w:cstheme="minorHAnsi"/>
                <w:sz w:val="20"/>
                <w:szCs w:val="20"/>
              </w:rPr>
              <w:t>Directly affected by cost increases</w:t>
            </w:r>
          </w:p>
        </w:tc>
        <w:tc>
          <w:tcPr>
            <w:tcW w:w="1474" w:type="dxa"/>
          </w:tcPr>
          <w:p w:rsidR="006B75E1" w:rsidRPr="006F216D" w:rsidRDefault="006B75E1" w:rsidP="00492462">
            <w:pPr>
              <w:rPr>
                <w:rFonts w:cstheme="minorHAnsi"/>
                <w:sz w:val="20"/>
                <w:szCs w:val="20"/>
              </w:rPr>
            </w:pPr>
            <w:r w:rsidRPr="006F216D">
              <w:rPr>
                <w:rFonts w:cstheme="minorHAnsi"/>
                <w:sz w:val="20"/>
                <w:szCs w:val="20"/>
              </w:rPr>
              <w:t>H</w:t>
            </w:r>
          </w:p>
        </w:tc>
        <w:tc>
          <w:tcPr>
            <w:tcW w:w="1474" w:type="dxa"/>
          </w:tcPr>
          <w:p w:rsidR="006B75E1" w:rsidRPr="006F216D" w:rsidRDefault="006B75E1" w:rsidP="00492462">
            <w:pPr>
              <w:rPr>
                <w:rFonts w:cstheme="minorHAnsi"/>
                <w:sz w:val="20"/>
                <w:szCs w:val="20"/>
              </w:rPr>
            </w:pPr>
            <w:r w:rsidRPr="006F216D">
              <w:rPr>
                <w:rFonts w:cstheme="minorHAnsi"/>
                <w:sz w:val="20"/>
                <w:szCs w:val="20"/>
              </w:rPr>
              <w:t>H</w:t>
            </w:r>
          </w:p>
        </w:tc>
        <w:tc>
          <w:tcPr>
            <w:tcW w:w="1474" w:type="dxa"/>
          </w:tcPr>
          <w:p w:rsidR="006B75E1" w:rsidRPr="006F216D" w:rsidRDefault="006B75E1" w:rsidP="00492462">
            <w:pPr>
              <w:rPr>
                <w:rFonts w:cstheme="minorHAnsi"/>
                <w:sz w:val="20"/>
                <w:szCs w:val="20"/>
              </w:rPr>
            </w:pPr>
            <w:r w:rsidRPr="006F216D">
              <w:rPr>
                <w:rFonts w:cstheme="minorHAnsi"/>
                <w:sz w:val="20"/>
                <w:szCs w:val="20"/>
              </w:rPr>
              <w:t>Regular updates on financial impact and cost tracking</w:t>
            </w:r>
          </w:p>
        </w:tc>
      </w:tr>
      <w:tr w:rsidR="006B75E1" w:rsidRPr="006F216D" w:rsidTr="006B75E1">
        <w:trPr>
          <w:trHeight w:val="624"/>
        </w:trPr>
        <w:tc>
          <w:tcPr>
            <w:tcW w:w="1474" w:type="dxa"/>
          </w:tcPr>
          <w:p w:rsidR="006B75E1" w:rsidRPr="006F216D" w:rsidRDefault="006B75E1" w:rsidP="00492462">
            <w:pPr>
              <w:rPr>
                <w:rFonts w:cstheme="minorHAnsi"/>
                <w:sz w:val="20"/>
                <w:szCs w:val="20"/>
              </w:rPr>
            </w:pPr>
            <w:r w:rsidRPr="006F216D">
              <w:rPr>
                <w:rFonts w:cstheme="minorHAnsi"/>
                <w:sz w:val="20"/>
                <w:szCs w:val="20"/>
              </w:rPr>
              <w:t>Production Team</w:t>
            </w:r>
          </w:p>
        </w:tc>
        <w:tc>
          <w:tcPr>
            <w:tcW w:w="1474" w:type="dxa"/>
          </w:tcPr>
          <w:p w:rsidR="006B75E1" w:rsidRPr="006F216D" w:rsidRDefault="006B75E1" w:rsidP="00492462">
            <w:pPr>
              <w:rPr>
                <w:rFonts w:cstheme="minorHAnsi"/>
                <w:sz w:val="20"/>
                <w:szCs w:val="20"/>
              </w:rPr>
            </w:pPr>
            <w:r w:rsidRPr="006F216D">
              <w:rPr>
                <w:rFonts w:cstheme="minorHAnsi"/>
                <w:sz w:val="20"/>
                <w:szCs w:val="20"/>
              </w:rPr>
              <w:t>Manufacturing Process</w:t>
            </w:r>
          </w:p>
        </w:tc>
        <w:tc>
          <w:tcPr>
            <w:tcW w:w="1474" w:type="dxa"/>
          </w:tcPr>
          <w:p w:rsidR="006B75E1" w:rsidRPr="006F216D" w:rsidRDefault="006B75E1" w:rsidP="00492462">
            <w:pPr>
              <w:rPr>
                <w:rFonts w:cstheme="minorHAnsi"/>
                <w:sz w:val="20"/>
                <w:szCs w:val="20"/>
              </w:rPr>
            </w:pPr>
            <w:r w:rsidRPr="006F216D">
              <w:rPr>
                <w:rFonts w:cstheme="minorHAnsi"/>
                <w:sz w:val="20"/>
                <w:szCs w:val="20"/>
              </w:rPr>
              <w:t>Keeps production lines moving; interested in raw material availability</w:t>
            </w:r>
          </w:p>
        </w:tc>
        <w:tc>
          <w:tcPr>
            <w:tcW w:w="1474" w:type="dxa"/>
          </w:tcPr>
          <w:p w:rsidR="006B75E1" w:rsidRPr="006F216D" w:rsidRDefault="006B75E1" w:rsidP="00492462">
            <w:pPr>
              <w:rPr>
                <w:rFonts w:cstheme="minorHAnsi"/>
                <w:sz w:val="20"/>
                <w:szCs w:val="20"/>
              </w:rPr>
            </w:pPr>
            <w:r w:rsidRPr="006F216D">
              <w:rPr>
                <w:rFonts w:cstheme="minorHAnsi"/>
                <w:sz w:val="20"/>
                <w:szCs w:val="20"/>
              </w:rPr>
              <w:t>Low impact on daily production routines</w:t>
            </w:r>
          </w:p>
        </w:tc>
        <w:tc>
          <w:tcPr>
            <w:tcW w:w="1474" w:type="dxa"/>
          </w:tcPr>
          <w:p w:rsidR="006B75E1" w:rsidRPr="006F216D" w:rsidRDefault="006B75E1" w:rsidP="00492462">
            <w:pPr>
              <w:rPr>
                <w:rFonts w:cstheme="minorHAnsi"/>
                <w:sz w:val="20"/>
                <w:szCs w:val="20"/>
              </w:rPr>
            </w:pPr>
            <w:r w:rsidRPr="006F216D">
              <w:rPr>
                <w:rFonts w:cstheme="minorHAnsi"/>
                <w:sz w:val="20"/>
                <w:szCs w:val="20"/>
              </w:rPr>
              <w:t>L</w:t>
            </w:r>
          </w:p>
        </w:tc>
        <w:tc>
          <w:tcPr>
            <w:tcW w:w="1474" w:type="dxa"/>
          </w:tcPr>
          <w:p w:rsidR="006B75E1" w:rsidRPr="006F216D" w:rsidRDefault="006B75E1" w:rsidP="00492462">
            <w:pPr>
              <w:rPr>
                <w:rFonts w:cstheme="minorHAnsi"/>
                <w:sz w:val="20"/>
                <w:szCs w:val="20"/>
              </w:rPr>
            </w:pPr>
            <w:r w:rsidRPr="006F216D">
              <w:rPr>
                <w:rFonts w:cstheme="minorHAnsi"/>
                <w:sz w:val="20"/>
                <w:szCs w:val="20"/>
              </w:rPr>
              <w:t>H</w:t>
            </w:r>
          </w:p>
        </w:tc>
        <w:tc>
          <w:tcPr>
            <w:tcW w:w="1474" w:type="dxa"/>
          </w:tcPr>
          <w:p w:rsidR="006B75E1" w:rsidRPr="006F216D" w:rsidRDefault="006B75E1" w:rsidP="00492462">
            <w:pPr>
              <w:rPr>
                <w:rFonts w:cstheme="minorHAnsi"/>
                <w:sz w:val="20"/>
                <w:szCs w:val="20"/>
              </w:rPr>
            </w:pPr>
            <w:r w:rsidRPr="006F216D">
              <w:rPr>
                <w:rFonts w:cstheme="minorHAnsi"/>
                <w:sz w:val="20"/>
                <w:szCs w:val="20"/>
              </w:rPr>
              <w:t>Keep informed about supply changes and production timelines</w:t>
            </w:r>
          </w:p>
        </w:tc>
      </w:tr>
      <w:tr w:rsidR="006B75E1" w:rsidRPr="006F216D" w:rsidTr="006B75E1">
        <w:trPr>
          <w:trHeight w:val="624"/>
        </w:trPr>
        <w:tc>
          <w:tcPr>
            <w:tcW w:w="1474" w:type="dxa"/>
          </w:tcPr>
          <w:p w:rsidR="006B75E1" w:rsidRPr="006F216D" w:rsidRDefault="006B75E1" w:rsidP="00492462">
            <w:pPr>
              <w:rPr>
                <w:rFonts w:cstheme="minorHAnsi"/>
                <w:sz w:val="20"/>
                <w:szCs w:val="20"/>
              </w:rPr>
            </w:pPr>
            <w:r w:rsidRPr="006F216D">
              <w:rPr>
                <w:rFonts w:cstheme="minorHAnsi"/>
                <w:sz w:val="20"/>
                <w:szCs w:val="20"/>
              </w:rPr>
              <w:t>Marketing Team</w:t>
            </w:r>
          </w:p>
        </w:tc>
        <w:tc>
          <w:tcPr>
            <w:tcW w:w="1474" w:type="dxa"/>
          </w:tcPr>
          <w:p w:rsidR="006B75E1" w:rsidRPr="006F216D" w:rsidRDefault="006B75E1" w:rsidP="00492462">
            <w:pPr>
              <w:rPr>
                <w:rFonts w:cstheme="minorHAnsi"/>
                <w:sz w:val="20"/>
                <w:szCs w:val="20"/>
              </w:rPr>
            </w:pPr>
            <w:r w:rsidRPr="006F216D">
              <w:rPr>
                <w:rFonts w:cstheme="minorHAnsi"/>
                <w:sz w:val="20"/>
                <w:szCs w:val="20"/>
              </w:rPr>
              <w:t>Product Promotion and Sales Strategy</w:t>
            </w:r>
          </w:p>
        </w:tc>
        <w:tc>
          <w:tcPr>
            <w:tcW w:w="1474" w:type="dxa"/>
          </w:tcPr>
          <w:p w:rsidR="006B75E1" w:rsidRPr="006F216D" w:rsidRDefault="006B75E1" w:rsidP="00492462">
            <w:pPr>
              <w:rPr>
                <w:rFonts w:cstheme="minorHAnsi"/>
                <w:sz w:val="20"/>
                <w:szCs w:val="20"/>
              </w:rPr>
            </w:pPr>
            <w:r w:rsidRPr="006F216D">
              <w:rPr>
                <w:rFonts w:cstheme="minorHAnsi"/>
                <w:sz w:val="20"/>
                <w:szCs w:val="20"/>
              </w:rPr>
              <w:t>Communicates product availability to customers</w:t>
            </w:r>
          </w:p>
        </w:tc>
        <w:tc>
          <w:tcPr>
            <w:tcW w:w="1474" w:type="dxa"/>
          </w:tcPr>
          <w:p w:rsidR="006B75E1" w:rsidRPr="006F216D" w:rsidRDefault="006B75E1" w:rsidP="00492462">
            <w:pPr>
              <w:rPr>
                <w:rFonts w:cstheme="minorHAnsi"/>
                <w:sz w:val="20"/>
                <w:szCs w:val="20"/>
              </w:rPr>
            </w:pPr>
            <w:r w:rsidRPr="006F216D">
              <w:rPr>
                <w:rFonts w:cstheme="minorHAnsi"/>
                <w:sz w:val="20"/>
                <w:szCs w:val="20"/>
              </w:rPr>
              <w:t>Low direct impact but high interest in product offering</w:t>
            </w:r>
          </w:p>
        </w:tc>
        <w:tc>
          <w:tcPr>
            <w:tcW w:w="1474" w:type="dxa"/>
          </w:tcPr>
          <w:p w:rsidR="006B75E1" w:rsidRPr="006F216D" w:rsidRDefault="006B75E1" w:rsidP="00492462">
            <w:pPr>
              <w:rPr>
                <w:rFonts w:cstheme="minorHAnsi"/>
                <w:sz w:val="20"/>
                <w:szCs w:val="20"/>
              </w:rPr>
            </w:pPr>
            <w:r w:rsidRPr="006F216D">
              <w:rPr>
                <w:rFonts w:cstheme="minorHAnsi"/>
                <w:sz w:val="20"/>
                <w:szCs w:val="20"/>
              </w:rPr>
              <w:t>L</w:t>
            </w:r>
          </w:p>
        </w:tc>
        <w:tc>
          <w:tcPr>
            <w:tcW w:w="1474" w:type="dxa"/>
          </w:tcPr>
          <w:p w:rsidR="006B75E1" w:rsidRPr="006F216D" w:rsidRDefault="006B75E1" w:rsidP="00492462">
            <w:pPr>
              <w:rPr>
                <w:rFonts w:cstheme="minorHAnsi"/>
                <w:sz w:val="20"/>
                <w:szCs w:val="20"/>
              </w:rPr>
            </w:pPr>
            <w:r w:rsidRPr="006F216D">
              <w:rPr>
                <w:rFonts w:cstheme="minorHAnsi"/>
                <w:sz w:val="20"/>
                <w:szCs w:val="20"/>
              </w:rPr>
              <w:t>H</w:t>
            </w:r>
          </w:p>
        </w:tc>
        <w:tc>
          <w:tcPr>
            <w:tcW w:w="1474" w:type="dxa"/>
          </w:tcPr>
          <w:p w:rsidR="006B75E1" w:rsidRPr="006F216D" w:rsidRDefault="006B75E1" w:rsidP="00492462">
            <w:pPr>
              <w:rPr>
                <w:rFonts w:cstheme="minorHAnsi"/>
                <w:sz w:val="20"/>
                <w:szCs w:val="20"/>
              </w:rPr>
            </w:pPr>
            <w:r w:rsidRPr="006F216D">
              <w:rPr>
                <w:rFonts w:cstheme="minorHAnsi"/>
                <w:sz w:val="20"/>
                <w:szCs w:val="20"/>
              </w:rPr>
              <w:t>Keep informed of product line updates, manage communicatio</w:t>
            </w:r>
            <w:r w:rsidRPr="006F216D">
              <w:rPr>
                <w:rFonts w:cstheme="minorHAnsi"/>
                <w:sz w:val="20"/>
                <w:szCs w:val="20"/>
              </w:rPr>
              <w:lastRenderedPageBreak/>
              <w:t>n with customers</w:t>
            </w:r>
          </w:p>
        </w:tc>
      </w:tr>
      <w:tr w:rsidR="006B75E1" w:rsidRPr="006F216D" w:rsidTr="006B75E1">
        <w:trPr>
          <w:trHeight w:val="624"/>
        </w:trPr>
        <w:tc>
          <w:tcPr>
            <w:tcW w:w="1474" w:type="dxa"/>
          </w:tcPr>
          <w:p w:rsidR="006B75E1" w:rsidRPr="006F216D" w:rsidRDefault="006B75E1" w:rsidP="00492462">
            <w:pPr>
              <w:rPr>
                <w:rFonts w:cstheme="minorHAnsi"/>
                <w:sz w:val="20"/>
                <w:szCs w:val="20"/>
              </w:rPr>
            </w:pPr>
            <w:r w:rsidRPr="006F216D">
              <w:rPr>
                <w:rFonts w:cstheme="minorHAnsi"/>
                <w:sz w:val="20"/>
                <w:szCs w:val="20"/>
              </w:rPr>
              <w:lastRenderedPageBreak/>
              <w:t>Warehouse Staff</w:t>
            </w:r>
          </w:p>
        </w:tc>
        <w:tc>
          <w:tcPr>
            <w:tcW w:w="1474" w:type="dxa"/>
          </w:tcPr>
          <w:p w:rsidR="006B75E1" w:rsidRPr="006F216D" w:rsidRDefault="006B75E1" w:rsidP="00492462">
            <w:pPr>
              <w:rPr>
                <w:rFonts w:cstheme="minorHAnsi"/>
                <w:sz w:val="20"/>
                <w:szCs w:val="20"/>
              </w:rPr>
            </w:pPr>
            <w:r w:rsidRPr="006F216D">
              <w:rPr>
                <w:rFonts w:cstheme="minorHAnsi"/>
                <w:sz w:val="20"/>
                <w:szCs w:val="20"/>
              </w:rPr>
              <w:t>Storage and Logistics</w:t>
            </w:r>
          </w:p>
        </w:tc>
        <w:tc>
          <w:tcPr>
            <w:tcW w:w="1474" w:type="dxa"/>
          </w:tcPr>
          <w:p w:rsidR="006B75E1" w:rsidRPr="006F216D" w:rsidRDefault="006B75E1" w:rsidP="00492462">
            <w:pPr>
              <w:rPr>
                <w:rFonts w:cstheme="minorHAnsi"/>
                <w:sz w:val="20"/>
                <w:szCs w:val="20"/>
              </w:rPr>
            </w:pPr>
            <w:r w:rsidRPr="006F216D">
              <w:rPr>
                <w:rFonts w:cstheme="minorHAnsi"/>
                <w:sz w:val="20"/>
                <w:szCs w:val="20"/>
              </w:rPr>
              <w:t>Handles product storage and delivery</w:t>
            </w:r>
          </w:p>
        </w:tc>
        <w:tc>
          <w:tcPr>
            <w:tcW w:w="1474" w:type="dxa"/>
          </w:tcPr>
          <w:p w:rsidR="006B75E1" w:rsidRPr="006F216D" w:rsidRDefault="006B75E1" w:rsidP="00492462">
            <w:pPr>
              <w:rPr>
                <w:rFonts w:cstheme="minorHAnsi"/>
                <w:sz w:val="20"/>
                <w:szCs w:val="20"/>
              </w:rPr>
            </w:pPr>
            <w:r w:rsidRPr="006F216D">
              <w:rPr>
                <w:rFonts w:cstheme="minorHAnsi"/>
                <w:sz w:val="20"/>
                <w:szCs w:val="20"/>
              </w:rPr>
              <w:t>Low impact but affected by supply volumes</w:t>
            </w:r>
          </w:p>
        </w:tc>
        <w:tc>
          <w:tcPr>
            <w:tcW w:w="1474" w:type="dxa"/>
          </w:tcPr>
          <w:p w:rsidR="006B75E1" w:rsidRPr="006F216D" w:rsidRDefault="006B75E1" w:rsidP="00492462">
            <w:pPr>
              <w:rPr>
                <w:rFonts w:cstheme="minorHAnsi"/>
                <w:sz w:val="20"/>
                <w:szCs w:val="20"/>
              </w:rPr>
            </w:pPr>
            <w:r w:rsidRPr="006F216D">
              <w:rPr>
                <w:rFonts w:cstheme="minorHAnsi"/>
                <w:sz w:val="20"/>
                <w:szCs w:val="20"/>
              </w:rPr>
              <w:t>L</w:t>
            </w:r>
          </w:p>
        </w:tc>
        <w:tc>
          <w:tcPr>
            <w:tcW w:w="1474" w:type="dxa"/>
          </w:tcPr>
          <w:p w:rsidR="006B75E1" w:rsidRPr="006F216D" w:rsidRDefault="006B75E1" w:rsidP="00492462">
            <w:pPr>
              <w:rPr>
                <w:rFonts w:cstheme="minorHAnsi"/>
                <w:sz w:val="20"/>
                <w:szCs w:val="20"/>
              </w:rPr>
            </w:pPr>
            <w:r w:rsidRPr="006F216D">
              <w:rPr>
                <w:rFonts w:cstheme="minorHAnsi"/>
                <w:sz w:val="20"/>
                <w:szCs w:val="20"/>
              </w:rPr>
              <w:t>L</w:t>
            </w:r>
          </w:p>
        </w:tc>
        <w:tc>
          <w:tcPr>
            <w:tcW w:w="1474" w:type="dxa"/>
          </w:tcPr>
          <w:p w:rsidR="006B75E1" w:rsidRPr="006F216D" w:rsidRDefault="006B75E1" w:rsidP="00492462">
            <w:pPr>
              <w:rPr>
                <w:rFonts w:cstheme="minorHAnsi"/>
                <w:sz w:val="20"/>
                <w:szCs w:val="20"/>
              </w:rPr>
            </w:pPr>
            <w:r w:rsidRPr="006F216D">
              <w:rPr>
                <w:rFonts w:cstheme="minorHAnsi"/>
                <w:sz w:val="20"/>
                <w:szCs w:val="20"/>
              </w:rPr>
              <w:t>Monitor and provide information as needed</w:t>
            </w:r>
          </w:p>
        </w:tc>
      </w:tr>
      <w:tr w:rsidR="006B75E1" w:rsidRPr="006F216D" w:rsidTr="006B75E1">
        <w:trPr>
          <w:trHeight w:val="624"/>
        </w:trPr>
        <w:tc>
          <w:tcPr>
            <w:tcW w:w="1474" w:type="dxa"/>
          </w:tcPr>
          <w:p w:rsidR="006B75E1" w:rsidRPr="006F216D" w:rsidRDefault="006B75E1" w:rsidP="00492462">
            <w:pPr>
              <w:rPr>
                <w:rFonts w:cstheme="minorHAnsi"/>
                <w:sz w:val="20"/>
                <w:szCs w:val="20"/>
              </w:rPr>
            </w:pPr>
            <w:r w:rsidRPr="006F216D">
              <w:rPr>
                <w:rFonts w:cstheme="minorHAnsi"/>
                <w:sz w:val="20"/>
                <w:szCs w:val="20"/>
              </w:rPr>
              <w:t>Board of Directors</w:t>
            </w:r>
          </w:p>
        </w:tc>
        <w:tc>
          <w:tcPr>
            <w:tcW w:w="1474" w:type="dxa"/>
          </w:tcPr>
          <w:p w:rsidR="006B75E1" w:rsidRPr="006F216D" w:rsidRDefault="006B75E1" w:rsidP="00492462">
            <w:pPr>
              <w:rPr>
                <w:rFonts w:cstheme="minorHAnsi"/>
                <w:sz w:val="20"/>
                <w:szCs w:val="20"/>
              </w:rPr>
            </w:pPr>
            <w:r w:rsidRPr="006F216D">
              <w:rPr>
                <w:rFonts w:cstheme="minorHAnsi"/>
                <w:sz w:val="20"/>
                <w:szCs w:val="20"/>
              </w:rPr>
              <w:t>Corporate Governance</w:t>
            </w:r>
          </w:p>
        </w:tc>
        <w:tc>
          <w:tcPr>
            <w:tcW w:w="1474" w:type="dxa"/>
          </w:tcPr>
          <w:p w:rsidR="006B75E1" w:rsidRPr="006F216D" w:rsidRDefault="006B75E1" w:rsidP="00492462">
            <w:pPr>
              <w:rPr>
                <w:rFonts w:cstheme="minorHAnsi"/>
                <w:sz w:val="20"/>
                <w:szCs w:val="20"/>
              </w:rPr>
            </w:pPr>
            <w:r w:rsidRPr="006F216D">
              <w:rPr>
                <w:rFonts w:cstheme="minorHAnsi"/>
                <w:sz w:val="20"/>
                <w:szCs w:val="20"/>
              </w:rPr>
              <w:t>Focused on overall business performance</w:t>
            </w:r>
          </w:p>
        </w:tc>
        <w:tc>
          <w:tcPr>
            <w:tcW w:w="1474" w:type="dxa"/>
          </w:tcPr>
          <w:p w:rsidR="006B75E1" w:rsidRPr="006F216D" w:rsidRDefault="006B75E1" w:rsidP="00492462">
            <w:pPr>
              <w:rPr>
                <w:rFonts w:cstheme="minorHAnsi"/>
                <w:sz w:val="20"/>
                <w:szCs w:val="20"/>
              </w:rPr>
            </w:pPr>
            <w:r w:rsidRPr="006F216D">
              <w:rPr>
                <w:rFonts w:cstheme="minorHAnsi"/>
                <w:sz w:val="20"/>
                <w:szCs w:val="20"/>
              </w:rPr>
              <w:t>Interested in how the project affects profitability</w:t>
            </w:r>
          </w:p>
        </w:tc>
        <w:tc>
          <w:tcPr>
            <w:tcW w:w="1474" w:type="dxa"/>
          </w:tcPr>
          <w:p w:rsidR="006B75E1" w:rsidRPr="006F216D" w:rsidRDefault="006B75E1" w:rsidP="00492462">
            <w:pPr>
              <w:rPr>
                <w:rFonts w:cstheme="minorHAnsi"/>
                <w:sz w:val="20"/>
                <w:szCs w:val="20"/>
              </w:rPr>
            </w:pPr>
            <w:r w:rsidRPr="006F216D">
              <w:rPr>
                <w:rFonts w:cstheme="minorHAnsi"/>
                <w:sz w:val="20"/>
                <w:szCs w:val="20"/>
              </w:rPr>
              <w:t>H</w:t>
            </w:r>
          </w:p>
        </w:tc>
        <w:tc>
          <w:tcPr>
            <w:tcW w:w="1474" w:type="dxa"/>
          </w:tcPr>
          <w:p w:rsidR="006B75E1" w:rsidRPr="006F216D" w:rsidRDefault="006B75E1" w:rsidP="00492462">
            <w:pPr>
              <w:rPr>
                <w:rFonts w:cstheme="minorHAnsi"/>
                <w:sz w:val="20"/>
                <w:szCs w:val="20"/>
              </w:rPr>
            </w:pPr>
            <w:r w:rsidRPr="006F216D">
              <w:rPr>
                <w:rFonts w:cstheme="minorHAnsi"/>
                <w:sz w:val="20"/>
                <w:szCs w:val="20"/>
              </w:rPr>
              <w:t>H</w:t>
            </w:r>
          </w:p>
        </w:tc>
        <w:tc>
          <w:tcPr>
            <w:tcW w:w="1474" w:type="dxa"/>
          </w:tcPr>
          <w:p w:rsidR="006B75E1" w:rsidRPr="006F216D" w:rsidRDefault="006B75E1" w:rsidP="00492462">
            <w:pPr>
              <w:rPr>
                <w:rFonts w:cstheme="minorHAnsi"/>
                <w:sz w:val="20"/>
                <w:szCs w:val="20"/>
              </w:rPr>
            </w:pPr>
            <w:r w:rsidRPr="006F216D">
              <w:rPr>
                <w:rFonts w:cstheme="minorHAnsi"/>
                <w:sz w:val="20"/>
                <w:szCs w:val="20"/>
              </w:rPr>
              <w:t>Provide regular updates on strategic impact and financial results</w:t>
            </w:r>
          </w:p>
        </w:tc>
      </w:tr>
      <w:tr w:rsidR="006B75E1" w:rsidRPr="006F216D" w:rsidTr="006B75E1">
        <w:trPr>
          <w:trHeight w:val="624"/>
        </w:trPr>
        <w:tc>
          <w:tcPr>
            <w:tcW w:w="1474" w:type="dxa"/>
          </w:tcPr>
          <w:p w:rsidR="006B75E1" w:rsidRPr="006F216D" w:rsidRDefault="006B75E1" w:rsidP="00492462">
            <w:pPr>
              <w:rPr>
                <w:rFonts w:cstheme="minorHAnsi"/>
                <w:sz w:val="20"/>
                <w:szCs w:val="20"/>
              </w:rPr>
            </w:pPr>
            <w:r w:rsidRPr="006F216D">
              <w:rPr>
                <w:rFonts w:cstheme="minorHAnsi"/>
                <w:sz w:val="20"/>
                <w:szCs w:val="20"/>
              </w:rPr>
              <w:t>External Suppliers</w:t>
            </w:r>
          </w:p>
        </w:tc>
        <w:tc>
          <w:tcPr>
            <w:tcW w:w="1474" w:type="dxa"/>
          </w:tcPr>
          <w:p w:rsidR="006B75E1" w:rsidRPr="006F216D" w:rsidRDefault="006B75E1" w:rsidP="00492462">
            <w:pPr>
              <w:rPr>
                <w:rFonts w:cstheme="minorHAnsi"/>
                <w:sz w:val="20"/>
                <w:szCs w:val="20"/>
              </w:rPr>
            </w:pPr>
            <w:r w:rsidRPr="006F216D">
              <w:rPr>
                <w:rFonts w:cstheme="minorHAnsi"/>
                <w:sz w:val="20"/>
                <w:szCs w:val="20"/>
              </w:rPr>
              <w:t>External Stakeholders</w:t>
            </w:r>
          </w:p>
        </w:tc>
        <w:tc>
          <w:tcPr>
            <w:tcW w:w="1474" w:type="dxa"/>
          </w:tcPr>
          <w:p w:rsidR="006B75E1" w:rsidRPr="006F216D" w:rsidRDefault="006B75E1" w:rsidP="00492462">
            <w:pPr>
              <w:rPr>
                <w:rFonts w:cstheme="minorHAnsi"/>
                <w:sz w:val="20"/>
                <w:szCs w:val="20"/>
              </w:rPr>
            </w:pPr>
            <w:r w:rsidRPr="006F216D">
              <w:rPr>
                <w:rFonts w:cstheme="minorHAnsi"/>
                <w:sz w:val="20"/>
                <w:szCs w:val="20"/>
              </w:rPr>
              <w:t>Provide raw materials (sesame)</w:t>
            </w:r>
          </w:p>
        </w:tc>
        <w:tc>
          <w:tcPr>
            <w:tcW w:w="1474" w:type="dxa"/>
          </w:tcPr>
          <w:p w:rsidR="006B75E1" w:rsidRPr="006F216D" w:rsidRDefault="006B75E1" w:rsidP="00492462">
            <w:pPr>
              <w:rPr>
                <w:rFonts w:cstheme="minorHAnsi"/>
                <w:sz w:val="20"/>
                <w:szCs w:val="20"/>
              </w:rPr>
            </w:pPr>
            <w:r w:rsidRPr="006F216D">
              <w:rPr>
                <w:rFonts w:cstheme="minorHAnsi"/>
                <w:sz w:val="20"/>
                <w:szCs w:val="20"/>
              </w:rPr>
              <w:t>High impact as it may be the only supplier and have a negotiation privilege.</w:t>
            </w:r>
          </w:p>
        </w:tc>
        <w:tc>
          <w:tcPr>
            <w:tcW w:w="1474" w:type="dxa"/>
          </w:tcPr>
          <w:p w:rsidR="006B75E1" w:rsidRPr="006F216D" w:rsidRDefault="006B75E1" w:rsidP="00492462">
            <w:pPr>
              <w:rPr>
                <w:rFonts w:cstheme="minorHAnsi"/>
                <w:sz w:val="20"/>
                <w:szCs w:val="20"/>
              </w:rPr>
            </w:pPr>
            <w:r w:rsidRPr="006F216D">
              <w:rPr>
                <w:rFonts w:cstheme="minorHAnsi"/>
                <w:sz w:val="20"/>
                <w:szCs w:val="20"/>
              </w:rPr>
              <w:t>H</w:t>
            </w:r>
          </w:p>
        </w:tc>
        <w:tc>
          <w:tcPr>
            <w:tcW w:w="1474" w:type="dxa"/>
          </w:tcPr>
          <w:p w:rsidR="006B75E1" w:rsidRPr="006F216D" w:rsidRDefault="006B75E1" w:rsidP="00492462">
            <w:pPr>
              <w:rPr>
                <w:rFonts w:cstheme="minorHAnsi"/>
                <w:sz w:val="20"/>
                <w:szCs w:val="20"/>
              </w:rPr>
            </w:pPr>
            <w:r w:rsidRPr="006F216D">
              <w:rPr>
                <w:rFonts w:cstheme="minorHAnsi"/>
                <w:sz w:val="20"/>
                <w:szCs w:val="20"/>
              </w:rPr>
              <w:t>L</w:t>
            </w:r>
          </w:p>
        </w:tc>
        <w:tc>
          <w:tcPr>
            <w:tcW w:w="1474" w:type="dxa"/>
          </w:tcPr>
          <w:p w:rsidR="006B75E1" w:rsidRPr="006F216D" w:rsidRDefault="006B75E1" w:rsidP="00492462">
            <w:pPr>
              <w:rPr>
                <w:rFonts w:cstheme="minorHAnsi"/>
                <w:sz w:val="20"/>
                <w:szCs w:val="20"/>
              </w:rPr>
            </w:pPr>
            <w:r w:rsidRPr="006F216D">
              <w:rPr>
                <w:rFonts w:cstheme="minorHAnsi"/>
                <w:sz w:val="20"/>
                <w:szCs w:val="20"/>
              </w:rPr>
              <w:t>Monitor delivery schedules and contractual obligations</w:t>
            </w:r>
          </w:p>
        </w:tc>
      </w:tr>
    </w:tbl>
    <w:p w:rsidR="006B75E1" w:rsidRPr="006B75E1" w:rsidRDefault="006B75E1" w:rsidP="006B75E1">
      <w:pPr>
        <w:spacing w:before="100" w:beforeAutospacing="1" w:after="100" w:afterAutospacing="1" w:line="240" w:lineRule="auto"/>
        <w:outlineLvl w:val="3"/>
        <w:rPr>
          <w:rFonts w:eastAsia="Times New Roman" w:cstheme="minorHAnsi"/>
          <w:b/>
          <w:bCs/>
          <w:sz w:val="24"/>
          <w:szCs w:val="24"/>
          <w:lang w:eastAsia="en-GB"/>
        </w:rPr>
      </w:pPr>
    </w:p>
    <w:p w:rsidR="006B75E1" w:rsidRPr="006B75E1" w:rsidRDefault="006B75E1" w:rsidP="006F216D">
      <w:pPr>
        <w:pStyle w:val="Heading1"/>
        <w:rPr>
          <w:rFonts w:asciiTheme="majorBidi" w:eastAsia="Times New Roman" w:hAnsiTheme="majorBidi"/>
          <w:b/>
          <w:bCs/>
          <w:lang w:eastAsia="en-GB"/>
        </w:rPr>
      </w:pPr>
      <w:r w:rsidRPr="006B75E1">
        <w:rPr>
          <w:rFonts w:asciiTheme="majorBidi" w:eastAsia="Times New Roman" w:hAnsiTheme="majorBidi"/>
          <w:b/>
          <w:bCs/>
          <w:lang w:eastAsia="en-GB"/>
        </w:rPr>
        <w:t>6. Risk Management</w:t>
      </w:r>
    </w:p>
    <w:p w:rsidR="006B75E1" w:rsidRPr="006B75E1" w:rsidRDefault="006B75E1" w:rsidP="0015236A">
      <w:pPr>
        <w:pStyle w:val="Heading3"/>
      </w:pPr>
      <w:r w:rsidRPr="0015236A">
        <w:t>Risks:</w:t>
      </w:r>
    </w:p>
    <w:p w:rsidR="006B75E1" w:rsidRPr="006B75E1" w:rsidRDefault="006B75E1" w:rsidP="0015236A">
      <w:pPr>
        <w:numPr>
          <w:ilvl w:val="0"/>
          <w:numId w:val="11"/>
        </w:numPr>
        <w:spacing w:before="100" w:beforeAutospacing="1" w:after="100" w:afterAutospacing="1" w:line="276" w:lineRule="auto"/>
        <w:rPr>
          <w:rFonts w:eastAsia="Times New Roman" w:cstheme="minorHAnsi"/>
          <w:sz w:val="24"/>
          <w:szCs w:val="24"/>
          <w:lang w:eastAsia="en-GB"/>
        </w:rPr>
      </w:pPr>
      <w:r w:rsidRPr="006B75E1">
        <w:rPr>
          <w:rFonts w:eastAsia="Times New Roman" w:cstheme="minorHAnsi"/>
          <w:sz w:val="24"/>
          <w:szCs w:val="24"/>
          <w:lang w:eastAsia="en-GB"/>
        </w:rPr>
        <w:t>Supply chain delays due to global shipping constraints.</w:t>
      </w:r>
    </w:p>
    <w:p w:rsidR="006B75E1" w:rsidRPr="006B75E1" w:rsidRDefault="006B75E1" w:rsidP="0015236A">
      <w:pPr>
        <w:numPr>
          <w:ilvl w:val="0"/>
          <w:numId w:val="11"/>
        </w:numPr>
        <w:spacing w:before="100" w:beforeAutospacing="1" w:after="100" w:afterAutospacing="1" w:line="276" w:lineRule="auto"/>
        <w:rPr>
          <w:rFonts w:eastAsia="Times New Roman" w:cstheme="minorHAnsi"/>
          <w:sz w:val="24"/>
          <w:szCs w:val="24"/>
          <w:lang w:eastAsia="en-GB"/>
        </w:rPr>
      </w:pPr>
      <w:r w:rsidRPr="006B75E1">
        <w:rPr>
          <w:rFonts w:eastAsia="Times New Roman" w:cstheme="minorHAnsi"/>
          <w:sz w:val="24"/>
          <w:szCs w:val="24"/>
          <w:lang w:eastAsia="en-GB"/>
        </w:rPr>
        <w:t>Rising costs due to currency fluctuations and import restrictions.</w:t>
      </w:r>
    </w:p>
    <w:p w:rsidR="006B75E1" w:rsidRPr="006B75E1" w:rsidRDefault="006B75E1" w:rsidP="0015236A">
      <w:pPr>
        <w:numPr>
          <w:ilvl w:val="0"/>
          <w:numId w:val="11"/>
        </w:numPr>
        <w:spacing w:before="100" w:beforeAutospacing="1" w:after="100" w:afterAutospacing="1" w:line="276" w:lineRule="auto"/>
        <w:rPr>
          <w:rFonts w:eastAsia="Times New Roman" w:cstheme="minorHAnsi"/>
          <w:sz w:val="24"/>
          <w:szCs w:val="24"/>
          <w:lang w:eastAsia="en-GB"/>
        </w:rPr>
      </w:pPr>
      <w:r w:rsidRPr="006B75E1">
        <w:rPr>
          <w:rFonts w:eastAsia="Times New Roman" w:cstheme="minorHAnsi"/>
          <w:sz w:val="24"/>
          <w:szCs w:val="24"/>
          <w:lang w:eastAsia="en-GB"/>
        </w:rPr>
        <w:t>Customer dissatisfaction if production delays persist.</w:t>
      </w:r>
    </w:p>
    <w:p w:rsidR="006B75E1" w:rsidRPr="006B75E1" w:rsidRDefault="006B75E1" w:rsidP="0015236A">
      <w:pPr>
        <w:pStyle w:val="Heading3"/>
      </w:pPr>
      <w:r w:rsidRPr="0015236A">
        <w:t>Risk Mitigation Strategies:</w:t>
      </w:r>
    </w:p>
    <w:p w:rsidR="006B75E1" w:rsidRPr="006B75E1" w:rsidRDefault="006B75E1" w:rsidP="0015236A">
      <w:pPr>
        <w:numPr>
          <w:ilvl w:val="0"/>
          <w:numId w:val="12"/>
        </w:numPr>
        <w:spacing w:before="100" w:beforeAutospacing="1" w:after="100" w:afterAutospacing="1" w:line="276" w:lineRule="auto"/>
        <w:rPr>
          <w:rFonts w:eastAsia="Times New Roman" w:cstheme="minorHAnsi"/>
          <w:sz w:val="24"/>
          <w:szCs w:val="24"/>
          <w:lang w:eastAsia="en-GB"/>
        </w:rPr>
      </w:pPr>
      <w:r w:rsidRPr="006B75E1">
        <w:rPr>
          <w:rFonts w:eastAsia="Times New Roman" w:cstheme="minorHAnsi"/>
          <w:sz w:val="24"/>
          <w:szCs w:val="24"/>
          <w:lang w:eastAsia="en-GB"/>
        </w:rPr>
        <w:t>Diversify the supplier network to reduce dependency on specific regions.</w:t>
      </w:r>
    </w:p>
    <w:p w:rsidR="006B75E1" w:rsidRPr="006B75E1" w:rsidRDefault="006B75E1" w:rsidP="0015236A">
      <w:pPr>
        <w:numPr>
          <w:ilvl w:val="0"/>
          <w:numId w:val="12"/>
        </w:numPr>
        <w:spacing w:before="100" w:beforeAutospacing="1" w:after="100" w:afterAutospacing="1" w:line="276" w:lineRule="auto"/>
        <w:rPr>
          <w:rFonts w:eastAsia="Times New Roman" w:cstheme="minorHAnsi"/>
          <w:sz w:val="24"/>
          <w:szCs w:val="24"/>
          <w:lang w:eastAsia="en-GB"/>
        </w:rPr>
      </w:pPr>
      <w:r w:rsidRPr="006B75E1">
        <w:rPr>
          <w:rFonts w:eastAsia="Times New Roman" w:cstheme="minorHAnsi"/>
          <w:sz w:val="24"/>
          <w:szCs w:val="24"/>
          <w:lang w:eastAsia="en-GB"/>
        </w:rPr>
        <w:t>Maintain transparent communication with customers regarding product availability.</w:t>
      </w:r>
    </w:p>
    <w:p w:rsidR="006B75E1" w:rsidRPr="006F216D" w:rsidRDefault="006B75E1" w:rsidP="0015236A">
      <w:pPr>
        <w:numPr>
          <w:ilvl w:val="0"/>
          <w:numId w:val="12"/>
        </w:numPr>
        <w:spacing w:before="100" w:beforeAutospacing="1" w:after="100" w:afterAutospacing="1" w:line="276" w:lineRule="auto"/>
        <w:rPr>
          <w:rFonts w:eastAsia="Times New Roman" w:cstheme="minorHAnsi"/>
          <w:sz w:val="24"/>
          <w:szCs w:val="24"/>
          <w:lang w:eastAsia="en-GB"/>
        </w:rPr>
      </w:pPr>
      <w:r w:rsidRPr="006B75E1">
        <w:rPr>
          <w:rFonts w:eastAsia="Times New Roman" w:cstheme="minorHAnsi"/>
          <w:sz w:val="24"/>
          <w:szCs w:val="24"/>
          <w:lang w:eastAsia="en-GB"/>
        </w:rPr>
        <w:t>Implement cost-saving measures in production to offset increased import costs.</w:t>
      </w:r>
    </w:p>
    <w:p w:rsidR="006B75E1" w:rsidRPr="0015236A" w:rsidRDefault="006B75E1" w:rsidP="0015236A">
      <w:pPr>
        <w:pStyle w:val="Heading3"/>
      </w:pPr>
      <w:r w:rsidRPr="0015236A">
        <w:t>Risk Mitigation Plan</w:t>
      </w:r>
    </w:p>
    <w:tbl>
      <w:tblPr>
        <w:tblStyle w:val="TableGrid"/>
        <w:tblW w:w="10774" w:type="dxa"/>
        <w:tblInd w:w="-856" w:type="dxa"/>
        <w:tblLook w:val="04A0" w:firstRow="1" w:lastRow="0" w:firstColumn="1" w:lastColumn="0" w:noHBand="0" w:noVBand="1"/>
      </w:tblPr>
      <w:tblGrid>
        <w:gridCol w:w="606"/>
        <w:gridCol w:w="2409"/>
        <w:gridCol w:w="651"/>
        <w:gridCol w:w="721"/>
        <w:gridCol w:w="1376"/>
        <w:gridCol w:w="1482"/>
        <w:gridCol w:w="1482"/>
        <w:gridCol w:w="1018"/>
        <w:gridCol w:w="1029"/>
      </w:tblGrid>
      <w:tr w:rsidR="006F216D" w:rsidRPr="006F216D" w:rsidTr="006F216D">
        <w:tc>
          <w:tcPr>
            <w:tcW w:w="606" w:type="dxa"/>
            <w:shd w:val="clear" w:color="auto" w:fill="002060"/>
            <w:vAlign w:val="center"/>
          </w:tcPr>
          <w:p w:rsidR="006F216D" w:rsidRPr="006F216D" w:rsidRDefault="006F216D" w:rsidP="006F216D">
            <w:pPr>
              <w:jc w:val="center"/>
              <w:rPr>
                <w:rFonts w:cstheme="minorHAnsi"/>
                <w:b/>
                <w:bCs/>
                <w:color w:val="FFFFFF"/>
              </w:rPr>
            </w:pPr>
            <w:r w:rsidRPr="006F216D">
              <w:rPr>
                <w:rFonts w:cstheme="minorHAnsi"/>
                <w:b/>
                <w:bCs/>
                <w:color w:val="FFFFFF"/>
              </w:rPr>
              <w:t>No.</w:t>
            </w:r>
          </w:p>
        </w:tc>
        <w:tc>
          <w:tcPr>
            <w:tcW w:w="2409" w:type="dxa"/>
            <w:shd w:val="clear" w:color="auto" w:fill="002060"/>
            <w:vAlign w:val="center"/>
          </w:tcPr>
          <w:p w:rsidR="006F216D" w:rsidRPr="006F216D" w:rsidRDefault="006F216D" w:rsidP="006F216D">
            <w:pPr>
              <w:jc w:val="center"/>
              <w:rPr>
                <w:rFonts w:cstheme="minorHAnsi"/>
                <w:b/>
                <w:bCs/>
                <w:color w:val="FFFFFF"/>
              </w:rPr>
            </w:pPr>
            <w:r w:rsidRPr="006F216D">
              <w:rPr>
                <w:rFonts w:cstheme="minorHAnsi"/>
                <w:b/>
                <w:bCs/>
                <w:color w:val="FFFFFF"/>
              </w:rPr>
              <w:t>Risk</w:t>
            </w:r>
          </w:p>
        </w:tc>
        <w:tc>
          <w:tcPr>
            <w:tcW w:w="651" w:type="dxa"/>
            <w:shd w:val="clear" w:color="auto" w:fill="002060"/>
            <w:vAlign w:val="center"/>
          </w:tcPr>
          <w:p w:rsidR="006F216D" w:rsidRPr="006F216D" w:rsidRDefault="006F216D" w:rsidP="006F216D">
            <w:pPr>
              <w:jc w:val="center"/>
              <w:rPr>
                <w:rFonts w:cstheme="minorHAnsi"/>
                <w:b/>
                <w:bCs/>
                <w:color w:val="FFFFFF"/>
              </w:rPr>
            </w:pPr>
            <w:r w:rsidRPr="006F216D">
              <w:rPr>
                <w:rFonts w:cstheme="minorHAnsi"/>
                <w:b/>
                <w:bCs/>
                <w:color w:val="FFFFFF"/>
              </w:rPr>
              <w:t>T/O</w:t>
            </w:r>
          </w:p>
        </w:tc>
        <w:tc>
          <w:tcPr>
            <w:tcW w:w="721" w:type="dxa"/>
            <w:shd w:val="clear" w:color="auto" w:fill="002060"/>
            <w:vAlign w:val="center"/>
          </w:tcPr>
          <w:p w:rsidR="006F216D" w:rsidRPr="006F216D" w:rsidRDefault="006F216D" w:rsidP="006F216D">
            <w:pPr>
              <w:jc w:val="center"/>
              <w:rPr>
                <w:rFonts w:cstheme="minorHAnsi"/>
                <w:b/>
                <w:bCs/>
                <w:color w:val="FFFFFF"/>
              </w:rPr>
            </w:pPr>
            <w:r w:rsidRPr="006F216D">
              <w:rPr>
                <w:rFonts w:cstheme="minorHAnsi"/>
                <w:b/>
                <w:bCs/>
                <w:color w:val="FFFFFF"/>
              </w:rPr>
              <w:t>Risk ID</w:t>
            </w:r>
          </w:p>
        </w:tc>
        <w:tc>
          <w:tcPr>
            <w:tcW w:w="1376" w:type="dxa"/>
            <w:shd w:val="clear" w:color="auto" w:fill="002060"/>
            <w:vAlign w:val="center"/>
          </w:tcPr>
          <w:p w:rsidR="006F216D" w:rsidRPr="006F216D" w:rsidRDefault="006F216D" w:rsidP="006F216D">
            <w:pPr>
              <w:jc w:val="center"/>
              <w:rPr>
                <w:rFonts w:cstheme="minorHAnsi"/>
                <w:b/>
                <w:bCs/>
                <w:color w:val="FFFFFF"/>
              </w:rPr>
            </w:pPr>
            <w:r w:rsidRPr="006F216D">
              <w:rPr>
                <w:rFonts w:cstheme="minorHAnsi"/>
                <w:b/>
                <w:bCs/>
                <w:color w:val="FFFFFF"/>
              </w:rPr>
              <w:t>Category</w:t>
            </w:r>
          </w:p>
        </w:tc>
        <w:tc>
          <w:tcPr>
            <w:tcW w:w="1482" w:type="dxa"/>
            <w:shd w:val="clear" w:color="auto" w:fill="002060"/>
            <w:vAlign w:val="center"/>
          </w:tcPr>
          <w:p w:rsidR="006F216D" w:rsidRPr="006F216D" w:rsidRDefault="006F216D" w:rsidP="006F216D">
            <w:pPr>
              <w:jc w:val="center"/>
              <w:rPr>
                <w:rFonts w:cstheme="minorHAnsi"/>
                <w:b/>
                <w:bCs/>
                <w:color w:val="FFFFFF"/>
              </w:rPr>
            </w:pPr>
            <w:r w:rsidRPr="006F216D">
              <w:rPr>
                <w:rFonts w:cstheme="minorHAnsi"/>
                <w:b/>
                <w:bCs/>
                <w:color w:val="FFFFFF"/>
              </w:rPr>
              <w:t>Probability</w:t>
            </w:r>
          </w:p>
        </w:tc>
        <w:tc>
          <w:tcPr>
            <w:tcW w:w="1482" w:type="dxa"/>
            <w:shd w:val="clear" w:color="auto" w:fill="002060"/>
            <w:vAlign w:val="center"/>
          </w:tcPr>
          <w:p w:rsidR="006F216D" w:rsidRPr="006F216D" w:rsidRDefault="006F216D" w:rsidP="006F216D">
            <w:pPr>
              <w:jc w:val="center"/>
              <w:rPr>
                <w:rFonts w:cstheme="minorHAnsi"/>
                <w:b/>
                <w:bCs/>
                <w:color w:val="FFFFFF"/>
              </w:rPr>
            </w:pPr>
            <w:r w:rsidRPr="006F216D">
              <w:rPr>
                <w:rFonts w:cstheme="minorHAnsi"/>
                <w:b/>
                <w:bCs/>
                <w:color w:val="FFFFFF"/>
              </w:rPr>
              <w:t>Probability rate</w:t>
            </w:r>
          </w:p>
        </w:tc>
        <w:tc>
          <w:tcPr>
            <w:tcW w:w="1018" w:type="dxa"/>
            <w:shd w:val="clear" w:color="auto" w:fill="002060"/>
            <w:vAlign w:val="center"/>
          </w:tcPr>
          <w:p w:rsidR="006F216D" w:rsidRPr="006F216D" w:rsidRDefault="006F216D" w:rsidP="006F216D">
            <w:pPr>
              <w:jc w:val="center"/>
              <w:rPr>
                <w:rFonts w:cstheme="minorHAnsi"/>
                <w:b/>
                <w:bCs/>
                <w:color w:val="FFFFFF"/>
              </w:rPr>
            </w:pPr>
            <w:r w:rsidRPr="006F216D">
              <w:rPr>
                <w:rFonts w:cstheme="minorHAnsi"/>
                <w:b/>
                <w:bCs/>
                <w:color w:val="FFFFFF"/>
              </w:rPr>
              <w:t>Impact</w:t>
            </w:r>
          </w:p>
        </w:tc>
        <w:tc>
          <w:tcPr>
            <w:tcW w:w="1029" w:type="dxa"/>
            <w:shd w:val="clear" w:color="auto" w:fill="002060"/>
            <w:vAlign w:val="center"/>
          </w:tcPr>
          <w:p w:rsidR="006F216D" w:rsidRPr="006F216D" w:rsidRDefault="006F216D" w:rsidP="006F216D">
            <w:pPr>
              <w:jc w:val="center"/>
              <w:rPr>
                <w:rFonts w:cstheme="minorHAnsi"/>
                <w:b/>
                <w:bCs/>
                <w:color w:val="FFFFFF"/>
              </w:rPr>
            </w:pPr>
            <w:r w:rsidRPr="006F216D">
              <w:rPr>
                <w:rFonts w:cstheme="minorHAnsi"/>
                <w:b/>
                <w:bCs/>
                <w:color w:val="FFFFFF"/>
              </w:rPr>
              <w:t>Impact rate</w:t>
            </w:r>
          </w:p>
        </w:tc>
      </w:tr>
      <w:tr w:rsidR="006F216D" w:rsidRPr="006F216D" w:rsidTr="006F216D">
        <w:tc>
          <w:tcPr>
            <w:tcW w:w="606" w:type="dxa"/>
            <w:vAlign w:val="center"/>
          </w:tcPr>
          <w:p w:rsidR="006F216D" w:rsidRPr="006F216D" w:rsidRDefault="006F216D" w:rsidP="006F216D">
            <w:pPr>
              <w:jc w:val="center"/>
              <w:rPr>
                <w:rFonts w:cstheme="minorHAnsi"/>
                <w:color w:val="000000"/>
              </w:rPr>
            </w:pPr>
            <w:r w:rsidRPr="006F216D">
              <w:rPr>
                <w:rFonts w:cstheme="minorHAnsi"/>
                <w:color w:val="000000"/>
              </w:rPr>
              <w:t>1</w:t>
            </w:r>
          </w:p>
        </w:tc>
        <w:tc>
          <w:tcPr>
            <w:tcW w:w="2409" w:type="dxa"/>
            <w:vAlign w:val="bottom"/>
          </w:tcPr>
          <w:p w:rsidR="006F216D" w:rsidRPr="006F216D" w:rsidRDefault="006F216D" w:rsidP="006F216D">
            <w:pPr>
              <w:rPr>
                <w:rFonts w:cstheme="minorHAnsi"/>
                <w:color w:val="000000"/>
              </w:rPr>
            </w:pPr>
            <w:r w:rsidRPr="006F216D">
              <w:rPr>
                <w:rFonts w:cstheme="minorHAnsi"/>
                <w:color w:val="000000"/>
              </w:rPr>
              <w:t>Inflation that affects the prices</w:t>
            </w:r>
          </w:p>
        </w:tc>
        <w:tc>
          <w:tcPr>
            <w:tcW w:w="651" w:type="dxa"/>
            <w:vAlign w:val="center"/>
          </w:tcPr>
          <w:p w:rsidR="006F216D" w:rsidRPr="006F216D" w:rsidRDefault="006F216D" w:rsidP="006F216D">
            <w:pPr>
              <w:jc w:val="center"/>
              <w:rPr>
                <w:rFonts w:cstheme="minorHAnsi"/>
                <w:color w:val="000000"/>
              </w:rPr>
            </w:pPr>
            <w:r w:rsidRPr="006F216D">
              <w:rPr>
                <w:rFonts w:cstheme="minorHAnsi"/>
                <w:color w:val="000000"/>
              </w:rPr>
              <w:t>T</w:t>
            </w:r>
          </w:p>
        </w:tc>
        <w:tc>
          <w:tcPr>
            <w:tcW w:w="721" w:type="dxa"/>
            <w:vAlign w:val="center"/>
          </w:tcPr>
          <w:p w:rsidR="006F216D" w:rsidRPr="006F216D" w:rsidRDefault="006F216D" w:rsidP="006F216D">
            <w:pPr>
              <w:jc w:val="center"/>
              <w:rPr>
                <w:rFonts w:cstheme="minorHAnsi"/>
                <w:color w:val="000000"/>
              </w:rPr>
            </w:pPr>
            <w:r w:rsidRPr="006F216D">
              <w:rPr>
                <w:rFonts w:cstheme="minorHAnsi"/>
                <w:color w:val="000000"/>
              </w:rPr>
              <w:t>T1</w:t>
            </w:r>
          </w:p>
        </w:tc>
        <w:tc>
          <w:tcPr>
            <w:tcW w:w="1376" w:type="dxa"/>
            <w:vAlign w:val="center"/>
          </w:tcPr>
          <w:p w:rsidR="006F216D" w:rsidRPr="006F216D" w:rsidRDefault="006F216D" w:rsidP="006F216D">
            <w:pPr>
              <w:jc w:val="center"/>
              <w:rPr>
                <w:rFonts w:cstheme="minorHAnsi"/>
                <w:color w:val="000000"/>
              </w:rPr>
            </w:pPr>
            <w:r w:rsidRPr="006F216D">
              <w:rPr>
                <w:rFonts w:cstheme="minorHAnsi"/>
                <w:color w:val="000000"/>
              </w:rPr>
              <w:t>Finance</w:t>
            </w:r>
          </w:p>
        </w:tc>
        <w:tc>
          <w:tcPr>
            <w:tcW w:w="1482" w:type="dxa"/>
            <w:vAlign w:val="center"/>
          </w:tcPr>
          <w:p w:rsidR="006F216D" w:rsidRPr="006F216D" w:rsidRDefault="006F216D" w:rsidP="006F216D">
            <w:pPr>
              <w:jc w:val="center"/>
              <w:rPr>
                <w:rFonts w:cstheme="minorHAnsi"/>
                <w:color w:val="000000"/>
              </w:rPr>
            </w:pPr>
            <w:r w:rsidRPr="006F216D">
              <w:rPr>
                <w:rFonts w:cstheme="minorHAnsi"/>
                <w:color w:val="000000"/>
              </w:rPr>
              <w:t>H</w:t>
            </w:r>
          </w:p>
        </w:tc>
        <w:tc>
          <w:tcPr>
            <w:tcW w:w="1482" w:type="dxa"/>
            <w:vAlign w:val="center"/>
          </w:tcPr>
          <w:p w:rsidR="006F216D" w:rsidRPr="006F216D" w:rsidRDefault="006F216D" w:rsidP="006F216D">
            <w:pPr>
              <w:jc w:val="center"/>
              <w:rPr>
                <w:rFonts w:cstheme="minorHAnsi"/>
                <w:color w:val="000000"/>
              </w:rPr>
            </w:pPr>
            <w:r w:rsidRPr="006F216D">
              <w:rPr>
                <w:rFonts w:cstheme="minorHAnsi"/>
                <w:color w:val="000000"/>
              </w:rPr>
              <w:t>9</w:t>
            </w:r>
          </w:p>
        </w:tc>
        <w:tc>
          <w:tcPr>
            <w:tcW w:w="1018" w:type="dxa"/>
            <w:vAlign w:val="center"/>
          </w:tcPr>
          <w:p w:rsidR="006F216D" w:rsidRPr="006F216D" w:rsidRDefault="006F216D" w:rsidP="006F216D">
            <w:pPr>
              <w:jc w:val="center"/>
              <w:rPr>
                <w:rFonts w:cstheme="minorHAnsi"/>
                <w:color w:val="000000"/>
              </w:rPr>
            </w:pPr>
            <w:r w:rsidRPr="006F216D">
              <w:rPr>
                <w:rFonts w:cstheme="minorHAnsi"/>
                <w:color w:val="000000"/>
              </w:rPr>
              <w:t>H</w:t>
            </w:r>
          </w:p>
        </w:tc>
        <w:tc>
          <w:tcPr>
            <w:tcW w:w="1029" w:type="dxa"/>
            <w:vAlign w:val="center"/>
          </w:tcPr>
          <w:p w:rsidR="006F216D" w:rsidRPr="006F216D" w:rsidRDefault="006F216D" w:rsidP="006F216D">
            <w:pPr>
              <w:jc w:val="center"/>
              <w:rPr>
                <w:rFonts w:cstheme="minorHAnsi"/>
                <w:color w:val="000000"/>
              </w:rPr>
            </w:pPr>
            <w:r w:rsidRPr="006F216D">
              <w:rPr>
                <w:rFonts w:cstheme="minorHAnsi"/>
                <w:color w:val="000000"/>
              </w:rPr>
              <w:t>9</w:t>
            </w:r>
          </w:p>
        </w:tc>
      </w:tr>
      <w:tr w:rsidR="006F216D" w:rsidRPr="006F216D" w:rsidTr="006F216D">
        <w:tc>
          <w:tcPr>
            <w:tcW w:w="606" w:type="dxa"/>
            <w:vAlign w:val="center"/>
          </w:tcPr>
          <w:p w:rsidR="006F216D" w:rsidRPr="006F216D" w:rsidRDefault="006F216D" w:rsidP="006F216D">
            <w:pPr>
              <w:jc w:val="center"/>
              <w:rPr>
                <w:rFonts w:cstheme="minorHAnsi"/>
                <w:color w:val="000000"/>
              </w:rPr>
            </w:pPr>
            <w:r w:rsidRPr="006F216D">
              <w:rPr>
                <w:rFonts w:cstheme="minorHAnsi"/>
                <w:color w:val="000000"/>
              </w:rPr>
              <w:t>2</w:t>
            </w:r>
          </w:p>
        </w:tc>
        <w:tc>
          <w:tcPr>
            <w:tcW w:w="2409" w:type="dxa"/>
            <w:vAlign w:val="bottom"/>
          </w:tcPr>
          <w:p w:rsidR="006F216D" w:rsidRPr="006F216D" w:rsidRDefault="006F216D" w:rsidP="006F216D">
            <w:pPr>
              <w:rPr>
                <w:rFonts w:cstheme="minorHAnsi"/>
                <w:color w:val="000000"/>
              </w:rPr>
            </w:pPr>
            <w:r w:rsidRPr="006F216D">
              <w:rPr>
                <w:rFonts w:cstheme="minorHAnsi"/>
                <w:color w:val="000000"/>
              </w:rPr>
              <w:t xml:space="preserve">Supplier have more privilege in negotiations </w:t>
            </w:r>
          </w:p>
        </w:tc>
        <w:tc>
          <w:tcPr>
            <w:tcW w:w="651" w:type="dxa"/>
            <w:vAlign w:val="center"/>
          </w:tcPr>
          <w:p w:rsidR="006F216D" w:rsidRPr="006F216D" w:rsidRDefault="006F216D" w:rsidP="006F216D">
            <w:pPr>
              <w:jc w:val="center"/>
              <w:rPr>
                <w:rFonts w:cstheme="minorHAnsi"/>
                <w:color w:val="000000"/>
              </w:rPr>
            </w:pPr>
            <w:r w:rsidRPr="006F216D">
              <w:rPr>
                <w:rFonts w:cstheme="minorHAnsi"/>
                <w:color w:val="000000"/>
              </w:rPr>
              <w:t>T</w:t>
            </w:r>
          </w:p>
        </w:tc>
        <w:tc>
          <w:tcPr>
            <w:tcW w:w="721" w:type="dxa"/>
            <w:vAlign w:val="center"/>
          </w:tcPr>
          <w:p w:rsidR="006F216D" w:rsidRPr="006F216D" w:rsidRDefault="006F216D" w:rsidP="006F216D">
            <w:pPr>
              <w:jc w:val="center"/>
              <w:rPr>
                <w:rFonts w:cstheme="minorHAnsi"/>
                <w:color w:val="000000"/>
              </w:rPr>
            </w:pPr>
            <w:r w:rsidRPr="006F216D">
              <w:rPr>
                <w:rFonts w:cstheme="minorHAnsi"/>
                <w:color w:val="000000"/>
              </w:rPr>
              <w:t>T2</w:t>
            </w:r>
          </w:p>
        </w:tc>
        <w:tc>
          <w:tcPr>
            <w:tcW w:w="1376" w:type="dxa"/>
            <w:vAlign w:val="center"/>
          </w:tcPr>
          <w:p w:rsidR="006F216D" w:rsidRPr="006F216D" w:rsidRDefault="006F216D" w:rsidP="006F216D">
            <w:pPr>
              <w:jc w:val="center"/>
              <w:rPr>
                <w:rFonts w:cstheme="minorHAnsi"/>
                <w:color w:val="000000"/>
              </w:rPr>
            </w:pPr>
            <w:r w:rsidRPr="006F216D">
              <w:rPr>
                <w:rFonts w:cstheme="minorHAnsi"/>
                <w:color w:val="000000"/>
              </w:rPr>
              <w:t>Operational</w:t>
            </w:r>
          </w:p>
        </w:tc>
        <w:tc>
          <w:tcPr>
            <w:tcW w:w="1482" w:type="dxa"/>
            <w:vAlign w:val="center"/>
          </w:tcPr>
          <w:p w:rsidR="006F216D" w:rsidRPr="006F216D" w:rsidRDefault="006F216D" w:rsidP="006F216D">
            <w:pPr>
              <w:jc w:val="center"/>
              <w:rPr>
                <w:rFonts w:cstheme="minorHAnsi"/>
                <w:color w:val="000000"/>
              </w:rPr>
            </w:pPr>
            <w:r w:rsidRPr="006F216D">
              <w:rPr>
                <w:rFonts w:cstheme="minorHAnsi"/>
                <w:color w:val="000000"/>
              </w:rPr>
              <w:t>M</w:t>
            </w:r>
          </w:p>
        </w:tc>
        <w:tc>
          <w:tcPr>
            <w:tcW w:w="1482" w:type="dxa"/>
            <w:vAlign w:val="center"/>
          </w:tcPr>
          <w:p w:rsidR="006F216D" w:rsidRPr="006F216D" w:rsidRDefault="006F216D" w:rsidP="006F216D">
            <w:pPr>
              <w:jc w:val="center"/>
              <w:rPr>
                <w:rFonts w:cstheme="minorHAnsi"/>
                <w:color w:val="000000"/>
              </w:rPr>
            </w:pPr>
            <w:r w:rsidRPr="006F216D">
              <w:rPr>
                <w:rFonts w:cstheme="minorHAnsi"/>
                <w:color w:val="000000"/>
              </w:rPr>
              <w:t>6</w:t>
            </w:r>
          </w:p>
        </w:tc>
        <w:tc>
          <w:tcPr>
            <w:tcW w:w="1018" w:type="dxa"/>
            <w:vAlign w:val="center"/>
          </w:tcPr>
          <w:p w:rsidR="006F216D" w:rsidRPr="006F216D" w:rsidRDefault="006F216D" w:rsidP="006F216D">
            <w:pPr>
              <w:jc w:val="center"/>
              <w:rPr>
                <w:rFonts w:cstheme="minorHAnsi"/>
                <w:color w:val="000000"/>
              </w:rPr>
            </w:pPr>
            <w:r w:rsidRPr="006F216D">
              <w:rPr>
                <w:rFonts w:cstheme="minorHAnsi"/>
                <w:color w:val="000000"/>
              </w:rPr>
              <w:t>H</w:t>
            </w:r>
          </w:p>
        </w:tc>
        <w:tc>
          <w:tcPr>
            <w:tcW w:w="1029" w:type="dxa"/>
            <w:vAlign w:val="center"/>
          </w:tcPr>
          <w:p w:rsidR="006F216D" w:rsidRPr="006F216D" w:rsidRDefault="006F216D" w:rsidP="006F216D">
            <w:pPr>
              <w:jc w:val="center"/>
              <w:rPr>
                <w:rFonts w:cstheme="minorHAnsi"/>
                <w:color w:val="000000"/>
              </w:rPr>
            </w:pPr>
            <w:r w:rsidRPr="006F216D">
              <w:rPr>
                <w:rFonts w:cstheme="minorHAnsi"/>
                <w:color w:val="000000"/>
              </w:rPr>
              <w:t>9</w:t>
            </w:r>
          </w:p>
        </w:tc>
      </w:tr>
      <w:tr w:rsidR="006F216D" w:rsidRPr="006F216D" w:rsidTr="006F216D">
        <w:tc>
          <w:tcPr>
            <w:tcW w:w="606" w:type="dxa"/>
            <w:vAlign w:val="center"/>
          </w:tcPr>
          <w:p w:rsidR="006F216D" w:rsidRPr="006F216D" w:rsidRDefault="006F216D" w:rsidP="006F216D">
            <w:pPr>
              <w:jc w:val="center"/>
              <w:rPr>
                <w:rFonts w:cstheme="minorHAnsi"/>
                <w:color w:val="000000"/>
              </w:rPr>
            </w:pPr>
            <w:r w:rsidRPr="006F216D">
              <w:rPr>
                <w:rFonts w:cstheme="minorHAnsi"/>
                <w:color w:val="000000"/>
              </w:rPr>
              <w:t>3</w:t>
            </w:r>
          </w:p>
        </w:tc>
        <w:tc>
          <w:tcPr>
            <w:tcW w:w="2409" w:type="dxa"/>
            <w:vAlign w:val="bottom"/>
          </w:tcPr>
          <w:p w:rsidR="006F216D" w:rsidRPr="006F216D" w:rsidRDefault="006F216D" w:rsidP="006F216D">
            <w:pPr>
              <w:rPr>
                <w:rFonts w:cstheme="minorHAnsi"/>
                <w:color w:val="000000"/>
              </w:rPr>
            </w:pPr>
            <w:r w:rsidRPr="006F216D">
              <w:rPr>
                <w:rFonts w:cstheme="minorHAnsi"/>
                <w:color w:val="000000"/>
              </w:rPr>
              <w:t>Supplier delay the sesame supply</w:t>
            </w:r>
          </w:p>
        </w:tc>
        <w:tc>
          <w:tcPr>
            <w:tcW w:w="651" w:type="dxa"/>
            <w:vAlign w:val="center"/>
          </w:tcPr>
          <w:p w:rsidR="006F216D" w:rsidRPr="006F216D" w:rsidRDefault="006F216D" w:rsidP="006F216D">
            <w:pPr>
              <w:jc w:val="center"/>
              <w:rPr>
                <w:rFonts w:cstheme="minorHAnsi"/>
                <w:color w:val="000000"/>
              </w:rPr>
            </w:pPr>
            <w:r w:rsidRPr="006F216D">
              <w:rPr>
                <w:rFonts w:cstheme="minorHAnsi"/>
                <w:color w:val="000000"/>
              </w:rPr>
              <w:t>T</w:t>
            </w:r>
          </w:p>
        </w:tc>
        <w:tc>
          <w:tcPr>
            <w:tcW w:w="721" w:type="dxa"/>
            <w:vAlign w:val="center"/>
          </w:tcPr>
          <w:p w:rsidR="006F216D" w:rsidRPr="006F216D" w:rsidRDefault="006F216D" w:rsidP="006F216D">
            <w:pPr>
              <w:jc w:val="center"/>
              <w:rPr>
                <w:rFonts w:cstheme="minorHAnsi"/>
                <w:color w:val="000000"/>
              </w:rPr>
            </w:pPr>
            <w:r w:rsidRPr="006F216D">
              <w:rPr>
                <w:rFonts w:cstheme="minorHAnsi"/>
                <w:color w:val="000000"/>
              </w:rPr>
              <w:t>T3</w:t>
            </w:r>
          </w:p>
        </w:tc>
        <w:tc>
          <w:tcPr>
            <w:tcW w:w="1376" w:type="dxa"/>
            <w:vAlign w:val="center"/>
          </w:tcPr>
          <w:p w:rsidR="006F216D" w:rsidRPr="006F216D" w:rsidRDefault="006F216D" w:rsidP="006F216D">
            <w:pPr>
              <w:jc w:val="center"/>
              <w:rPr>
                <w:rFonts w:cstheme="minorHAnsi"/>
                <w:color w:val="000000"/>
              </w:rPr>
            </w:pPr>
            <w:r w:rsidRPr="006F216D">
              <w:rPr>
                <w:rFonts w:cstheme="minorHAnsi"/>
                <w:color w:val="000000"/>
              </w:rPr>
              <w:t>Operational</w:t>
            </w:r>
          </w:p>
        </w:tc>
        <w:tc>
          <w:tcPr>
            <w:tcW w:w="1482" w:type="dxa"/>
            <w:vAlign w:val="center"/>
          </w:tcPr>
          <w:p w:rsidR="006F216D" w:rsidRPr="006F216D" w:rsidRDefault="006F216D" w:rsidP="006F216D">
            <w:pPr>
              <w:jc w:val="center"/>
              <w:rPr>
                <w:rFonts w:cstheme="minorHAnsi"/>
                <w:color w:val="000000"/>
              </w:rPr>
            </w:pPr>
            <w:r w:rsidRPr="006F216D">
              <w:rPr>
                <w:rFonts w:cstheme="minorHAnsi"/>
                <w:color w:val="000000"/>
              </w:rPr>
              <w:t>L</w:t>
            </w:r>
          </w:p>
        </w:tc>
        <w:tc>
          <w:tcPr>
            <w:tcW w:w="1482" w:type="dxa"/>
            <w:vAlign w:val="center"/>
          </w:tcPr>
          <w:p w:rsidR="006F216D" w:rsidRPr="006F216D" w:rsidRDefault="006F216D" w:rsidP="006F216D">
            <w:pPr>
              <w:jc w:val="center"/>
              <w:rPr>
                <w:rFonts w:cstheme="minorHAnsi"/>
                <w:color w:val="000000"/>
              </w:rPr>
            </w:pPr>
            <w:r w:rsidRPr="006F216D">
              <w:rPr>
                <w:rFonts w:cstheme="minorHAnsi"/>
                <w:color w:val="000000"/>
              </w:rPr>
              <w:t>3</w:t>
            </w:r>
          </w:p>
        </w:tc>
        <w:tc>
          <w:tcPr>
            <w:tcW w:w="1018" w:type="dxa"/>
            <w:vAlign w:val="center"/>
          </w:tcPr>
          <w:p w:rsidR="006F216D" w:rsidRPr="006F216D" w:rsidRDefault="006F216D" w:rsidP="006F216D">
            <w:pPr>
              <w:jc w:val="center"/>
              <w:rPr>
                <w:rFonts w:cstheme="minorHAnsi"/>
                <w:color w:val="000000"/>
              </w:rPr>
            </w:pPr>
            <w:r w:rsidRPr="006F216D">
              <w:rPr>
                <w:rFonts w:cstheme="minorHAnsi"/>
                <w:color w:val="000000"/>
              </w:rPr>
              <w:t>H</w:t>
            </w:r>
          </w:p>
        </w:tc>
        <w:tc>
          <w:tcPr>
            <w:tcW w:w="1029" w:type="dxa"/>
            <w:vAlign w:val="center"/>
          </w:tcPr>
          <w:p w:rsidR="006F216D" w:rsidRPr="006F216D" w:rsidRDefault="006F216D" w:rsidP="006F216D">
            <w:pPr>
              <w:jc w:val="center"/>
              <w:rPr>
                <w:rFonts w:cstheme="minorHAnsi"/>
                <w:color w:val="000000"/>
              </w:rPr>
            </w:pPr>
            <w:r w:rsidRPr="006F216D">
              <w:rPr>
                <w:rFonts w:cstheme="minorHAnsi"/>
                <w:color w:val="000000"/>
              </w:rPr>
              <w:t>9</w:t>
            </w:r>
          </w:p>
        </w:tc>
      </w:tr>
      <w:tr w:rsidR="006F216D" w:rsidRPr="006F216D" w:rsidTr="006F216D">
        <w:tc>
          <w:tcPr>
            <w:tcW w:w="606" w:type="dxa"/>
            <w:vAlign w:val="center"/>
          </w:tcPr>
          <w:p w:rsidR="006F216D" w:rsidRPr="006F216D" w:rsidRDefault="006F216D" w:rsidP="006F216D">
            <w:pPr>
              <w:jc w:val="center"/>
              <w:rPr>
                <w:rFonts w:cstheme="minorHAnsi"/>
                <w:color w:val="000000"/>
              </w:rPr>
            </w:pPr>
            <w:r w:rsidRPr="006F216D">
              <w:rPr>
                <w:rFonts w:cstheme="minorHAnsi"/>
                <w:color w:val="000000"/>
              </w:rPr>
              <w:lastRenderedPageBreak/>
              <w:t>4</w:t>
            </w:r>
          </w:p>
        </w:tc>
        <w:tc>
          <w:tcPr>
            <w:tcW w:w="2409" w:type="dxa"/>
            <w:vAlign w:val="bottom"/>
          </w:tcPr>
          <w:p w:rsidR="006F216D" w:rsidRPr="006F216D" w:rsidRDefault="006F216D" w:rsidP="006F216D">
            <w:pPr>
              <w:rPr>
                <w:rFonts w:cstheme="minorHAnsi"/>
                <w:color w:val="000000"/>
              </w:rPr>
            </w:pPr>
            <w:r w:rsidRPr="006F216D">
              <w:rPr>
                <w:rFonts w:cstheme="minorHAnsi"/>
                <w:color w:val="000000"/>
              </w:rPr>
              <w:t>The supply not sufficient for the production</w:t>
            </w:r>
          </w:p>
        </w:tc>
        <w:tc>
          <w:tcPr>
            <w:tcW w:w="651" w:type="dxa"/>
            <w:vAlign w:val="center"/>
          </w:tcPr>
          <w:p w:rsidR="006F216D" w:rsidRPr="006F216D" w:rsidRDefault="006F216D" w:rsidP="006F216D">
            <w:pPr>
              <w:jc w:val="center"/>
              <w:rPr>
                <w:rFonts w:cstheme="minorHAnsi"/>
                <w:color w:val="000000"/>
              </w:rPr>
            </w:pPr>
            <w:r w:rsidRPr="006F216D">
              <w:rPr>
                <w:rFonts w:cstheme="minorHAnsi"/>
                <w:color w:val="000000"/>
              </w:rPr>
              <w:t>T</w:t>
            </w:r>
          </w:p>
        </w:tc>
        <w:tc>
          <w:tcPr>
            <w:tcW w:w="721" w:type="dxa"/>
            <w:vAlign w:val="center"/>
          </w:tcPr>
          <w:p w:rsidR="006F216D" w:rsidRPr="006F216D" w:rsidRDefault="006F216D" w:rsidP="006F216D">
            <w:pPr>
              <w:jc w:val="center"/>
              <w:rPr>
                <w:rFonts w:cstheme="minorHAnsi"/>
                <w:color w:val="000000"/>
              </w:rPr>
            </w:pPr>
            <w:r w:rsidRPr="006F216D">
              <w:rPr>
                <w:rFonts w:cstheme="minorHAnsi"/>
                <w:color w:val="000000"/>
              </w:rPr>
              <w:t>T4</w:t>
            </w:r>
          </w:p>
        </w:tc>
        <w:tc>
          <w:tcPr>
            <w:tcW w:w="1376" w:type="dxa"/>
            <w:vAlign w:val="center"/>
          </w:tcPr>
          <w:p w:rsidR="006F216D" w:rsidRPr="006F216D" w:rsidRDefault="006F216D" w:rsidP="006F216D">
            <w:pPr>
              <w:jc w:val="center"/>
              <w:rPr>
                <w:rFonts w:cstheme="minorHAnsi"/>
                <w:color w:val="000000"/>
              </w:rPr>
            </w:pPr>
            <w:r w:rsidRPr="006F216D">
              <w:rPr>
                <w:rFonts w:cstheme="minorHAnsi"/>
                <w:color w:val="000000"/>
              </w:rPr>
              <w:t>Operational</w:t>
            </w:r>
          </w:p>
        </w:tc>
        <w:tc>
          <w:tcPr>
            <w:tcW w:w="1482" w:type="dxa"/>
            <w:vAlign w:val="center"/>
          </w:tcPr>
          <w:p w:rsidR="006F216D" w:rsidRPr="006F216D" w:rsidRDefault="006F216D" w:rsidP="006F216D">
            <w:pPr>
              <w:jc w:val="center"/>
              <w:rPr>
                <w:rFonts w:cstheme="minorHAnsi"/>
                <w:color w:val="000000"/>
              </w:rPr>
            </w:pPr>
            <w:r w:rsidRPr="006F216D">
              <w:rPr>
                <w:rFonts w:cstheme="minorHAnsi"/>
                <w:color w:val="000000"/>
              </w:rPr>
              <w:t>L</w:t>
            </w:r>
          </w:p>
        </w:tc>
        <w:tc>
          <w:tcPr>
            <w:tcW w:w="1482" w:type="dxa"/>
            <w:vAlign w:val="center"/>
          </w:tcPr>
          <w:p w:rsidR="006F216D" w:rsidRPr="006F216D" w:rsidRDefault="006F216D" w:rsidP="006F216D">
            <w:pPr>
              <w:jc w:val="center"/>
              <w:rPr>
                <w:rFonts w:cstheme="minorHAnsi"/>
                <w:color w:val="000000"/>
              </w:rPr>
            </w:pPr>
            <w:r w:rsidRPr="006F216D">
              <w:rPr>
                <w:rFonts w:cstheme="minorHAnsi"/>
                <w:color w:val="000000"/>
              </w:rPr>
              <w:t>9</w:t>
            </w:r>
          </w:p>
        </w:tc>
        <w:tc>
          <w:tcPr>
            <w:tcW w:w="1018" w:type="dxa"/>
            <w:vAlign w:val="center"/>
          </w:tcPr>
          <w:p w:rsidR="006F216D" w:rsidRPr="006F216D" w:rsidRDefault="006F216D" w:rsidP="006F216D">
            <w:pPr>
              <w:jc w:val="center"/>
              <w:rPr>
                <w:rFonts w:cstheme="minorHAnsi"/>
                <w:color w:val="000000"/>
              </w:rPr>
            </w:pPr>
            <w:r w:rsidRPr="006F216D">
              <w:rPr>
                <w:rFonts w:cstheme="minorHAnsi"/>
                <w:color w:val="000000"/>
              </w:rPr>
              <w:t>H</w:t>
            </w:r>
          </w:p>
        </w:tc>
        <w:tc>
          <w:tcPr>
            <w:tcW w:w="1029" w:type="dxa"/>
            <w:vAlign w:val="center"/>
          </w:tcPr>
          <w:p w:rsidR="006F216D" w:rsidRPr="006F216D" w:rsidRDefault="006F216D" w:rsidP="006F216D">
            <w:pPr>
              <w:jc w:val="center"/>
              <w:rPr>
                <w:rFonts w:cstheme="minorHAnsi"/>
                <w:color w:val="000000"/>
              </w:rPr>
            </w:pPr>
            <w:r w:rsidRPr="006F216D">
              <w:rPr>
                <w:rFonts w:cstheme="minorHAnsi"/>
                <w:color w:val="000000"/>
              </w:rPr>
              <w:t>9</w:t>
            </w:r>
          </w:p>
        </w:tc>
      </w:tr>
      <w:tr w:rsidR="006F216D" w:rsidRPr="006F216D" w:rsidTr="006F216D">
        <w:tc>
          <w:tcPr>
            <w:tcW w:w="606" w:type="dxa"/>
            <w:vAlign w:val="center"/>
          </w:tcPr>
          <w:p w:rsidR="006F216D" w:rsidRPr="006F216D" w:rsidRDefault="006F216D" w:rsidP="006F216D">
            <w:pPr>
              <w:jc w:val="center"/>
              <w:rPr>
                <w:rFonts w:cstheme="minorHAnsi"/>
                <w:color w:val="000000"/>
              </w:rPr>
            </w:pPr>
            <w:r w:rsidRPr="006F216D">
              <w:rPr>
                <w:rFonts w:cstheme="minorHAnsi"/>
                <w:color w:val="000000"/>
              </w:rPr>
              <w:t>5</w:t>
            </w:r>
          </w:p>
        </w:tc>
        <w:tc>
          <w:tcPr>
            <w:tcW w:w="2409" w:type="dxa"/>
            <w:vAlign w:val="center"/>
          </w:tcPr>
          <w:p w:rsidR="006F216D" w:rsidRPr="006F216D" w:rsidRDefault="006F216D" w:rsidP="006F216D">
            <w:pPr>
              <w:rPr>
                <w:rFonts w:cstheme="minorHAnsi"/>
                <w:color w:val="000000"/>
              </w:rPr>
            </w:pPr>
            <w:r w:rsidRPr="006F216D">
              <w:rPr>
                <w:rFonts w:cstheme="minorHAnsi"/>
                <w:color w:val="000000"/>
              </w:rPr>
              <w:t>The Quality not as required</w:t>
            </w:r>
          </w:p>
        </w:tc>
        <w:tc>
          <w:tcPr>
            <w:tcW w:w="651" w:type="dxa"/>
            <w:vAlign w:val="center"/>
          </w:tcPr>
          <w:p w:rsidR="006F216D" w:rsidRPr="006F216D" w:rsidRDefault="006F216D" w:rsidP="006F216D">
            <w:pPr>
              <w:jc w:val="center"/>
              <w:rPr>
                <w:rFonts w:cstheme="minorHAnsi"/>
                <w:color w:val="000000"/>
              </w:rPr>
            </w:pPr>
            <w:r w:rsidRPr="006F216D">
              <w:rPr>
                <w:rFonts w:cstheme="minorHAnsi"/>
                <w:color w:val="000000"/>
              </w:rPr>
              <w:t>T</w:t>
            </w:r>
          </w:p>
        </w:tc>
        <w:tc>
          <w:tcPr>
            <w:tcW w:w="721" w:type="dxa"/>
            <w:vAlign w:val="center"/>
          </w:tcPr>
          <w:p w:rsidR="006F216D" w:rsidRPr="006F216D" w:rsidRDefault="006F216D" w:rsidP="006F216D">
            <w:pPr>
              <w:jc w:val="center"/>
              <w:rPr>
                <w:rFonts w:cstheme="minorHAnsi"/>
                <w:color w:val="000000"/>
              </w:rPr>
            </w:pPr>
            <w:r w:rsidRPr="006F216D">
              <w:rPr>
                <w:rFonts w:cstheme="minorHAnsi"/>
                <w:color w:val="000000"/>
              </w:rPr>
              <w:t>T5</w:t>
            </w:r>
          </w:p>
        </w:tc>
        <w:tc>
          <w:tcPr>
            <w:tcW w:w="1376" w:type="dxa"/>
            <w:vAlign w:val="center"/>
          </w:tcPr>
          <w:p w:rsidR="006F216D" w:rsidRPr="006F216D" w:rsidRDefault="006F216D" w:rsidP="006F216D">
            <w:pPr>
              <w:jc w:val="center"/>
              <w:rPr>
                <w:rFonts w:cstheme="minorHAnsi"/>
                <w:color w:val="000000"/>
              </w:rPr>
            </w:pPr>
            <w:r w:rsidRPr="006F216D">
              <w:rPr>
                <w:rFonts w:cstheme="minorHAnsi"/>
                <w:color w:val="000000"/>
              </w:rPr>
              <w:t>Operational</w:t>
            </w:r>
          </w:p>
        </w:tc>
        <w:tc>
          <w:tcPr>
            <w:tcW w:w="1482" w:type="dxa"/>
            <w:vAlign w:val="center"/>
          </w:tcPr>
          <w:p w:rsidR="006F216D" w:rsidRPr="006F216D" w:rsidRDefault="006F216D" w:rsidP="006F216D">
            <w:pPr>
              <w:jc w:val="center"/>
              <w:rPr>
                <w:rFonts w:cstheme="minorHAnsi"/>
                <w:color w:val="000000"/>
              </w:rPr>
            </w:pPr>
            <w:r w:rsidRPr="006F216D">
              <w:rPr>
                <w:rFonts w:cstheme="minorHAnsi"/>
                <w:color w:val="000000"/>
              </w:rPr>
              <w:t>L</w:t>
            </w:r>
          </w:p>
        </w:tc>
        <w:tc>
          <w:tcPr>
            <w:tcW w:w="1482" w:type="dxa"/>
            <w:vAlign w:val="center"/>
          </w:tcPr>
          <w:p w:rsidR="006F216D" w:rsidRPr="006F216D" w:rsidRDefault="006F216D" w:rsidP="006F216D">
            <w:pPr>
              <w:jc w:val="center"/>
              <w:rPr>
                <w:rFonts w:cstheme="minorHAnsi"/>
                <w:color w:val="000000"/>
              </w:rPr>
            </w:pPr>
            <w:r w:rsidRPr="006F216D">
              <w:rPr>
                <w:rFonts w:cstheme="minorHAnsi"/>
                <w:color w:val="000000"/>
              </w:rPr>
              <w:t>3</w:t>
            </w:r>
          </w:p>
        </w:tc>
        <w:tc>
          <w:tcPr>
            <w:tcW w:w="1018" w:type="dxa"/>
            <w:vAlign w:val="center"/>
          </w:tcPr>
          <w:p w:rsidR="006F216D" w:rsidRPr="006F216D" w:rsidRDefault="006F216D" w:rsidP="006F216D">
            <w:pPr>
              <w:jc w:val="center"/>
              <w:rPr>
                <w:rFonts w:cstheme="minorHAnsi"/>
                <w:color w:val="000000"/>
              </w:rPr>
            </w:pPr>
            <w:r w:rsidRPr="006F216D">
              <w:rPr>
                <w:rFonts w:cstheme="minorHAnsi"/>
                <w:color w:val="000000"/>
              </w:rPr>
              <w:t>L</w:t>
            </w:r>
          </w:p>
        </w:tc>
        <w:tc>
          <w:tcPr>
            <w:tcW w:w="1029" w:type="dxa"/>
            <w:vAlign w:val="center"/>
          </w:tcPr>
          <w:p w:rsidR="006F216D" w:rsidRPr="006F216D" w:rsidRDefault="006F216D" w:rsidP="006F216D">
            <w:pPr>
              <w:jc w:val="center"/>
              <w:rPr>
                <w:rFonts w:cstheme="minorHAnsi"/>
                <w:color w:val="000000"/>
              </w:rPr>
            </w:pPr>
            <w:r w:rsidRPr="006F216D">
              <w:rPr>
                <w:rFonts w:cstheme="minorHAnsi"/>
                <w:color w:val="000000"/>
              </w:rPr>
              <w:t>3</w:t>
            </w:r>
          </w:p>
        </w:tc>
      </w:tr>
      <w:tr w:rsidR="006F216D" w:rsidRPr="006F216D" w:rsidTr="006F216D">
        <w:tc>
          <w:tcPr>
            <w:tcW w:w="606" w:type="dxa"/>
            <w:vAlign w:val="center"/>
          </w:tcPr>
          <w:p w:rsidR="006F216D" w:rsidRPr="006F216D" w:rsidRDefault="006F216D" w:rsidP="006F216D">
            <w:pPr>
              <w:jc w:val="center"/>
              <w:rPr>
                <w:rFonts w:cstheme="minorHAnsi"/>
                <w:color w:val="000000"/>
              </w:rPr>
            </w:pPr>
            <w:r w:rsidRPr="006F216D">
              <w:rPr>
                <w:rFonts w:cstheme="minorHAnsi"/>
                <w:color w:val="000000"/>
              </w:rPr>
              <w:t>6</w:t>
            </w:r>
          </w:p>
        </w:tc>
        <w:tc>
          <w:tcPr>
            <w:tcW w:w="2409" w:type="dxa"/>
            <w:vAlign w:val="center"/>
          </w:tcPr>
          <w:p w:rsidR="006F216D" w:rsidRPr="006F216D" w:rsidRDefault="006F216D" w:rsidP="006F216D">
            <w:pPr>
              <w:rPr>
                <w:rFonts w:cstheme="minorHAnsi"/>
                <w:color w:val="000000"/>
              </w:rPr>
            </w:pPr>
            <w:r w:rsidRPr="006F216D">
              <w:rPr>
                <w:rFonts w:cstheme="minorHAnsi"/>
                <w:color w:val="000000"/>
              </w:rPr>
              <w:t>The new production with local supplier doesn't meet customer preferences</w:t>
            </w:r>
          </w:p>
        </w:tc>
        <w:tc>
          <w:tcPr>
            <w:tcW w:w="651" w:type="dxa"/>
            <w:vAlign w:val="center"/>
          </w:tcPr>
          <w:p w:rsidR="006F216D" w:rsidRPr="006F216D" w:rsidRDefault="006F216D" w:rsidP="006F216D">
            <w:pPr>
              <w:jc w:val="center"/>
              <w:rPr>
                <w:rFonts w:cstheme="minorHAnsi"/>
                <w:color w:val="000000"/>
              </w:rPr>
            </w:pPr>
            <w:r w:rsidRPr="006F216D">
              <w:rPr>
                <w:rFonts w:cstheme="minorHAnsi"/>
                <w:color w:val="000000"/>
              </w:rPr>
              <w:t>T</w:t>
            </w:r>
          </w:p>
        </w:tc>
        <w:tc>
          <w:tcPr>
            <w:tcW w:w="721" w:type="dxa"/>
            <w:vAlign w:val="center"/>
          </w:tcPr>
          <w:p w:rsidR="006F216D" w:rsidRPr="006F216D" w:rsidRDefault="006F216D" w:rsidP="006F216D">
            <w:pPr>
              <w:jc w:val="center"/>
              <w:rPr>
                <w:rFonts w:cstheme="minorHAnsi"/>
                <w:color w:val="000000"/>
              </w:rPr>
            </w:pPr>
            <w:r w:rsidRPr="006F216D">
              <w:rPr>
                <w:rFonts w:cstheme="minorHAnsi"/>
                <w:color w:val="000000"/>
              </w:rPr>
              <w:t>T6</w:t>
            </w:r>
          </w:p>
        </w:tc>
        <w:tc>
          <w:tcPr>
            <w:tcW w:w="1376" w:type="dxa"/>
            <w:vAlign w:val="center"/>
          </w:tcPr>
          <w:p w:rsidR="006F216D" w:rsidRPr="006F216D" w:rsidRDefault="006F216D" w:rsidP="006F216D">
            <w:pPr>
              <w:jc w:val="center"/>
              <w:rPr>
                <w:rFonts w:cstheme="minorHAnsi"/>
                <w:color w:val="000000"/>
              </w:rPr>
            </w:pPr>
            <w:r w:rsidRPr="006F216D">
              <w:rPr>
                <w:rFonts w:cstheme="minorHAnsi"/>
                <w:color w:val="000000"/>
              </w:rPr>
              <w:t>Marketing</w:t>
            </w:r>
          </w:p>
        </w:tc>
        <w:tc>
          <w:tcPr>
            <w:tcW w:w="1482" w:type="dxa"/>
            <w:vAlign w:val="center"/>
          </w:tcPr>
          <w:p w:rsidR="006F216D" w:rsidRPr="006F216D" w:rsidRDefault="006F216D" w:rsidP="006F216D">
            <w:pPr>
              <w:jc w:val="center"/>
              <w:rPr>
                <w:rFonts w:cstheme="minorHAnsi"/>
                <w:color w:val="000000"/>
              </w:rPr>
            </w:pPr>
            <w:r w:rsidRPr="006F216D">
              <w:rPr>
                <w:rFonts w:cstheme="minorHAnsi"/>
                <w:color w:val="000000"/>
              </w:rPr>
              <w:t>L</w:t>
            </w:r>
          </w:p>
        </w:tc>
        <w:tc>
          <w:tcPr>
            <w:tcW w:w="1482" w:type="dxa"/>
            <w:vAlign w:val="center"/>
          </w:tcPr>
          <w:p w:rsidR="006F216D" w:rsidRPr="006F216D" w:rsidRDefault="006F216D" w:rsidP="006F216D">
            <w:pPr>
              <w:jc w:val="center"/>
              <w:rPr>
                <w:rFonts w:cstheme="minorHAnsi"/>
                <w:color w:val="000000"/>
              </w:rPr>
            </w:pPr>
            <w:r w:rsidRPr="006F216D">
              <w:rPr>
                <w:rFonts w:cstheme="minorHAnsi"/>
                <w:color w:val="000000"/>
              </w:rPr>
              <w:t>3</w:t>
            </w:r>
          </w:p>
        </w:tc>
        <w:tc>
          <w:tcPr>
            <w:tcW w:w="1018" w:type="dxa"/>
            <w:vAlign w:val="center"/>
          </w:tcPr>
          <w:p w:rsidR="006F216D" w:rsidRPr="006F216D" w:rsidRDefault="006F216D" w:rsidP="006F216D">
            <w:pPr>
              <w:jc w:val="center"/>
              <w:rPr>
                <w:rFonts w:cstheme="minorHAnsi"/>
                <w:color w:val="000000"/>
              </w:rPr>
            </w:pPr>
            <w:r w:rsidRPr="006F216D">
              <w:rPr>
                <w:rFonts w:cstheme="minorHAnsi"/>
                <w:color w:val="000000"/>
              </w:rPr>
              <w:t>M</w:t>
            </w:r>
          </w:p>
        </w:tc>
        <w:tc>
          <w:tcPr>
            <w:tcW w:w="1029" w:type="dxa"/>
            <w:vAlign w:val="center"/>
          </w:tcPr>
          <w:p w:rsidR="006F216D" w:rsidRPr="006F216D" w:rsidRDefault="006F216D" w:rsidP="006F216D">
            <w:pPr>
              <w:jc w:val="center"/>
              <w:rPr>
                <w:rFonts w:cstheme="minorHAnsi"/>
                <w:color w:val="000000"/>
              </w:rPr>
            </w:pPr>
            <w:r w:rsidRPr="006F216D">
              <w:rPr>
                <w:rFonts w:cstheme="minorHAnsi"/>
                <w:color w:val="000000"/>
              </w:rPr>
              <w:t>6</w:t>
            </w:r>
          </w:p>
        </w:tc>
      </w:tr>
      <w:tr w:rsidR="006F216D" w:rsidRPr="006F216D" w:rsidTr="006F216D">
        <w:tc>
          <w:tcPr>
            <w:tcW w:w="606" w:type="dxa"/>
            <w:vAlign w:val="center"/>
          </w:tcPr>
          <w:p w:rsidR="006F216D" w:rsidRPr="006F216D" w:rsidRDefault="006F216D" w:rsidP="006F216D">
            <w:pPr>
              <w:jc w:val="center"/>
              <w:rPr>
                <w:rFonts w:cstheme="minorHAnsi"/>
                <w:color w:val="000000"/>
              </w:rPr>
            </w:pPr>
            <w:r w:rsidRPr="006F216D">
              <w:rPr>
                <w:rFonts w:cstheme="minorHAnsi"/>
                <w:color w:val="000000"/>
              </w:rPr>
              <w:t>7</w:t>
            </w:r>
          </w:p>
        </w:tc>
        <w:tc>
          <w:tcPr>
            <w:tcW w:w="2409" w:type="dxa"/>
            <w:vAlign w:val="center"/>
          </w:tcPr>
          <w:p w:rsidR="006F216D" w:rsidRPr="006F216D" w:rsidRDefault="006F216D" w:rsidP="006F216D">
            <w:pPr>
              <w:rPr>
                <w:rFonts w:cstheme="minorHAnsi"/>
                <w:color w:val="000000"/>
              </w:rPr>
            </w:pPr>
            <w:r w:rsidRPr="006F216D">
              <w:rPr>
                <w:rFonts w:cstheme="minorHAnsi"/>
                <w:color w:val="000000"/>
              </w:rPr>
              <w:t>Customers may switch to other brands if they perceive a change in taste</w:t>
            </w:r>
          </w:p>
        </w:tc>
        <w:tc>
          <w:tcPr>
            <w:tcW w:w="651" w:type="dxa"/>
            <w:vAlign w:val="center"/>
          </w:tcPr>
          <w:p w:rsidR="006F216D" w:rsidRPr="006F216D" w:rsidRDefault="006F216D" w:rsidP="006F216D">
            <w:pPr>
              <w:jc w:val="center"/>
              <w:rPr>
                <w:rFonts w:cstheme="minorHAnsi"/>
                <w:color w:val="000000"/>
              </w:rPr>
            </w:pPr>
            <w:r w:rsidRPr="006F216D">
              <w:rPr>
                <w:rFonts w:cstheme="minorHAnsi"/>
                <w:color w:val="000000"/>
              </w:rPr>
              <w:t>T</w:t>
            </w:r>
          </w:p>
        </w:tc>
        <w:tc>
          <w:tcPr>
            <w:tcW w:w="721" w:type="dxa"/>
            <w:vAlign w:val="center"/>
          </w:tcPr>
          <w:p w:rsidR="006F216D" w:rsidRPr="006F216D" w:rsidRDefault="006F216D" w:rsidP="006F216D">
            <w:pPr>
              <w:jc w:val="center"/>
              <w:rPr>
                <w:rFonts w:cstheme="minorHAnsi"/>
                <w:color w:val="000000"/>
              </w:rPr>
            </w:pPr>
            <w:r w:rsidRPr="006F216D">
              <w:rPr>
                <w:rFonts w:cstheme="minorHAnsi"/>
                <w:color w:val="000000"/>
              </w:rPr>
              <w:t>T7</w:t>
            </w:r>
          </w:p>
        </w:tc>
        <w:tc>
          <w:tcPr>
            <w:tcW w:w="1376" w:type="dxa"/>
            <w:vAlign w:val="center"/>
          </w:tcPr>
          <w:p w:rsidR="006F216D" w:rsidRPr="006F216D" w:rsidRDefault="006F216D" w:rsidP="006F216D">
            <w:pPr>
              <w:jc w:val="center"/>
              <w:rPr>
                <w:rFonts w:cstheme="minorHAnsi"/>
                <w:color w:val="000000"/>
              </w:rPr>
            </w:pPr>
            <w:r w:rsidRPr="006F216D">
              <w:rPr>
                <w:rFonts w:cstheme="minorHAnsi"/>
                <w:color w:val="000000"/>
              </w:rPr>
              <w:t>Sales</w:t>
            </w:r>
          </w:p>
        </w:tc>
        <w:tc>
          <w:tcPr>
            <w:tcW w:w="1482" w:type="dxa"/>
            <w:vAlign w:val="center"/>
          </w:tcPr>
          <w:p w:rsidR="006F216D" w:rsidRPr="006F216D" w:rsidRDefault="006F216D" w:rsidP="006F216D">
            <w:pPr>
              <w:jc w:val="center"/>
              <w:rPr>
                <w:rFonts w:cstheme="minorHAnsi"/>
                <w:color w:val="000000"/>
              </w:rPr>
            </w:pPr>
            <w:r w:rsidRPr="006F216D">
              <w:rPr>
                <w:rFonts w:cstheme="minorHAnsi"/>
                <w:color w:val="000000"/>
              </w:rPr>
              <w:t>L</w:t>
            </w:r>
          </w:p>
        </w:tc>
        <w:tc>
          <w:tcPr>
            <w:tcW w:w="1482" w:type="dxa"/>
            <w:vAlign w:val="center"/>
          </w:tcPr>
          <w:p w:rsidR="006F216D" w:rsidRPr="006F216D" w:rsidRDefault="006F216D" w:rsidP="006F216D">
            <w:pPr>
              <w:jc w:val="center"/>
              <w:rPr>
                <w:rFonts w:cstheme="minorHAnsi"/>
                <w:color w:val="000000"/>
              </w:rPr>
            </w:pPr>
            <w:r w:rsidRPr="006F216D">
              <w:rPr>
                <w:rFonts w:cstheme="minorHAnsi"/>
                <w:color w:val="000000"/>
              </w:rPr>
              <w:t>3</w:t>
            </w:r>
          </w:p>
        </w:tc>
        <w:tc>
          <w:tcPr>
            <w:tcW w:w="1018" w:type="dxa"/>
            <w:vAlign w:val="center"/>
          </w:tcPr>
          <w:p w:rsidR="006F216D" w:rsidRPr="006F216D" w:rsidRDefault="006F216D" w:rsidP="006F216D">
            <w:pPr>
              <w:jc w:val="center"/>
              <w:rPr>
                <w:rFonts w:cstheme="minorHAnsi"/>
                <w:color w:val="000000"/>
              </w:rPr>
            </w:pPr>
            <w:r w:rsidRPr="006F216D">
              <w:rPr>
                <w:rFonts w:cstheme="minorHAnsi"/>
                <w:color w:val="000000"/>
              </w:rPr>
              <w:t>M</w:t>
            </w:r>
          </w:p>
        </w:tc>
        <w:tc>
          <w:tcPr>
            <w:tcW w:w="1029" w:type="dxa"/>
            <w:vAlign w:val="center"/>
          </w:tcPr>
          <w:p w:rsidR="006F216D" w:rsidRPr="006F216D" w:rsidRDefault="006F216D" w:rsidP="006F216D">
            <w:pPr>
              <w:jc w:val="center"/>
              <w:rPr>
                <w:rFonts w:cstheme="minorHAnsi"/>
                <w:color w:val="000000"/>
              </w:rPr>
            </w:pPr>
            <w:r w:rsidRPr="006F216D">
              <w:rPr>
                <w:rFonts w:cstheme="minorHAnsi"/>
                <w:color w:val="000000"/>
              </w:rPr>
              <w:t>6</w:t>
            </w:r>
          </w:p>
        </w:tc>
      </w:tr>
      <w:tr w:rsidR="006F216D" w:rsidRPr="006F216D" w:rsidTr="006F216D">
        <w:tc>
          <w:tcPr>
            <w:tcW w:w="606" w:type="dxa"/>
            <w:vAlign w:val="center"/>
          </w:tcPr>
          <w:p w:rsidR="006F216D" w:rsidRPr="006F216D" w:rsidRDefault="006F216D" w:rsidP="006F216D">
            <w:pPr>
              <w:jc w:val="center"/>
              <w:rPr>
                <w:rFonts w:cstheme="minorHAnsi"/>
                <w:color w:val="000000"/>
              </w:rPr>
            </w:pPr>
            <w:r w:rsidRPr="006F216D">
              <w:rPr>
                <w:rFonts w:cstheme="minorHAnsi"/>
                <w:color w:val="000000"/>
              </w:rPr>
              <w:t>8</w:t>
            </w:r>
          </w:p>
        </w:tc>
        <w:tc>
          <w:tcPr>
            <w:tcW w:w="2409" w:type="dxa"/>
            <w:vAlign w:val="center"/>
          </w:tcPr>
          <w:p w:rsidR="006F216D" w:rsidRPr="006F216D" w:rsidRDefault="006F216D" w:rsidP="006F216D">
            <w:pPr>
              <w:rPr>
                <w:rFonts w:cstheme="minorHAnsi"/>
                <w:color w:val="000000"/>
              </w:rPr>
            </w:pPr>
            <w:r w:rsidRPr="006F216D">
              <w:rPr>
                <w:rFonts w:cstheme="minorHAnsi"/>
                <w:color w:val="000000"/>
              </w:rPr>
              <w:t>Supplier may expand and start his own Tahini production line</w:t>
            </w:r>
          </w:p>
        </w:tc>
        <w:tc>
          <w:tcPr>
            <w:tcW w:w="651" w:type="dxa"/>
            <w:vAlign w:val="center"/>
          </w:tcPr>
          <w:p w:rsidR="006F216D" w:rsidRPr="006F216D" w:rsidRDefault="006F216D" w:rsidP="006F216D">
            <w:pPr>
              <w:jc w:val="center"/>
              <w:rPr>
                <w:rFonts w:cstheme="minorHAnsi"/>
                <w:color w:val="000000"/>
              </w:rPr>
            </w:pPr>
            <w:r w:rsidRPr="006F216D">
              <w:rPr>
                <w:rFonts w:cstheme="minorHAnsi"/>
                <w:color w:val="000000"/>
              </w:rPr>
              <w:t>T</w:t>
            </w:r>
          </w:p>
        </w:tc>
        <w:tc>
          <w:tcPr>
            <w:tcW w:w="721" w:type="dxa"/>
            <w:vAlign w:val="center"/>
          </w:tcPr>
          <w:p w:rsidR="006F216D" w:rsidRPr="006F216D" w:rsidRDefault="006F216D" w:rsidP="006F216D">
            <w:pPr>
              <w:jc w:val="center"/>
              <w:rPr>
                <w:rFonts w:cstheme="minorHAnsi"/>
                <w:color w:val="000000"/>
              </w:rPr>
            </w:pPr>
            <w:r w:rsidRPr="006F216D">
              <w:rPr>
                <w:rFonts w:cstheme="minorHAnsi"/>
                <w:color w:val="000000"/>
              </w:rPr>
              <w:t>T8</w:t>
            </w:r>
          </w:p>
        </w:tc>
        <w:tc>
          <w:tcPr>
            <w:tcW w:w="1376" w:type="dxa"/>
            <w:vAlign w:val="center"/>
          </w:tcPr>
          <w:p w:rsidR="006F216D" w:rsidRPr="006F216D" w:rsidRDefault="006F216D" w:rsidP="006F216D">
            <w:pPr>
              <w:jc w:val="center"/>
              <w:rPr>
                <w:rFonts w:cstheme="minorHAnsi"/>
                <w:color w:val="000000"/>
              </w:rPr>
            </w:pPr>
            <w:r w:rsidRPr="006F216D">
              <w:rPr>
                <w:rFonts w:cstheme="minorHAnsi"/>
                <w:color w:val="000000"/>
              </w:rPr>
              <w:t>Sales</w:t>
            </w:r>
          </w:p>
        </w:tc>
        <w:tc>
          <w:tcPr>
            <w:tcW w:w="1482" w:type="dxa"/>
            <w:vAlign w:val="center"/>
          </w:tcPr>
          <w:p w:rsidR="006F216D" w:rsidRPr="006F216D" w:rsidRDefault="006F216D" w:rsidP="006F216D">
            <w:pPr>
              <w:jc w:val="center"/>
              <w:rPr>
                <w:rFonts w:cstheme="minorHAnsi"/>
                <w:color w:val="000000"/>
              </w:rPr>
            </w:pPr>
            <w:r w:rsidRPr="006F216D">
              <w:rPr>
                <w:rFonts w:cstheme="minorHAnsi"/>
                <w:color w:val="000000"/>
              </w:rPr>
              <w:t>L</w:t>
            </w:r>
          </w:p>
        </w:tc>
        <w:tc>
          <w:tcPr>
            <w:tcW w:w="1482" w:type="dxa"/>
            <w:vAlign w:val="center"/>
          </w:tcPr>
          <w:p w:rsidR="006F216D" w:rsidRPr="006F216D" w:rsidRDefault="006F216D" w:rsidP="006F216D">
            <w:pPr>
              <w:jc w:val="center"/>
              <w:rPr>
                <w:rFonts w:cstheme="minorHAnsi"/>
                <w:color w:val="000000"/>
              </w:rPr>
            </w:pPr>
            <w:r w:rsidRPr="006F216D">
              <w:rPr>
                <w:rFonts w:cstheme="minorHAnsi"/>
                <w:color w:val="000000"/>
              </w:rPr>
              <w:t>3</w:t>
            </w:r>
          </w:p>
        </w:tc>
        <w:tc>
          <w:tcPr>
            <w:tcW w:w="1018" w:type="dxa"/>
            <w:vAlign w:val="center"/>
          </w:tcPr>
          <w:p w:rsidR="006F216D" w:rsidRPr="006F216D" w:rsidRDefault="006F216D" w:rsidP="006F216D">
            <w:pPr>
              <w:jc w:val="center"/>
              <w:rPr>
                <w:rFonts w:cstheme="minorHAnsi"/>
                <w:color w:val="000000"/>
              </w:rPr>
            </w:pPr>
            <w:r w:rsidRPr="006F216D">
              <w:rPr>
                <w:rFonts w:cstheme="minorHAnsi"/>
                <w:color w:val="000000"/>
              </w:rPr>
              <w:t>M</w:t>
            </w:r>
          </w:p>
        </w:tc>
        <w:tc>
          <w:tcPr>
            <w:tcW w:w="1029" w:type="dxa"/>
            <w:vAlign w:val="center"/>
          </w:tcPr>
          <w:p w:rsidR="006F216D" w:rsidRPr="006F216D" w:rsidRDefault="006F216D" w:rsidP="006F216D">
            <w:pPr>
              <w:jc w:val="center"/>
              <w:rPr>
                <w:rFonts w:cstheme="minorHAnsi"/>
                <w:color w:val="000000"/>
              </w:rPr>
            </w:pPr>
            <w:r w:rsidRPr="006F216D">
              <w:rPr>
                <w:rFonts w:cstheme="minorHAnsi"/>
                <w:color w:val="000000"/>
              </w:rPr>
              <w:t>6</w:t>
            </w:r>
          </w:p>
        </w:tc>
      </w:tr>
      <w:tr w:rsidR="006F216D" w:rsidRPr="006F216D" w:rsidTr="006F216D">
        <w:tc>
          <w:tcPr>
            <w:tcW w:w="606" w:type="dxa"/>
            <w:vAlign w:val="center"/>
          </w:tcPr>
          <w:p w:rsidR="006F216D" w:rsidRPr="006F216D" w:rsidRDefault="006F216D" w:rsidP="006F216D">
            <w:pPr>
              <w:jc w:val="center"/>
              <w:rPr>
                <w:rFonts w:cstheme="minorHAnsi"/>
                <w:color w:val="000000"/>
              </w:rPr>
            </w:pPr>
            <w:r w:rsidRPr="006F216D">
              <w:rPr>
                <w:rFonts w:cstheme="minorHAnsi"/>
                <w:color w:val="000000"/>
              </w:rPr>
              <w:t>9</w:t>
            </w:r>
          </w:p>
        </w:tc>
        <w:tc>
          <w:tcPr>
            <w:tcW w:w="2409" w:type="dxa"/>
            <w:vAlign w:val="center"/>
          </w:tcPr>
          <w:p w:rsidR="006F216D" w:rsidRPr="006F216D" w:rsidRDefault="006F216D" w:rsidP="006F216D">
            <w:pPr>
              <w:rPr>
                <w:rFonts w:cstheme="minorHAnsi"/>
                <w:color w:val="000000"/>
              </w:rPr>
            </w:pPr>
            <w:r w:rsidRPr="006F216D">
              <w:rPr>
                <w:rFonts w:cstheme="minorHAnsi"/>
                <w:color w:val="000000"/>
              </w:rPr>
              <w:t>Changes in payment terms or reliance on a single supplier lead to tighter cash flow management.</w:t>
            </w:r>
          </w:p>
        </w:tc>
        <w:tc>
          <w:tcPr>
            <w:tcW w:w="651" w:type="dxa"/>
            <w:vAlign w:val="center"/>
          </w:tcPr>
          <w:p w:rsidR="006F216D" w:rsidRPr="006F216D" w:rsidRDefault="006F216D" w:rsidP="006F216D">
            <w:pPr>
              <w:jc w:val="center"/>
              <w:rPr>
                <w:rFonts w:cstheme="minorHAnsi"/>
                <w:color w:val="000000"/>
              </w:rPr>
            </w:pPr>
            <w:r w:rsidRPr="006F216D">
              <w:rPr>
                <w:rFonts w:cstheme="minorHAnsi"/>
                <w:color w:val="000000"/>
              </w:rPr>
              <w:t>T</w:t>
            </w:r>
          </w:p>
        </w:tc>
        <w:tc>
          <w:tcPr>
            <w:tcW w:w="721" w:type="dxa"/>
            <w:vAlign w:val="center"/>
          </w:tcPr>
          <w:p w:rsidR="006F216D" w:rsidRPr="006F216D" w:rsidRDefault="006F216D" w:rsidP="006F216D">
            <w:pPr>
              <w:jc w:val="center"/>
              <w:rPr>
                <w:rFonts w:cstheme="minorHAnsi"/>
                <w:color w:val="000000"/>
              </w:rPr>
            </w:pPr>
            <w:r w:rsidRPr="006F216D">
              <w:rPr>
                <w:rFonts w:cstheme="minorHAnsi"/>
                <w:color w:val="000000"/>
              </w:rPr>
              <w:t>T9</w:t>
            </w:r>
          </w:p>
        </w:tc>
        <w:tc>
          <w:tcPr>
            <w:tcW w:w="1376" w:type="dxa"/>
            <w:vAlign w:val="center"/>
          </w:tcPr>
          <w:p w:rsidR="006F216D" w:rsidRPr="006F216D" w:rsidRDefault="006F216D" w:rsidP="006F216D">
            <w:pPr>
              <w:jc w:val="center"/>
              <w:rPr>
                <w:rFonts w:cstheme="minorHAnsi"/>
                <w:color w:val="000000"/>
              </w:rPr>
            </w:pPr>
            <w:r w:rsidRPr="006F216D">
              <w:rPr>
                <w:rFonts w:cstheme="minorHAnsi"/>
                <w:color w:val="000000"/>
              </w:rPr>
              <w:t>Finance</w:t>
            </w:r>
          </w:p>
        </w:tc>
        <w:tc>
          <w:tcPr>
            <w:tcW w:w="1482" w:type="dxa"/>
            <w:vAlign w:val="center"/>
          </w:tcPr>
          <w:p w:rsidR="006F216D" w:rsidRPr="006F216D" w:rsidRDefault="006F216D" w:rsidP="006F216D">
            <w:pPr>
              <w:jc w:val="center"/>
              <w:rPr>
                <w:rFonts w:cstheme="minorHAnsi"/>
                <w:color w:val="000000"/>
              </w:rPr>
            </w:pPr>
            <w:r w:rsidRPr="006F216D">
              <w:rPr>
                <w:rFonts w:cstheme="minorHAnsi"/>
                <w:color w:val="000000"/>
              </w:rPr>
              <w:t>M</w:t>
            </w:r>
          </w:p>
        </w:tc>
        <w:tc>
          <w:tcPr>
            <w:tcW w:w="1482" w:type="dxa"/>
            <w:vAlign w:val="center"/>
          </w:tcPr>
          <w:p w:rsidR="006F216D" w:rsidRPr="006F216D" w:rsidRDefault="006F216D" w:rsidP="006F216D">
            <w:pPr>
              <w:jc w:val="center"/>
              <w:rPr>
                <w:rFonts w:cstheme="minorHAnsi"/>
                <w:color w:val="000000"/>
              </w:rPr>
            </w:pPr>
            <w:r w:rsidRPr="006F216D">
              <w:rPr>
                <w:rFonts w:cstheme="minorHAnsi"/>
                <w:color w:val="000000"/>
              </w:rPr>
              <w:t>6</w:t>
            </w:r>
          </w:p>
        </w:tc>
        <w:tc>
          <w:tcPr>
            <w:tcW w:w="1018" w:type="dxa"/>
            <w:vAlign w:val="center"/>
          </w:tcPr>
          <w:p w:rsidR="006F216D" w:rsidRPr="006F216D" w:rsidRDefault="006F216D" w:rsidP="006F216D">
            <w:pPr>
              <w:jc w:val="center"/>
              <w:rPr>
                <w:rFonts w:cstheme="minorHAnsi"/>
                <w:color w:val="000000"/>
              </w:rPr>
            </w:pPr>
            <w:r w:rsidRPr="006F216D">
              <w:rPr>
                <w:rFonts w:cstheme="minorHAnsi"/>
                <w:color w:val="000000"/>
              </w:rPr>
              <w:t>H</w:t>
            </w:r>
          </w:p>
        </w:tc>
        <w:tc>
          <w:tcPr>
            <w:tcW w:w="1029" w:type="dxa"/>
            <w:vAlign w:val="center"/>
          </w:tcPr>
          <w:p w:rsidR="006F216D" w:rsidRPr="006F216D" w:rsidRDefault="006F216D" w:rsidP="006F216D">
            <w:pPr>
              <w:jc w:val="center"/>
              <w:rPr>
                <w:rFonts w:cstheme="minorHAnsi"/>
                <w:color w:val="000000"/>
              </w:rPr>
            </w:pPr>
            <w:r w:rsidRPr="006F216D">
              <w:rPr>
                <w:rFonts w:cstheme="minorHAnsi"/>
                <w:color w:val="000000"/>
              </w:rPr>
              <w:t>9</w:t>
            </w:r>
          </w:p>
        </w:tc>
      </w:tr>
    </w:tbl>
    <w:p w:rsidR="006F216D" w:rsidRPr="006F216D" w:rsidRDefault="006F216D" w:rsidP="006B75E1">
      <w:pPr>
        <w:spacing w:before="100" w:beforeAutospacing="1" w:after="100" w:afterAutospacing="1" w:line="240" w:lineRule="auto"/>
        <w:rPr>
          <w:rFonts w:eastAsia="Times New Roman" w:cstheme="minorHAnsi"/>
          <w:sz w:val="24"/>
          <w:szCs w:val="24"/>
          <w:lang w:eastAsia="en-GB"/>
        </w:rPr>
      </w:pPr>
    </w:p>
    <w:p w:rsidR="006B75E1" w:rsidRDefault="006B75E1" w:rsidP="00B04858">
      <w:pPr>
        <w:pStyle w:val="Heading1"/>
        <w:numPr>
          <w:ilvl w:val="0"/>
          <w:numId w:val="9"/>
        </w:numPr>
        <w:ind w:left="357" w:hanging="357"/>
        <w:rPr>
          <w:rFonts w:asciiTheme="majorBidi" w:eastAsia="Times New Roman" w:hAnsiTheme="majorBidi"/>
          <w:b/>
          <w:bCs/>
          <w:lang w:eastAsia="en-GB"/>
        </w:rPr>
      </w:pPr>
      <w:r w:rsidRPr="006B75E1">
        <w:rPr>
          <w:rFonts w:asciiTheme="majorBidi" w:eastAsia="Times New Roman" w:hAnsiTheme="majorBidi"/>
          <w:b/>
          <w:bCs/>
          <w:lang w:eastAsia="en-GB"/>
        </w:rPr>
        <w:t>Legal Considerations and Approvals</w:t>
      </w:r>
    </w:p>
    <w:p w:rsidR="00B04858" w:rsidRPr="00B04858" w:rsidRDefault="00B04858" w:rsidP="00B04858">
      <w:pPr>
        <w:spacing w:before="100" w:beforeAutospacing="1" w:after="100" w:afterAutospacing="1" w:line="240" w:lineRule="auto"/>
        <w:rPr>
          <w:rFonts w:ascii="Times New Roman" w:eastAsia="Times New Roman" w:hAnsi="Times New Roman" w:cs="Times New Roman"/>
          <w:sz w:val="24"/>
          <w:szCs w:val="24"/>
          <w:lang w:eastAsia="en-GB"/>
        </w:rPr>
      </w:pPr>
      <w:r w:rsidRPr="00B04858">
        <w:rPr>
          <w:rFonts w:ascii="Times New Roman" w:eastAsia="Times New Roman" w:hAnsi="Times New Roman" w:cs="Times New Roman"/>
          <w:b/>
          <w:bCs/>
          <w:sz w:val="27"/>
          <w:szCs w:val="27"/>
          <w:lang w:eastAsia="en-GB"/>
        </w:rPr>
        <w:t>Contractual Agreements</w:t>
      </w:r>
    </w:p>
    <w:p w:rsidR="00B04858" w:rsidRPr="00B04858" w:rsidRDefault="00B04858" w:rsidP="00B04858">
      <w:pPr>
        <w:numPr>
          <w:ilvl w:val="0"/>
          <w:numId w:val="25"/>
        </w:numPr>
        <w:spacing w:before="100" w:beforeAutospacing="1" w:after="100" w:afterAutospacing="1" w:line="360" w:lineRule="auto"/>
        <w:rPr>
          <w:rFonts w:ascii="Times New Roman" w:eastAsia="Times New Roman" w:hAnsi="Times New Roman" w:cs="Times New Roman"/>
          <w:sz w:val="24"/>
          <w:szCs w:val="24"/>
          <w:lang w:eastAsia="en-GB"/>
        </w:rPr>
      </w:pPr>
      <w:r w:rsidRPr="00B04858">
        <w:rPr>
          <w:rFonts w:ascii="Times New Roman" w:eastAsia="Times New Roman" w:hAnsi="Times New Roman" w:cs="Times New Roman"/>
          <w:b/>
          <w:bCs/>
          <w:sz w:val="24"/>
          <w:szCs w:val="24"/>
          <w:lang w:eastAsia="en-GB"/>
        </w:rPr>
        <w:t>Supplier Contracts:</w:t>
      </w:r>
      <w:r w:rsidRPr="00B04858">
        <w:rPr>
          <w:rFonts w:ascii="Times New Roman" w:eastAsia="Times New Roman" w:hAnsi="Times New Roman" w:cs="Times New Roman"/>
          <w:sz w:val="24"/>
          <w:szCs w:val="24"/>
          <w:lang w:eastAsia="en-GB"/>
        </w:rPr>
        <w:t xml:space="preserve"> Review and negotiate contracts with alternative sesame suppliers to ensure clear terms regarding pricing, delivery schedules, quality standards, and penalties for non-compliance.</w:t>
      </w:r>
    </w:p>
    <w:p w:rsidR="00B04858" w:rsidRPr="00B04858" w:rsidRDefault="00B04858" w:rsidP="00B04858">
      <w:pPr>
        <w:numPr>
          <w:ilvl w:val="0"/>
          <w:numId w:val="25"/>
        </w:numPr>
        <w:spacing w:before="100" w:beforeAutospacing="1" w:after="100" w:afterAutospacing="1" w:line="360" w:lineRule="auto"/>
        <w:rPr>
          <w:rFonts w:ascii="Times New Roman" w:eastAsia="Times New Roman" w:hAnsi="Times New Roman" w:cs="Times New Roman"/>
          <w:sz w:val="24"/>
          <w:szCs w:val="24"/>
          <w:lang w:eastAsia="en-GB"/>
        </w:rPr>
      </w:pPr>
      <w:r w:rsidRPr="00B04858">
        <w:rPr>
          <w:rFonts w:ascii="Times New Roman" w:eastAsia="Times New Roman" w:hAnsi="Times New Roman" w:cs="Times New Roman"/>
          <w:b/>
          <w:bCs/>
          <w:sz w:val="24"/>
          <w:szCs w:val="24"/>
          <w:lang w:eastAsia="en-GB"/>
        </w:rPr>
        <w:t>Compliance with Laws:</w:t>
      </w:r>
      <w:r w:rsidRPr="00B04858">
        <w:rPr>
          <w:rFonts w:ascii="Times New Roman" w:eastAsia="Times New Roman" w:hAnsi="Times New Roman" w:cs="Times New Roman"/>
          <w:sz w:val="24"/>
          <w:szCs w:val="24"/>
          <w:lang w:eastAsia="en-GB"/>
        </w:rPr>
        <w:t xml:space="preserve"> Ensure all contracts comply with local, state, and federal laws governing food safety, imports, and exports.</w:t>
      </w:r>
    </w:p>
    <w:p w:rsidR="00B04858" w:rsidRPr="00B04858" w:rsidRDefault="00B04858" w:rsidP="00B04858">
      <w:pPr>
        <w:spacing w:before="100" w:beforeAutospacing="1" w:after="100" w:afterAutospacing="1" w:line="240" w:lineRule="auto"/>
        <w:rPr>
          <w:rFonts w:ascii="Times New Roman" w:eastAsia="Times New Roman" w:hAnsi="Times New Roman" w:cs="Times New Roman"/>
          <w:b/>
          <w:bCs/>
          <w:sz w:val="27"/>
          <w:szCs w:val="27"/>
          <w:lang w:eastAsia="en-GB"/>
        </w:rPr>
      </w:pPr>
      <w:r w:rsidRPr="00B04858">
        <w:rPr>
          <w:rFonts w:ascii="Times New Roman" w:eastAsia="Times New Roman" w:hAnsi="Times New Roman" w:cs="Times New Roman"/>
          <w:b/>
          <w:bCs/>
          <w:sz w:val="27"/>
          <w:szCs w:val="27"/>
          <w:lang w:eastAsia="en-GB"/>
        </w:rPr>
        <w:t>Regulatory Compliance</w:t>
      </w:r>
      <w:bookmarkStart w:id="0" w:name="_GoBack"/>
      <w:bookmarkEnd w:id="0"/>
    </w:p>
    <w:p w:rsidR="00B04858" w:rsidRPr="00B04858" w:rsidRDefault="00B04858" w:rsidP="00B04858">
      <w:pPr>
        <w:numPr>
          <w:ilvl w:val="0"/>
          <w:numId w:val="26"/>
        </w:numPr>
        <w:spacing w:before="100" w:beforeAutospacing="1" w:after="100" w:afterAutospacing="1" w:line="360" w:lineRule="auto"/>
        <w:rPr>
          <w:rFonts w:ascii="Times New Roman" w:eastAsia="Times New Roman" w:hAnsi="Times New Roman" w:cs="Times New Roman"/>
          <w:sz w:val="24"/>
          <w:szCs w:val="24"/>
          <w:lang w:eastAsia="en-GB"/>
        </w:rPr>
      </w:pPr>
      <w:r w:rsidRPr="00B04858">
        <w:rPr>
          <w:rFonts w:ascii="Times New Roman" w:eastAsia="Times New Roman" w:hAnsi="Times New Roman" w:cs="Times New Roman"/>
          <w:b/>
          <w:bCs/>
          <w:sz w:val="24"/>
          <w:szCs w:val="24"/>
          <w:lang w:eastAsia="en-GB"/>
        </w:rPr>
        <w:t>Import/Export Regulations:</w:t>
      </w:r>
      <w:r w:rsidRPr="00B04858">
        <w:rPr>
          <w:rFonts w:ascii="Times New Roman" w:eastAsia="Times New Roman" w:hAnsi="Times New Roman" w:cs="Times New Roman"/>
          <w:sz w:val="24"/>
          <w:szCs w:val="24"/>
          <w:lang w:eastAsia="en-GB"/>
        </w:rPr>
        <w:t xml:space="preserve"> Verify compliance with import/export regulations, including tariffs, quotas, and any necessary licenses for sesame seed imports.</w:t>
      </w:r>
    </w:p>
    <w:p w:rsidR="00B04858" w:rsidRPr="00B04858" w:rsidRDefault="00B04858" w:rsidP="00B04858">
      <w:pPr>
        <w:numPr>
          <w:ilvl w:val="0"/>
          <w:numId w:val="26"/>
        </w:numPr>
        <w:spacing w:before="100" w:beforeAutospacing="1" w:after="100" w:afterAutospacing="1" w:line="360" w:lineRule="auto"/>
        <w:rPr>
          <w:rFonts w:ascii="Times New Roman" w:eastAsia="Times New Roman" w:hAnsi="Times New Roman" w:cs="Times New Roman"/>
          <w:sz w:val="24"/>
          <w:szCs w:val="24"/>
          <w:lang w:eastAsia="en-GB"/>
        </w:rPr>
      </w:pPr>
      <w:r w:rsidRPr="00B04858">
        <w:rPr>
          <w:rFonts w:ascii="Times New Roman" w:eastAsia="Times New Roman" w:hAnsi="Times New Roman" w:cs="Times New Roman"/>
          <w:b/>
          <w:bCs/>
          <w:sz w:val="24"/>
          <w:szCs w:val="24"/>
          <w:lang w:eastAsia="en-GB"/>
        </w:rPr>
        <w:t>Food Safety Standards:</w:t>
      </w:r>
      <w:r w:rsidRPr="00B04858">
        <w:rPr>
          <w:rFonts w:ascii="Times New Roman" w:eastAsia="Times New Roman" w:hAnsi="Times New Roman" w:cs="Times New Roman"/>
          <w:sz w:val="24"/>
          <w:szCs w:val="24"/>
          <w:lang w:eastAsia="en-GB"/>
        </w:rPr>
        <w:t xml:space="preserve"> Ensure suppliers adhere to food safety standards set by regulatory bodies (e.g., FDA, USDA) to maintain product quality and safety.</w:t>
      </w:r>
    </w:p>
    <w:p w:rsidR="00B04858" w:rsidRPr="00B04858" w:rsidRDefault="00B04858" w:rsidP="00B04858">
      <w:pPr>
        <w:rPr>
          <w:lang w:eastAsia="en-GB"/>
        </w:rPr>
      </w:pPr>
    </w:p>
    <w:p w:rsidR="00B04858" w:rsidRPr="00B04858" w:rsidRDefault="00B04858" w:rsidP="00B04858">
      <w:pPr>
        <w:pStyle w:val="ListParagraph"/>
        <w:rPr>
          <w:lang w:eastAsia="en-GB"/>
        </w:rPr>
      </w:pPr>
    </w:p>
    <w:p w:rsidR="006B75E1" w:rsidRPr="006F216D" w:rsidRDefault="006B75E1" w:rsidP="006F216D">
      <w:pPr>
        <w:pStyle w:val="Heading1"/>
        <w:rPr>
          <w:rFonts w:asciiTheme="majorBidi" w:eastAsia="Times New Roman" w:hAnsiTheme="majorBidi"/>
          <w:b/>
          <w:bCs/>
          <w:lang w:eastAsia="en-GB"/>
        </w:rPr>
      </w:pPr>
      <w:r w:rsidRPr="006B75E1">
        <w:rPr>
          <w:rFonts w:asciiTheme="majorBidi" w:eastAsia="Times New Roman" w:hAnsiTheme="majorBidi"/>
          <w:b/>
          <w:bCs/>
          <w:lang w:eastAsia="en-GB"/>
        </w:rPr>
        <w:lastRenderedPageBreak/>
        <w:t>8. Budget</w:t>
      </w:r>
    </w:p>
    <w:p w:rsidR="006F216D" w:rsidRPr="0015236A" w:rsidRDefault="006F216D" w:rsidP="0015236A">
      <w:pPr>
        <w:pStyle w:val="Heading3"/>
      </w:pPr>
      <w:r w:rsidRPr="0015236A">
        <w:t xml:space="preserve">Projected Costs: </w:t>
      </w:r>
    </w:p>
    <w:p w:rsidR="006F216D" w:rsidRPr="006F216D" w:rsidRDefault="006F216D" w:rsidP="006F216D">
      <w:pPr>
        <w:numPr>
          <w:ilvl w:val="0"/>
          <w:numId w:val="16"/>
        </w:numPr>
        <w:pBdr>
          <w:top w:val="nil"/>
          <w:left w:val="nil"/>
          <w:bottom w:val="nil"/>
          <w:right w:val="nil"/>
          <w:between w:val="nil"/>
        </w:pBdr>
        <w:spacing w:before="240" w:after="120" w:line="360" w:lineRule="auto"/>
        <w:rPr>
          <w:rFonts w:cstheme="minorHAnsi"/>
        </w:rPr>
      </w:pPr>
      <w:r w:rsidRPr="006F216D">
        <w:rPr>
          <w:rFonts w:eastAsia="Century" w:cstheme="minorHAnsi"/>
          <w:color w:val="000000"/>
        </w:rPr>
        <w:t>To be determined based on supplier renegotiations and production adjustments.</w:t>
      </w:r>
    </w:p>
    <w:p w:rsidR="006B75E1" w:rsidRPr="006B75E1" w:rsidRDefault="006B75E1" w:rsidP="006F216D">
      <w:pPr>
        <w:pStyle w:val="Heading1"/>
        <w:rPr>
          <w:rFonts w:asciiTheme="majorBidi" w:eastAsia="Times New Roman" w:hAnsiTheme="majorBidi"/>
          <w:b/>
          <w:bCs/>
          <w:lang w:eastAsia="en-GB"/>
        </w:rPr>
      </w:pPr>
      <w:r w:rsidRPr="006B75E1">
        <w:rPr>
          <w:rFonts w:asciiTheme="majorBidi" w:eastAsia="Times New Roman" w:hAnsiTheme="majorBidi"/>
          <w:b/>
          <w:bCs/>
          <w:lang w:eastAsia="en-GB"/>
        </w:rPr>
        <w:t>9. Communication Plan</w:t>
      </w:r>
    </w:p>
    <w:p w:rsidR="0015236A" w:rsidRDefault="0015236A" w:rsidP="0015236A">
      <w:pPr>
        <w:pStyle w:val="Heading4"/>
      </w:pPr>
      <w:r>
        <w:t>Communication Channels</w:t>
      </w:r>
    </w:p>
    <w:p w:rsidR="0015236A" w:rsidRDefault="0015236A" w:rsidP="00B04858">
      <w:pPr>
        <w:numPr>
          <w:ilvl w:val="0"/>
          <w:numId w:val="18"/>
        </w:numPr>
        <w:spacing w:before="100" w:beforeAutospacing="1" w:after="100" w:afterAutospacing="1" w:line="276" w:lineRule="auto"/>
      </w:pPr>
      <w:r>
        <w:rPr>
          <w:rStyle w:val="Strong"/>
        </w:rPr>
        <w:t>Email:</w:t>
      </w:r>
      <w:r>
        <w:t xml:space="preserve"> Primary mode for formal communications, contract discussions, and document sharing.</w:t>
      </w:r>
    </w:p>
    <w:p w:rsidR="0015236A" w:rsidRDefault="0015236A" w:rsidP="00B04858">
      <w:pPr>
        <w:numPr>
          <w:ilvl w:val="0"/>
          <w:numId w:val="18"/>
        </w:numPr>
        <w:spacing w:before="100" w:beforeAutospacing="1" w:after="100" w:afterAutospacing="1" w:line="276" w:lineRule="auto"/>
      </w:pPr>
      <w:r>
        <w:rPr>
          <w:rStyle w:val="Strong"/>
        </w:rPr>
        <w:t>Phone Calls:</w:t>
      </w:r>
      <w:r>
        <w:t xml:space="preserve"> Used for urgent matters, negotiations, or immediate clarifications.</w:t>
      </w:r>
    </w:p>
    <w:p w:rsidR="0015236A" w:rsidRDefault="0015236A" w:rsidP="00B04858">
      <w:pPr>
        <w:numPr>
          <w:ilvl w:val="0"/>
          <w:numId w:val="18"/>
        </w:numPr>
        <w:spacing w:before="100" w:beforeAutospacing="1" w:after="100" w:afterAutospacing="1" w:line="276" w:lineRule="auto"/>
      </w:pPr>
      <w:r>
        <w:rPr>
          <w:rStyle w:val="Strong"/>
        </w:rPr>
        <w:t>Video Conferencing:</w:t>
      </w:r>
      <w:r>
        <w:t xml:space="preserve"> Regular virtual meetings for discussions on supply status, challenges, and relationship building.</w:t>
      </w:r>
    </w:p>
    <w:p w:rsidR="0015236A" w:rsidRDefault="0015236A" w:rsidP="00B04858">
      <w:pPr>
        <w:numPr>
          <w:ilvl w:val="0"/>
          <w:numId w:val="18"/>
        </w:numPr>
        <w:spacing w:before="100" w:beforeAutospacing="1" w:after="100" w:afterAutospacing="1" w:line="276" w:lineRule="auto"/>
      </w:pPr>
      <w:r>
        <w:rPr>
          <w:rStyle w:val="Strong"/>
        </w:rPr>
        <w:t>Messaging Apps (e.g., Slack, WhatsApp):</w:t>
      </w:r>
      <w:r>
        <w:t xml:space="preserve"> For quick updates and informal check-ins.</w:t>
      </w:r>
    </w:p>
    <w:p w:rsidR="0015236A" w:rsidRDefault="0015236A" w:rsidP="00B04858">
      <w:pPr>
        <w:spacing w:before="100" w:beforeAutospacing="1" w:after="100" w:afterAutospacing="1" w:line="240" w:lineRule="auto"/>
      </w:pPr>
    </w:p>
    <w:p w:rsidR="0015236A" w:rsidRDefault="0015236A" w:rsidP="00B04858">
      <w:pPr>
        <w:pStyle w:val="Heading3"/>
      </w:pPr>
      <w:r>
        <w:t>2. Frequency of Communication</w:t>
      </w:r>
    </w:p>
    <w:p w:rsidR="0015236A" w:rsidRDefault="0015236A" w:rsidP="00B04858">
      <w:pPr>
        <w:numPr>
          <w:ilvl w:val="0"/>
          <w:numId w:val="19"/>
        </w:numPr>
        <w:spacing w:before="100" w:beforeAutospacing="1" w:after="100" w:afterAutospacing="1" w:line="276" w:lineRule="auto"/>
      </w:pPr>
      <w:r>
        <w:rPr>
          <w:rStyle w:val="Strong"/>
        </w:rPr>
        <w:t>Weekly Status Updates:</w:t>
      </w:r>
      <w:r>
        <w:t xml:space="preserve"> Short emails or calls to discuss supply availability, delivery schedules, and any issues.</w:t>
      </w:r>
    </w:p>
    <w:p w:rsidR="0015236A" w:rsidRDefault="0015236A" w:rsidP="00B04858">
      <w:pPr>
        <w:numPr>
          <w:ilvl w:val="0"/>
          <w:numId w:val="19"/>
        </w:numPr>
        <w:spacing w:before="100" w:beforeAutospacing="1" w:after="100" w:afterAutospacing="1" w:line="276" w:lineRule="auto"/>
      </w:pPr>
      <w:r>
        <w:rPr>
          <w:rStyle w:val="Strong"/>
        </w:rPr>
        <w:t>Monthly Review Meetings:</w:t>
      </w:r>
      <w:r>
        <w:t xml:space="preserve"> Video calls to assess overall performance, address concerns, and discuss upcoming needs.</w:t>
      </w:r>
    </w:p>
    <w:p w:rsidR="0015236A" w:rsidRDefault="0015236A" w:rsidP="00B04858">
      <w:pPr>
        <w:numPr>
          <w:ilvl w:val="0"/>
          <w:numId w:val="19"/>
        </w:numPr>
        <w:spacing w:before="100" w:beforeAutospacing="1" w:after="100" w:afterAutospacing="1" w:line="276" w:lineRule="auto"/>
      </w:pPr>
      <w:r>
        <w:rPr>
          <w:rStyle w:val="Strong"/>
        </w:rPr>
        <w:t>Quarterly Business Reviews (QBRs):</w:t>
      </w:r>
      <w:r>
        <w:t xml:space="preserve"> In-depth discussions about long-term strategies, performance metrics, and collaboration opportunities.</w:t>
      </w:r>
    </w:p>
    <w:p w:rsidR="0015236A" w:rsidRDefault="0015236A" w:rsidP="00B04858">
      <w:pPr>
        <w:pStyle w:val="Heading3"/>
      </w:pPr>
      <w:r>
        <w:t>3. Key Topics to Discuss</w:t>
      </w:r>
    </w:p>
    <w:p w:rsidR="0015236A" w:rsidRDefault="0015236A" w:rsidP="00B04858">
      <w:pPr>
        <w:numPr>
          <w:ilvl w:val="0"/>
          <w:numId w:val="20"/>
        </w:numPr>
        <w:spacing w:before="100" w:beforeAutospacing="1" w:after="100" w:afterAutospacing="1" w:line="276" w:lineRule="auto"/>
      </w:pPr>
      <w:r>
        <w:rPr>
          <w:rStyle w:val="Strong"/>
        </w:rPr>
        <w:t>Supply Availability:</w:t>
      </w:r>
      <w:r>
        <w:t xml:space="preserve"> Current stock levels, lead times, and potential shortages.</w:t>
      </w:r>
    </w:p>
    <w:p w:rsidR="0015236A" w:rsidRDefault="0015236A" w:rsidP="00B04858">
      <w:pPr>
        <w:numPr>
          <w:ilvl w:val="0"/>
          <w:numId w:val="20"/>
        </w:numPr>
        <w:spacing w:before="100" w:beforeAutospacing="1" w:after="100" w:afterAutospacing="1" w:line="276" w:lineRule="auto"/>
      </w:pPr>
      <w:r>
        <w:rPr>
          <w:rStyle w:val="Strong"/>
        </w:rPr>
        <w:t>Quality Assurance:</w:t>
      </w:r>
      <w:r>
        <w:t xml:space="preserve"> Regular updates on quality checks and any issues encountered with sesame seeds.</w:t>
      </w:r>
    </w:p>
    <w:p w:rsidR="0015236A" w:rsidRDefault="0015236A" w:rsidP="00B04858">
      <w:pPr>
        <w:numPr>
          <w:ilvl w:val="0"/>
          <w:numId w:val="20"/>
        </w:numPr>
        <w:spacing w:before="100" w:beforeAutospacing="1" w:after="100" w:afterAutospacing="1" w:line="276" w:lineRule="auto"/>
      </w:pPr>
      <w:r>
        <w:rPr>
          <w:rStyle w:val="Strong"/>
        </w:rPr>
        <w:t>Financial Terms:</w:t>
      </w:r>
      <w:r>
        <w:t xml:space="preserve"> Discussion on payment terms, invoicing, and renegotiations if necessary.</w:t>
      </w:r>
    </w:p>
    <w:p w:rsidR="0015236A" w:rsidRDefault="0015236A" w:rsidP="00B04858">
      <w:pPr>
        <w:numPr>
          <w:ilvl w:val="0"/>
          <w:numId w:val="20"/>
        </w:numPr>
        <w:spacing w:before="100" w:beforeAutospacing="1" w:after="100" w:afterAutospacing="1" w:line="276" w:lineRule="auto"/>
      </w:pPr>
      <w:r>
        <w:rPr>
          <w:rStyle w:val="Strong"/>
        </w:rPr>
        <w:t>Regulatory Compliance:</w:t>
      </w:r>
      <w:r>
        <w:t xml:space="preserve"> Ensuring that suppliers adhere to relevant import/export laws and quality standards.</w:t>
      </w:r>
    </w:p>
    <w:p w:rsidR="0015236A" w:rsidRDefault="0015236A" w:rsidP="00B04858">
      <w:pPr>
        <w:numPr>
          <w:ilvl w:val="0"/>
          <w:numId w:val="20"/>
        </w:numPr>
        <w:spacing w:before="100" w:beforeAutospacing="1" w:after="100" w:afterAutospacing="1" w:line="276" w:lineRule="auto"/>
      </w:pPr>
      <w:r>
        <w:rPr>
          <w:rStyle w:val="Strong"/>
        </w:rPr>
        <w:t>Feedback Loop:</w:t>
      </w:r>
      <w:r>
        <w:t xml:space="preserve"> Mechanisms for providing feedback on performance and receiving input from suppliers.</w:t>
      </w:r>
    </w:p>
    <w:p w:rsidR="0015236A" w:rsidRDefault="0015236A" w:rsidP="00B04858">
      <w:pPr>
        <w:pStyle w:val="Heading3"/>
      </w:pPr>
      <w:r>
        <w:t>4. Roles and Responsibilities</w:t>
      </w:r>
    </w:p>
    <w:p w:rsidR="0015236A" w:rsidRDefault="0015236A" w:rsidP="00B04858">
      <w:pPr>
        <w:numPr>
          <w:ilvl w:val="0"/>
          <w:numId w:val="21"/>
        </w:numPr>
        <w:spacing w:before="100" w:beforeAutospacing="1" w:after="100" w:afterAutospacing="1" w:line="276" w:lineRule="auto"/>
      </w:pPr>
      <w:r>
        <w:rPr>
          <w:rStyle w:val="Strong"/>
        </w:rPr>
        <w:t>Procurement Manager:</w:t>
      </w:r>
      <w:r>
        <w:t xml:space="preserve"> Primary point of contact for supplier communications, responsible for regular updates and negotiations.</w:t>
      </w:r>
    </w:p>
    <w:p w:rsidR="0015236A" w:rsidRDefault="0015236A" w:rsidP="00B04858">
      <w:pPr>
        <w:numPr>
          <w:ilvl w:val="0"/>
          <w:numId w:val="21"/>
        </w:numPr>
        <w:spacing w:before="100" w:beforeAutospacing="1" w:after="100" w:afterAutospacing="1" w:line="276" w:lineRule="auto"/>
      </w:pPr>
      <w:r>
        <w:rPr>
          <w:rStyle w:val="Strong"/>
        </w:rPr>
        <w:t>Quality Assurance Team:</w:t>
      </w:r>
      <w:r>
        <w:t xml:space="preserve"> Engages with suppliers to address quality-related issues and perform audits.</w:t>
      </w:r>
    </w:p>
    <w:p w:rsidR="0015236A" w:rsidRDefault="0015236A" w:rsidP="00B04858">
      <w:pPr>
        <w:numPr>
          <w:ilvl w:val="0"/>
          <w:numId w:val="21"/>
        </w:numPr>
        <w:spacing w:before="100" w:beforeAutospacing="1" w:after="100" w:afterAutospacing="1" w:line="276" w:lineRule="auto"/>
      </w:pPr>
      <w:r>
        <w:rPr>
          <w:rStyle w:val="Strong"/>
        </w:rPr>
        <w:lastRenderedPageBreak/>
        <w:t>Finance Director:</w:t>
      </w:r>
      <w:r>
        <w:t xml:space="preserve"> Communicates regarding payment terms and any financial adjustments needed.</w:t>
      </w:r>
    </w:p>
    <w:p w:rsidR="0015236A" w:rsidRDefault="0015236A" w:rsidP="00B04858">
      <w:pPr>
        <w:pStyle w:val="Heading3"/>
      </w:pPr>
      <w:r>
        <w:t>5. Documentation and Follow-up</w:t>
      </w:r>
    </w:p>
    <w:p w:rsidR="0015236A" w:rsidRDefault="0015236A" w:rsidP="00B04858">
      <w:pPr>
        <w:numPr>
          <w:ilvl w:val="0"/>
          <w:numId w:val="22"/>
        </w:numPr>
        <w:spacing w:before="100" w:beforeAutospacing="1" w:after="100" w:afterAutospacing="1" w:line="276" w:lineRule="auto"/>
      </w:pPr>
      <w:r>
        <w:rPr>
          <w:rStyle w:val="Strong"/>
        </w:rPr>
        <w:t>Meeting Minutes:</w:t>
      </w:r>
      <w:r>
        <w:t xml:space="preserve"> Document discussions and decisions from meetings and share them with suppliers for reference.</w:t>
      </w:r>
    </w:p>
    <w:p w:rsidR="0015236A" w:rsidRDefault="0015236A" w:rsidP="00B04858">
      <w:pPr>
        <w:numPr>
          <w:ilvl w:val="0"/>
          <w:numId w:val="22"/>
        </w:numPr>
        <w:spacing w:before="100" w:beforeAutospacing="1" w:after="100" w:afterAutospacing="1" w:line="276" w:lineRule="auto"/>
      </w:pPr>
      <w:r>
        <w:rPr>
          <w:rStyle w:val="Strong"/>
        </w:rPr>
        <w:t>Action Items:</w:t>
      </w:r>
      <w:r>
        <w:t xml:space="preserve"> Clearly outline tasks assigned during meetings, including deadlines and responsible parties.</w:t>
      </w:r>
    </w:p>
    <w:p w:rsidR="0015236A" w:rsidRDefault="0015236A" w:rsidP="00B04858">
      <w:pPr>
        <w:numPr>
          <w:ilvl w:val="0"/>
          <w:numId w:val="22"/>
        </w:numPr>
        <w:spacing w:before="100" w:beforeAutospacing="1" w:after="100" w:afterAutospacing="1" w:line="276" w:lineRule="auto"/>
      </w:pPr>
      <w:r>
        <w:rPr>
          <w:rStyle w:val="Strong"/>
        </w:rPr>
        <w:t>Performance Metrics:</w:t>
      </w:r>
      <w:r>
        <w:t xml:space="preserve"> Regularly share relevant metrics with suppliers to foster accountability and improvement.</w:t>
      </w:r>
    </w:p>
    <w:p w:rsidR="0015236A" w:rsidRDefault="0015236A" w:rsidP="00B04858">
      <w:pPr>
        <w:pStyle w:val="Heading3"/>
      </w:pPr>
      <w:r>
        <w:t>6. Conflict Resolution</w:t>
      </w:r>
    </w:p>
    <w:p w:rsidR="0015236A" w:rsidRDefault="0015236A" w:rsidP="00B04858">
      <w:pPr>
        <w:numPr>
          <w:ilvl w:val="0"/>
          <w:numId w:val="23"/>
        </w:numPr>
        <w:spacing w:before="100" w:beforeAutospacing="1" w:after="100" w:afterAutospacing="1" w:line="276" w:lineRule="auto"/>
      </w:pPr>
      <w:r>
        <w:rPr>
          <w:rStyle w:val="Strong"/>
        </w:rPr>
        <w:t>Immediate Communication:</w:t>
      </w:r>
      <w:r>
        <w:t xml:space="preserve"> Address any issues as soon as they arise to prevent escalation.</w:t>
      </w:r>
    </w:p>
    <w:p w:rsidR="0015236A" w:rsidRDefault="0015236A" w:rsidP="00B04858">
      <w:pPr>
        <w:numPr>
          <w:ilvl w:val="0"/>
          <w:numId w:val="23"/>
        </w:numPr>
        <w:spacing w:before="100" w:beforeAutospacing="1" w:after="100" w:afterAutospacing="1" w:line="276" w:lineRule="auto"/>
      </w:pPr>
      <w:r>
        <w:rPr>
          <w:rStyle w:val="Strong"/>
        </w:rPr>
        <w:t>Dedicated Problem-Solving Sessions:</w:t>
      </w:r>
      <w:r>
        <w:t xml:space="preserve"> Organize specific meetings to focus on resolving significant challenges.</w:t>
      </w:r>
    </w:p>
    <w:p w:rsidR="0015236A" w:rsidRDefault="0015236A" w:rsidP="00B04858">
      <w:pPr>
        <w:numPr>
          <w:ilvl w:val="0"/>
          <w:numId w:val="23"/>
        </w:numPr>
        <w:spacing w:before="100" w:beforeAutospacing="1" w:after="100" w:afterAutospacing="1" w:line="276" w:lineRule="auto"/>
      </w:pPr>
      <w:r>
        <w:rPr>
          <w:rStyle w:val="Strong"/>
        </w:rPr>
        <w:t>Escalation Process:</w:t>
      </w:r>
      <w:r>
        <w:t xml:space="preserve"> Clearly define steps for escalating unresolved issues to higher management within both organizations.</w:t>
      </w:r>
    </w:p>
    <w:p w:rsidR="00813813" w:rsidRPr="006F216D" w:rsidRDefault="00813813" w:rsidP="006B75E1">
      <w:pPr>
        <w:rPr>
          <w:rFonts w:cstheme="minorHAnsi"/>
        </w:rPr>
      </w:pPr>
    </w:p>
    <w:sectPr w:rsidR="00813813" w:rsidRPr="006F2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231E8"/>
    <w:multiLevelType w:val="multilevel"/>
    <w:tmpl w:val="8408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F3A5C"/>
    <w:multiLevelType w:val="multilevel"/>
    <w:tmpl w:val="1888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93CD7"/>
    <w:multiLevelType w:val="hybridMultilevel"/>
    <w:tmpl w:val="E6DE79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E35ACA"/>
    <w:multiLevelType w:val="multilevel"/>
    <w:tmpl w:val="675A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36A8C"/>
    <w:multiLevelType w:val="multilevel"/>
    <w:tmpl w:val="9F2E47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A5795D"/>
    <w:multiLevelType w:val="multilevel"/>
    <w:tmpl w:val="6D4A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D5289"/>
    <w:multiLevelType w:val="multilevel"/>
    <w:tmpl w:val="3810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65E9D"/>
    <w:multiLevelType w:val="multilevel"/>
    <w:tmpl w:val="E9201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655ABC"/>
    <w:multiLevelType w:val="multilevel"/>
    <w:tmpl w:val="4C92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22496"/>
    <w:multiLevelType w:val="multilevel"/>
    <w:tmpl w:val="6CBA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0D6C8E"/>
    <w:multiLevelType w:val="multilevel"/>
    <w:tmpl w:val="B3F8E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AC7500"/>
    <w:multiLevelType w:val="multilevel"/>
    <w:tmpl w:val="8F30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9E427B"/>
    <w:multiLevelType w:val="multilevel"/>
    <w:tmpl w:val="4094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9F0B39"/>
    <w:multiLevelType w:val="multilevel"/>
    <w:tmpl w:val="95881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83653A"/>
    <w:multiLevelType w:val="multilevel"/>
    <w:tmpl w:val="9F2E4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867444"/>
    <w:multiLevelType w:val="multilevel"/>
    <w:tmpl w:val="42D4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C65CD6"/>
    <w:multiLevelType w:val="multilevel"/>
    <w:tmpl w:val="AD18EAA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50046DB4"/>
    <w:multiLevelType w:val="multilevel"/>
    <w:tmpl w:val="AB8E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090189"/>
    <w:multiLevelType w:val="multilevel"/>
    <w:tmpl w:val="1FE0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7A41D3"/>
    <w:multiLevelType w:val="multilevel"/>
    <w:tmpl w:val="F080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D67F09"/>
    <w:multiLevelType w:val="multilevel"/>
    <w:tmpl w:val="AD08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FC4998"/>
    <w:multiLevelType w:val="multilevel"/>
    <w:tmpl w:val="2E94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352868"/>
    <w:multiLevelType w:val="multilevel"/>
    <w:tmpl w:val="B658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B246AF"/>
    <w:multiLevelType w:val="multilevel"/>
    <w:tmpl w:val="D94A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3D248B"/>
    <w:multiLevelType w:val="multilevel"/>
    <w:tmpl w:val="3CD8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5076A7"/>
    <w:multiLevelType w:val="multilevel"/>
    <w:tmpl w:val="49CC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837274"/>
    <w:multiLevelType w:val="multilevel"/>
    <w:tmpl w:val="27BA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3"/>
  </w:num>
  <w:num w:numId="4">
    <w:abstractNumId w:val="20"/>
  </w:num>
  <w:num w:numId="5">
    <w:abstractNumId w:val="8"/>
  </w:num>
  <w:num w:numId="6">
    <w:abstractNumId w:val="11"/>
  </w:num>
  <w:num w:numId="7">
    <w:abstractNumId w:val="13"/>
  </w:num>
  <w:num w:numId="8">
    <w:abstractNumId w:val="7"/>
  </w:num>
  <w:num w:numId="9">
    <w:abstractNumId w:val="4"/>
  </w:num>
  <w:num w:numId="10">
    <w:abstractNumId w:val="10"/>
  </w:num>
  <w:num w:numId="11">
    <w:abstractNumId w:val="15"/>
  </w:num>
  <w:num w:numId="12">
    <w:abstractNumId w:val="26"/>
  </w:num>
  <w:num w:numId="13">
    <w:abstractNumId w:val="19"/>
  </w:num>
  <w:num w:numId="14">
    <w:abstractNumId w:val="25"/>
  </w:num>
  <w:num w:numId="15">
    <w:abstractNumId w:val="23"/>
  </w:num>
  <w:num w:numId="16">
    <w:abstractNumId w:val="16"/>
  </w:num>
  <w:num w:numId="17">
    <w:abstractNumId w:val="2"/>
  </w:num>
  <w:num w:numId="18">
    <w:abstractNumId w:val="18"/>
  </w:num>
  <w:num w:numId="19">
    <w:abstractNumId w:val="24"/>
  </w:num>
  <w:num w:numId="20">
    <w:abstractNumId w:val="21"/>
  </w:num>
  <w:num w:numId="21">
    <w:abstractNumId w:val="0"/>
  </w:num>
  <w:num w:numId="22">
    <w:abstractNumId w:val="6"/>
  </w:num>
  <w:num w:numId="23">
    <w:abstractNumId w:val="22"/>
  </w:num>
  <w:num w:numId="24">
    <w:abstractNumId w:val="17"/>
  </w:num>
  <w:num w:numId="25">
    <w:abstractNumId w:val="12"/>
  </w:num>
  <w:num w:numId="26">
    <w:abstractNumId w:val="5"/>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5E1"/>
    <w:rsid w:val="0015236A"/>
    <w:rsid w:val="006B75E1"/>
    <w:rsid w:val="006F216D"/>
    <w:rsid w:val="00813813"/>
    <w:rsid w:val="00B04858"/>
    <w:rsid w:val="00E647D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9F6AE"/>
  <w15:chartTrackingRefBased/>
  <w15:docId w15:val="{3A591803-7667-44FD-84D8-96C5F34EE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1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21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B75E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B75E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link w:val="HeadingChar"/>
    <w:autoRedefine/>
    <w:qFormat/>
    <w:rsid w:val="00E647D4"/>
    <w:pPr>
      <w:framePr w:hSpace="180" w:wrap="around" w:vAnchor="text" w:hAnchor="margin" w:xAlign="center" w:y="36"/>
      <w:spacing w:after="0" w:line="240" w:lineRule="auto"/>
    </w:pPr>
    <w:rPr>
      <w:rFonts w:cstheme="minorHAnsi"/>
      <w:b/>
      <w:bCs/>
      <w:color w:val="000000" w:themeColor="text1"/>
      <w:sz w:val="20"/>
      <w:szCs w:val="20"/>
    </w:rPr>
  </w:style>
  <w:style w:type="character" w:customStyle="1" w:styleId="HeadingChar">
    <w:name w:val="Heading Char"/>
    <w:basedOn w:val="DefaultParagraphFont"/>
    <w:link w:val="Heading"/>
    <w:rsid w:val="00E647D4"/>
    <w:rPr>
      <w:rFonts w:cstheme="minorHAnsi"/>
      <w:b/>
      <w:bCs/>
      <w:color w:val="000000" w:themeColor="text1"/>
      <w:sz w:val="20"/>
      <w:szCs w:val="20"/>
    </w:rPr>
  </w:style>
  <w:style w:type="paragraph" w:customStyle="1" w:styleId="CellHeading1">
    <w:name w:val="Cell Heading1"/>
    <w:basedOn w:val="Normal"/>
    <w:link w:val="CellHeading1Char"/>
    <w:qFormat/>
    <w:rsid w:val="00E647D4"/>
    <w:pPr>
      <w:framePr w:hSpace="180" w:wrap="around" w:vAnchor="text" w:hAnchor="margin" w:xAlign="center" w:y="36"/>
      <w:spacing w:after="0" w:line="240" w:lineRule="auto"/>
    </w:pPr>
    <w:rPr>
      <w:rFonts w:asciiTheme="majorHAnsi" w:eastAsiaTheme="majorEastAsia" w:hAnsiTheme="majorHAnsi" w:cstheme="minorHAnsi"/>
      <w:b/>
      <w:bCs/>
      <w:color w:val="000000" w:themeColor="text1"/>
      <w:sz w:val="24"/>
      <w:szCs w:val="24"/>
    </w:rPr>
  </w:style>
  <w:style w:type="character" w:customStyle="1" w:styleId="CellHeading1Char">
    <w:name w:val="Cell Heading1 Char"/>
    <w:basedOn w:val="DefaultParagraphFont"/>
    <w:link w:val="CellHeading1"/>
    <w:rsid w:val="00E647D4"/>
    <w:rPr>
      <w:rFonts w:asciiTheme="majorHAnsi" w:eastAsiaTheme="majorEastAsia" w:hAnsiTheme="majorHAnsi" w:cstheme="minorHAnsi"/>
      <w:b/>
      <w:bCs/>
      <w:color w:val="000000" w:themeColor="text1"/>
      <w:sz w:val="24"/>
      <w:szCs w:val="24"/>
    </w:rPr>
  </w:style>
  <w:style w:type="character" w:customStyle="1" w:styleId="Heading3Char">
    <w:name w:val="Heading 3 Char"/>
    <w:basedOn w:val="DefaultParagraphFont"/>
    <w:link w:val="Heading3"/>
    <w:uiPriority w:val="9"/>
    <w:rsid w:val="006B75E1"/>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B75E1"/>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6B75E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B75E1"/>
    <w:rPr>
      <w:b/>
      <w:bCs/>
    </w:rPr>
  </w:style>
  <w:style w:type="paragraph" w:styleId="ListParagraph">
    <w:name w:val="List Paragraph"/>
    <w:basedOn w:val="Normal"/>
    <w:uiPriority w:val="34"/>
    <w:qFormat/>
    <w:rsid w:val="006B75E1"/>
    <w:pPr>
      <w:ind w:left="720"/>
      <w:contextualSpacing/>
    </w:pPr>
  </w:style>
  <w:style w:type="table" w:styleId="TableGrid">
    <w:name w:val="Table Grid"/>
    <w:basedOn w:val="TableNormal"/>
    <w:uiPriority w:val="39"/>
    <w:rsid w:val="006F2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F21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216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14587">
      <w:bodyDiv w:val="1"/>
      <w:marLeft w:val="0"/>
      <w:marRight w:val="0"/>
      <w:marTop w:val="0"/>
      <w:marBottom w:val="0"/>
      <w:divBdr>
        <w:top w:val="none" w:sz="0" w:space="0" w:color="auto"/>
        <w:left w:val="none" w:sz="0" w:space="0" w:color="auto"/>
        <w:bottom w:val="none" w:sz="0" w:space="0" w:color="auto"/>
        <w:right w:val="none" w:sz="0" w:space="0" w:color="auto"/>
      </w:divBdr>
    </w:div>
    <w:div w:id="741684630">
      <w:bodyDiv w:val="1"/>
      <w:marLeft w:val="0"/>
      <w:marRight w:val="0"/>
      <w:marTop w:val="0"/>
      <w:marBottom w:val="0"/>
      <w:divBdr>
        <w:top w:val="none" w:sz="0" w:space="0" w:color="auto"/>
        <w:left w:val="none" w:sz="0" w:space="0" w:color="auto"/>
        <w:bottom w:val="none" w:sz="0" w:space="0" w:color="auto"/>
        <w:right w:val="none" w:sz="0" w:space="0" w:color="auto"/>
      </w:divBdr>
    </w:div>
    <w:div w:id="1202936372">
      <w:bodyDiv w:val="1"/>
      <w:marLeft w:val="0"/>
      <w:marRight w:val="0"/>
      <w:marTop w:val="0"/>
      <w:marBottom w:val="0"/>
      <w:divBdr>
        <w:top w:val="none" w:sz="0" w:space="0" w:color="auto"/>
        <w:left w:val="none" w:sz="0" w:space="0" w:color="auto"/>
        <w:bottom w:val="none" w:sz="0" w:space="0" w:color="auto"/>
        <w:right w:val="none" w:sz="0" w:space="0" w:color="auto"/>
      </w:divBdr>
    </w:div>
    <w:div w:id="1263758398">
      <w:bodyDiv w:val="1"/>
      <w:marLeft w:val="0"/>
      <w:marRight w:val="0"/>
      <w:marTop w:val="0"/>
      <w:marBottom w:val="0"/>
      <w:divBdr>
        <w:top w:val="none" w:sz="0" w:space="0" w:color="auto"/>
        <w:left w:val="none" w:sz="0" w:space="0" w:color="auto"/>
        <w:bottom w:val="none" w:sz="0" w:space="0" w:color="auto"/>
        <w:right w:val="none" w:sz="0" w:space="0" w:color="auto"/>
      </w:divBdr>
    </w:div>
    <w:div w:id="1380978604">
      <w:bodyDiv w:val="1"/>
      <w:marLeft w:val="0"/>
      <w:marRight w:val="0"/>
      <w:marTop w:val="0"/>
      <w:marBottom w:val="0"/>
      <w:divBdr>
        <w:top w:val="none" w:sz="0" w:space="0" w:color="auto"/>
        <w:left w:val="none" w:sz="0" w:space="0" w:color="auto"/>
        <w:bottom w:val="none" w:sz="0" w:space="0" w:color="auto"/>
        <w:right w:val="none" w:sz="0" w:space="0" w:color="auto"/>
      </w:divBdr>
    </w:div>
    <w:div w:id="1556969764">
      <w:bodyDiv w:val="1"/>
      <w:marLeft w:val="0"/>
      <w:marRight w:val="0"/>
      <w:marTop w:val="0"/>
      <w:marBottom w:val="0"/>
      <w:divBdr>
        <w:top w:val="none" w:sz="0" w:space="0" w:color="auto"/>
        <w:left w:val="none" w:sz="0" w:space="0" w:color="auto"/>
        <w:bottom w:val="none" w:sz="0" w:space="0" w:color="auto"/>
        <w:right w:val="none" w:sz="0" w:space="0" w:color="auto"/>
      </w:divBdr>
    </w:div>
    <w:div w:id="1601527715">
      <w:bodyDiv w:val="1"/>
      <w:marLeft w:val="0"/>
      <w:marRight w:val="0"/>
      <w:marTop w:val="0"/>
      <w:marBottom w:val="0"/>
      <w:divBdr>
        <w:top w:val="none" w:sz="0" w:space="0" w:color="auto"/>
        <w:left w:val="none" w:sz="0" w:space="0" w:color="auto"/>
        <w:bottom w:val="none" w:sz="0" w:space="0" w:color="auto"/>
        <w:right w:val="none" w:sz="0" w:space="0" w:color="auto"/>
      </w:divBdr>
    </w:div>
    <w:div w:id="161705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Doaa Samir</dc:creator>
  <cp:keywords/>
  <dc:description/>
  <cp:lastModifiedBy>Doaa Samir</cp:lastModifiedBy>
  <cp:revision>1</cp:revision>
  <dcterms:created xsi:type="dcterms:W3CDTF">2024-10-25T19:44:00Z</dcterms:created>
  <dcterms:modified xsi:type="dcterms:W3CDTF">2024-10-25T20:25:00Z</dcterms:modified>
</cp:coreProperties>
</file>