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D50335">
      <w:pPr>
        <w:pStyle w:val="31"/>
        <w:jc w:val="center"/>
      </w:pPr>
      <w:r>
        <w:t>AI 客户跟进助手 V2（RAG 知识库版）项目说明</w:t>
      </w:r>
    </w:p>
    <w:p w14:paraId="53DBFBAF">
      <w:pPr>
        <w:pStyle w:val="3"/>
      </w:pPr>
      <w:r>
        <w:t>一、V2 项目简介</w:t>
      </w:r>
    </w:p>
    <w:p w14:paraId="76815309">
      <w:pPr>
        <w:spacing w:line="300" w:lineRule="auto"/>
      </w:pPr>
      <w:r>
        <w:rPr>
          <w:b/>
        </w:rPr>
        <w:t xml:space="preserve">AI 客户跟进助手 V2 </w:t>
      </w:r>
      <w:r>
        <w:t>是一个面向 ToB 销售场景的客户管理与智能跟进系统。项目在 V1 客户管理和 AI 跟进分析的基础上，新增 RAG 知识库问答能力，支持上传产品资料或行业资料，系统会自动切分资料内容，并在用户提问时检索相关资料片段，再调用大模型生成回答。</w:t>
      </w:r>
    </w:p>
    <w:p w14:paraId="008B6FC6">
      <w:pPr>
        <w:spacing w:line="300" w:lineRule="auto"/>
      </w:pPr>
      <w:r>
        <w:t>该项目主要解决销售人员在客户跟进和产品咨询中的三个问题：</w:t>
      </w:r>
      <w:r>
        <w:rPr>
          <w:b/>
        </w:rPr>
        <w:t>客户信息分散、跟进思路不清晰、产品资料查询效率低。</w:t>
      </w:r>
      <w:r>
        <w:t>V2 通过客户管理、AI 跟进分析和 RAG 产品资料问答三个模块，形成从客户沉淀、沟通记录到资料问答和销售建议生成的完整业务闭环。</w:t>
      </w:r>
    </w:p>
    <w:p w14:paraId="36310154">
      <w:pPr>
        <w:pStyle w:val="4"/>
      </w:pPr>
      <w:r>
        <w:t>1. 项目定位</w:t>
      </w:r>
    </w:p>
    <w:p w14:paraId="4264A8FC">
      <w:pPr>
        <w:spacing w:after="80"/>
        <w:ind w:left="360" w:hanging="216"/>
      </w:pPr>
      <w:r>
        <w:rPr>
          <w:rFonts w:ascii="微软雅黑" w:hAnsi="微软雅黑" w:eastAsia="微软雅黑"/>
        </w:rPr>
        <w:t>• 面向 ToB 销售客户开发、客户跟进和产品资料咨询场景。</w:t>
      </w:r>
    </w:p>
    <w:p w14:paraId="019AD7A3">
      <w:pPr>
        <w:spacing w:after="80"/>
        <w:ind w:left="360" w:hanging="216"/>
      </w:pPr>
      <w:r>
        <w:rPr>
          <w:rFonts w:ascii="微软雅黑" w:hAnsi="微软雅黑" w:eastAsia="微软雅黑"/>
        </w:rPr>
        <w:t>• 在传统客户管理基础上接入大模型 API，实现客户跟进总结和下一步销售建议。</w:t>
      </w:r>
    </w:p>
    <w:p w14:paraId="017C3B7D">
      <w:pPr>
        <w:spacing w:after="80"/>
        <w:ind w:left="360" w:hanging="216"/>
      </w:pPr>
      <w:r>
        <w:rPr>
          <w:rFonts w:ascii="微软雅黑" w:hAnsi="微软雅黑" w:eastAsia="微软雅黑"/>
        </w:rPr>
        <w:t>• 在 V2 中加入 RAG 知识库能力，让 AI 回答可以基于上传资料，而不是完全依赖模型通用知识。</w:t>
      </w:r>
    </w:p>
    <w:p w14:paraId="0AF02C0C">
      <w:pPr>
        <w:pStyle w:val="4"/>
      </w:pPr>
      <w:r>
        <w:t>2. 核心功能</w:t>
      </w:r>
    </w:p>
    <w:p w14:paraId="48ADF2D5">
      <w:pPr>
        <w:spacing w:after="80"/>
        <w:ind w:left="360" w:hanging="216"/>
      </w:pPr>
      <w:r>
        <w:rPr>
          <w:rFonts w:ascii="微软雅黑" w:hAnsi="微软雅黑" w:eastAsia="微软雅黑"/>
        </w:rPr>
        <w:t>• 客户信息新增、查看、修改和删除。</w:t>
      </w:r>
    </w:p>
    <w:p w14:paraId="71A2D758">
      <w:pPr>
        <w:spacing w:after="80"/>
        <w:ind w:left="360" w:hanging="216"/>
      </w:pPr>
      <w:r>
        <w:rPr>
          <w:rFonts w:ascii="微软雅黑" w:hAnsi="微软雅黑" w:eastAsia="微软雅黑"/>
        </w:rPr>
        <w:t>• 客户等级、意向程度、合作状态管理。</w:t>
      </w:r>
    </w:p>
    <w:p w14:paraId="58C7A9B4">
      <w:pPr>
        <w:spacing w:after="80"/>
        <w:ind w:left="360" w:hanging="216"/>
      </w:pPr>
      <w:r>
        <w:rPr>
          <w:rFonts w:ascii="微软雅黑" w:hAnsi="微软雅黑" w:eastAsia="微软雅黑"/>
        </w:rPr>
        <w:t>• 客户跟进记录保存和历史记录查看。</w:t>
      </w:r>
    </w:p>
    <w:p w14:paraId="45D994E5">
      <w:pPr>
        <w:spacing w:after="80"/>
        <w:ind w:left="360" w:hanging="216"/>
      </w:pPr>
      <w:r>
        <w:rPr>
          <w:rFonts w:ascii="微软雅黑" w:hAnsi="微软雅黑" w:eastAsia="微软雅黑"/>
        </w:rPr>
        <w:t>• AI 总结客户跟进记录。</w:t>
      </w:r>
    </w:p>
    <w:p w14:paraId="39329014">
      <w:pPr>
        <w:spacing w:after="80"/>
        <w:ind w:left="360" w:hanging="216"/>
      </w:pPr>
      <w:r>
        <w:rPr>
          <w:rFonts w:ascii="微软雅黑" w:hAnsi="微软雅黑" w:eastAsia="微软雅黑"/>
        </w:rPr>
        <w:t>• AI 生成下一步销售建议和销售话术。</w:t>
      </w:r>
    </w:p>
    <w:p w14:paraId="18A5D5A7">
      <w:pPr>
        <w:spacing w:after="80"/>
        <w:ind w:left="360" w:hanging="216"/>
      </w:pPr>
      <w:r>
        <w:rPr>
          <w:rFonts w:ascii="微软雅黑" w:hAnsi="微软雅黑" w:eastAsia="微软雅黑"/>
        </w:rPr>
        <w:t>• 上传 PDF、TXT、MD、CSV 等资料到知识库。</w:t>
      </w:r>
    </w:p>
    <w:p w14:paraId="7A7544EF">
      <w:pPr>
        <w:spacing w:after="80"/>
        <w:ind w:left="360" w:hanging="216"/>
      </w:pPr>
      <w:r>
        <w:rPr>
          <w:rFonts w:ascii="微软雅黑" w:hAnsi="微软雅黑" w:eastAsia="微软雅黑"/>
        </w:rPr>
        <w:t>• 支持一次选择多个资料文件上传。</w:t>
      </w:r>
    </w:p>
    <w:p w14:paraId="3D7DA773">
      <w:pPr>
        <w:spacing w:after="80"/>
        <w:ind w:left="360" w:hanging="216"/>
      </w:pPr>
      <w:r>
        <w:rPr>
          <w:rFonts w:ascii="微软雅黑" w:hAnsi="微软雅黑" w:eastAsia="微软雅黑"/>
        </w:rPr>
        <w:t>• 自动切分资料并保存为知识片段。</w:t>
      </w:r>
    </w:p>
    <w:p w14:paraId="4C8C6FC8">
      <w:pPr>
        <w:spacing w:after="80"/>
        <w:ind w:left="360" w:hanging="216"/>
      </w:pPr>
      <w:r>
        <w:rPr>
          <w:rFonts w:ascii="微软雅黑" w:hAnsi="微软雅黑" w:eastAsia="微软雅黑"/>
        </w:rPr>
        <w:t>• 基于资料片段进行 RAG 问答。</w:t>
      </w:r>
    </w:p>
    <w:p w14:paraId="1B42F71D">
      <w:pPr>
        <w:spacing w:after="80"/>
        <w:ind w:left="360" w:hanging="216"/>
      </w:pPr>
      <w:r>
        <w:rPr>
          <w:rFonts w:ascii="微软雅黑" w:hAnsi="微软雅黑" w:eastAsia="微软雅黑"/>
        </w:rPr>
        <w:t>• 回答下方展示参考资料片段，方便说明答案来源。</w:t>
      </w:r>
    </w:p>
    <w:p w14:paraId="71D06C13">
      <w:pPr>
        <w:spacing w:after="80"/>
        <w:ind w:left="360" w:hanging="216"/>
      </w:pPr>
      <w:r>
        <w:rPr>
          <w:rFonts w:ascii="微软雅黑" w:hAnsi="微软雅黑" w:eastAsia="微软雅黑"/>
        </w:rPr>
        <w:t>• 支持删除单个资料和清空全部知识库资料。</w:t>
      </w:r>
    </w:p>
    <w:p w14:paraId="5AC223E8">
      <w:pPr>
        <w:pStyle w:val="4"/>
      </w:pPr>
      <w:r>
        <w:t>3. 技术栈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1E2A0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68" w:type="dxa"/>
            <w:shd w:val="clear" w:color="auto" w:fill="2563EB"/>
          </w:tcPr>
          <w:p w14:paraId="14AD1AE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技术/模块</w:t>
            </w:r>
          </w:p>
        </w:tc>
        <w:tc>
          <w:tcPr>
            <w:tcW w:w="4968" w:type="dxa"/>
            <w:shd w:val="clear" w:color="auto" w:fill="2563EB"/>
          </w:tcPr>
          <w:p w14:paraId="7C307BE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作用说明</w:t>
            </w:r>
          </w:p>
        </w:tc>
      </w:tr>
      <w:tr w14:paraId="151E9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C9C6BC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Python</w:t>
            </w:r>
          </w:p>
        </w:tc>
        <w:tc>
          <w:tcPr>
            <w:tcW w:w="4968" w:type="dxa"/>
            <w:vAlign w:val="center"/>
          </w:tcPr>
          <w:p w14:paraId="49ABE8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</w:rPr>
              <w:t>项目主要开发语言，负责后端业务逻辑和 AI/RAG 调用流程。</w:t>
            </w:r>
          </w:p>
        </w:tc>
      </w:tr>
      <w:tr w14:paraId="64217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4E39CF8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FastAPI</w:t>
            </w:r>
          </w:p>
        </w:tc>
        <w:tc>
          <w:tcPr>
            <w:tcW w:w="4968" w:type="dxa"/>
            <w:vAlign w:val="center"/>
          </w:tcPr>
          <w:p w14:paraId="7F85C0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</w:rPr>
              <w:t>提供后端接口服务，并自动生成 /docs 接口文档。</w:t>
            </w:r>
          </w:p>
        </w:tc>
      </w:tr>
      <w:tr w14:paraId="3C816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4C01EA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SQLite</w:t>
            </w:r>
          </w:p>
        </w:tc>
        <w:tc>
          <w:tcPr>
            <w:tcW w:w="4968" w:type="dxa"/>
            <w:vAlign w:val="center"/>
          </w:tcPr>
          <w:p w14:paraId="4E94CE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</w:rPr>
              <w:t>本地轻量数据库，用于保存客户、跟进记录和知识库片段。</w:t>
            </w:r>
          </w:p>
        </w:tc>
      </w:tr>
      <w:tr w14:paraId="0862B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4730B97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SQLAlchemy</w:t>
            </w:r>
          </w:p>
        </w:tc>
        <w:tc>
          <w:tcPr>
            <w:tcW w:w="4968" w:type="dxa"/>
            <w:vAlign w:val="center"/>
          </w:tcPr>
          <w:p w14:paraId="7C102A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</w:rPr>
              <w:t>数据库 ORM 工具，用 Python 类操作数据库表。</w:t>
            </w:r>
          </w:p>
        </w:tc>
      </w:tr>
      <w:tr w14:paraId="08D1E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7C171B7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HTML / CSS / JavaScript</w:t>
            </w:r>
          </w:p>
        </w:tc>
        <w:tc>
          <w:tcPr>
            <w:tcW w:w="4968" w:type="dxa"/>
            <w:vAlign w:val="center"/>
          </w:tcPr>
          <w:p w14:paraId="5A7158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</w:rPr>
              <w:t>实现前端页面、模块切换、按钮交互和接口请求。</w:t>
            </w:r>
          </w:p>
        </w:tc>
      </w:tr>
      <w:tr w14:paraId="655F6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68D0A2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DeepSeek API / OpenAI 兼容接口</w:t>
            </w:r>
          </w:p>
        </w:tc>
        <w:tc>
          <w:tcPr>
            <w:tcW w:w="4968" w:type="dxa"/>
            <w:vAlign w:val="center"/>
          </w:tcPr>
          <w:p w14:paraId="3B9480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</w:rPr>
              <w:t>负责客户总结、跟进建议和 RAG 问答的文本生成。</w:t>
            </w:r>
          </w:p>
        </w:tc>
      </w:tr>
      <w:tr w14:paraId="0ED96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769CC5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pypdf</w:t>
            </w:r>
          </w:p>
        </w:tc>
        <w:tc>
          <w:tcPr>
            <w:tcW w:w="4968" w:type="dxa"/>
            <w:vAlign w:val="center"/>
          </w:tcPr>
          <w:p w14:paraId="450A7A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</w:rPr>
              <w:t>读取 PDF 文件内容。</w:t>
            </w:r>
          </w:p>
        </w:tc>
      </w:tr>
      <w:tr w14:paraId="01E8B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2821FF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scikit-learn / TF-IDF</w:t>
            </w:r>
          </w:p>
        </w:tc>
        <w:tc>
          <w:tcPr>
            <w:tcW w:w="4968" w:type="dxa"/>
            <w:vAlign w:val="center"/>
          </w:tcPr>
          <w:p w14:paraId="3C51F3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</w:rPr>
              <w:t>对知识库片段进行轻量文本检索，找出与问题相关的资料。</w:t>
            </w:r>
          </w:p>
        </w:tc>
      </w:tr>
    </w:tbl>
    <w:p w14:paraId="14E097B5">
      <w:pPr>
        <w:pStyle w:val="4"/>
      </w:pPr>
      <w:r>
        <w:t>4. V2 工作流程</w:t>
      </w:r>
    </w:p>
    <w:p w14:paraId="04029F41">
      <w:pPr>
        <w:spacing w:after="80"/>
        <w:ind w:left="360" w:hanging="216"/>
      </w:pPr>
      <w:r>
        <w:rPr>
          <w:rFonts w:ascii="微软雅黑" w:hAnsi="微软雅黑" w:eastAsia="微软雅黑"/>
        </w:rPr>
        <w:t>• 用户在客户管理模块维护客户资料和跟进记录。</w:t>
      </w:r>
    </w:p>
    <w:p w14:paraId="275EACC8">
      <w:pPr>
        <w:spacing w:after="80"/>
        <w:ind w:left="360" w:hanging="216"/>
      </w:pPr>
      <w:r>
        <w:rPr>
          <w:rFonts w:ascii="微软雅黑" w:hAnsi="微软雅黑" w:eastAsia="微软雅黑"/>
        </w:rPr>
        <w:t>• 用户在 AI 跟进分析模块选择客户，系统读取客户基础资料与历史跟进记录。</w:t>
      </w:r>
    </w:p>
    <w:p w14:paraId="79D8F735">
      <w:pPr>
        <w:spacing w:after="80"/>
        <w:ind w:left="360" w:hanging="216"/>
      </w:pPr>
      <w:r>
        <w:rPr>
          <w:rFonts w:ascii="微软雅黑" w:hAnsi="微软雅黑" w:eastAsia="微软雅黑"/>
        </w:rPr>
        <w:t>• 后端将客户信息整理成 Prompt，调用 DeepSeek API 生成客户总结和下一步建议。</w:t>
      </w:r>
    </w:p>
    <w:p w14:paraId="673BFFA0">
      <w:pPr>
        <w:spacing w:after="80"/>
        <w:ind w:left="360" w:hanging="216"/>
      </w:pPr>
      <w:r>
        <w:rPr>
          <w:rFonts w:ascii="微软雅黑" w:hAnsi="微软雅黑" w:eastAsia="微软雅黑"/>
        </w:rPr>
        <w:t>• 用户在 RAG 模块上传产品资料或行业资料，系统自动切分为知识片段并保存。</w:t>
      </w:r>
    </w:p>
    <w:p w14:paraId="2E6D57EF">
      <w:pPr>
        <w:spacing w:after="80"/>
        <w:ind w:left="360" w:hanging="216"/>
      </w:pPr>
      <w:r>
        <w:rPr>
          <w:rFonts w:ascii="微软雅黑" w:hAnsi="微软雅黑" w:eastAsia="微软雅黑"/>
        </w:rPr>
        <w:t>• 用户提出产品或销售问题时，系统先检索相关资料片段，再把资料和问题一起交给大模型生成回答。</w:t>
      </w:r>
    </w:p>
    <w:p w14:paraId="1C55BBDE">
      <w:pPr>
        <w:spacing w:after="80"/>
        <w:ind w:left="360" w:hanging="216"/>
      </w:pPr>
      <w:r>
        <w:rPr>
          <w:rFonts w:ascii="微软雅黑" w:hAnsi="微软雅黑" w:eastAsia="微软雅黑"/>
        </w:rPr>
        <w:t>• 前端展示 AI 回答，并显示参考资料片段，方便用户判断回答依据。</w:t>
      </w:r>
    </w:p>
    <w:p w14:paraId="13AD5CF2">
      <w:pPr>
        <w:pStyle w:val="3"/>
      </w:pPr>
      <w:r>
        <w:t>二、V1 和 V2 区别说明</w:t>
      </w:r>
    </w:p>
    <w:p w14:paraId="2EE07BFC">
      <w:pPr>
        <w:spacing w:line="300" w:lineRule="auto"/>
      </w:pPr>
      <w:r>
        <w:t>V1 是基础客户管理和 AI 跟进分析版本，重点体现客户资料管理、跟进记录保存和大模型 API 调用。V2 在 V1 的基础上增加了 RAG 知识库问答能力，使系统不仅能基于客户历史记录生成建议，还能基于上传的产品资料回答销售和产品相关问题。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3A2EF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2563EB"/>
          </w:tcPr>
          <w:p w14:paraId="55AD8E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对比项</w:t>
            </w:r>
          </w:p>
        </w:tc>
        <w:tc>
          <w:tcPr>
            <w:tcW w:w="3312" w:type="dxa"/>
            <w:shd w:val="clear" w:color="auto" w:fill="2563EB"/>
          </w:tcPr>
          <w:p w14:paraId="0A5516A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V1 基础版</w:t>
            </w:r>
          </w:p>
        </w:tc>
        <w:tc>
          <w:tcPr>
            <w:tcW w:w="3312" w:type="dxa"/>
            <w:shd w:val="clear" w:color="auto" w:fill="2563EB"/>
          </w:tcPr>
          <w:p w14:paraId="1B49F74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V2 RAG 知识库版</w:t>
            </w:r>
          </w:p>
        </w:tc>
      </w:tr>
      <w:tr w14:paraId="3921E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7EEDC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项目定位</w:t>
            </w:r>
          </w:p>
        </w:tc>
        <w:tc>
          <w:tcPr>
            <w:tcW w:w="3312" w:type="dxa"/>
          </w:tcPr>
          <w:p w14:paraId="2E56D1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</w:rPr>
              <w:t>客户管理 + AI 跟进建议</w:t>
            </w:r>
          </w:p>
        </w:tc>
        <w:tc>
          <w:tcPr>
            <w:tcW w:w="3312" w:type="dxa"/>
          </w:tcPr>
          <w:p w14:paraId="1A4C89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</w:rPr>
              <w:t>在 V1 基础上增加产品资料知识库问答</w:t>
            </w:r>
          </w:p>
        </w:tc>
      </w:tr>
      <w:tr w14:paraId="1B2CE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6FFC661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页面结构</w:t>
            </w:r>
          </w:p>
        </w:tc>
        <w:tc>
          <w:tcPr>
            <w:tcW w:w="3312" w:type="dxa"/>
          </w:tcPr>
          <w:p w14:paraId="17855D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</w:rPr>
              <w:t>主要是客户管理与 AI 分析页面</w:t>
            </w:r>
          </w:p>
        </w:tc>
        <w:tc>
          <w:tcPr>
            <w:tcW w:w="3312" w:type="dxa"/>
          </w:tcPr>
          <w:p w14:paraId="5B2290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</w:rPr>
              <w:t>分为客户管理、AI 跟进分析、RAG 知识库问答三个模块</w:t>
            </w:r>
          </w:p>
        </w:tc>
      </w:tr>
      <w:tr w14:paraId="7C9BA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06060A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客户管理</w:t>
            </w:r>
          </w:p>
        </w:tc>
        <w:tc>
          <w:tcPr>
            <w:tcW w:w="3312" w:type="dxa"/>
          </w:tcPr>
          <w:p w14:paraId="775501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</w:rPr>
              <w:t>支持新增、查看、修改、删除客户</w:t>
            </w:r>
          </w:p>
        </w:tc>
        <w:tc>
          <w:tcPr>
            <w:tcW w:w="3312" w:type="dxa"/>
          </w:tcPr>
          <w:p w14:paraId="093339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</w:rPr>
              <w:t>保留 V1 全部客户管理功能</w:t>
            </w:r>
          </w:p>
        </w:tc>
      </w:tr>
      <w:tr w14:paraId="4ED3E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5A148E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跟进记录</w:t>
            </w:r>
          </w:p>
        </w:tc>
        <w:tc>
          <w:tcPr>
            <w:tcW w:w="3312" w:type="dxa"/>
          </w:tcPr>
          <w:p w14:paraId="75F495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</w:rPr>
              <w:t>支持新增和查看历史跟进记录</w:t>
            </w:r>
          </w:p>
        </w:tc>
        <w:tc>
          <w:tcPr>
            <w:tcW w:w="3312" w:type="dxa"/>
          </w:tcPr>
          <w:p w14:paraId="1E08EB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</w:rPr>
              <w:t>保留 V1 跟进记录功能</w:t>
            </w:r>
          </w:p>
        </w:tc>
      </w:tr>
      <w:tr w14:paraId="4C22B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156A76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AI 能力</w:t>
            </w:r>
          </w:p>
        </w:tc>
        <w:tc>
          <w:tcPr>
            <w:tcW w:w="3312" w:type="dxa"/>
          </w:tcPr>
          <w:p w14:paraId="7BEE72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</w:rPr>
              <w:t>根据客户信息和跟进记录生成总结与建议</w:t>
            </w:r>
          </w:p>
        </w:tc>
        <w:tc>
          <w:tcPr>
            <w:tcW w:w="3312" w:type="dxa"/>
          </w:tcPr>
          <w:p w14:paraId="57A579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</w:rPr>
              <w:t>保留 V1 AI 能力，并增加基于资料的问答</w:t>
            </w:r>
          </w:p>
        </w:tc>
      </w:tr>
      <w:tr w14:paraId="0AAC5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2504137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知识库</w:t>
            </w:r>
          </w:p>
        </w:tc>
        <w:tc>
          <w:tcPr>
            <w:tcW w:w="3312" w:type="dxa"/>
          </w:tcPr>
          <w:p w14:paraId="46B261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</w:rPr>
              <w:t>不支持资料上传</w:t>
            </w:r>
          </w:p>
        </w:tc>
        <w:tc>
          <w:tcPr>
            <w:tcW w:w="3312" w:type="dxa"/>
          </w:tcPr>
          <w:p w14:paraId="2A06FF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</w:rPr>
              <w:t>支持上传 PDF、TXT、MD、CSV 文件</w:t>
            </w:r>
          </w:p>
        </w:tc>
      </w:tr>
      <w:tr w14:paraId="3667C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CDF05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多文件上传</w:t>
            </w:r>
          </w:p>
        </w:tc>
        <w:tc>
          <w:tcPr>
            <w:tcW w:w="3312" w:type="dxa"/>
          </w:tcPr>
          <w:p w14:paraId="7A6ACB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</w:rPr>
              <w:t>不支持</w:t>
            </w:r>
          </w:p>
        </w:tc>
        <w:tc>
          <w:tcPr>
            <w:tcW w:w="3312" w:type="dxa"/>
          </w:tcPr>
          <w:p w14:paraId="733CFC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</w:rPr>
              <w:t>支持一次选择多个资料文件并逐个上传</w:t>
            </w:r>
          </w:p>
        </w:tc>
      </w:tr>
      <w:tr w14:paraId="0BA2E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5E03C1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RAG 检索</w:t>
            </w:r>
          </w:p>
        </w:tc>
        <w:tc>
          <w:tcPr>
            <w:tcW w:w="3312" w:type="dxa"/>
          </w:tcPr>
          <w:p w14:paraId="5C1622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</w:rPr>
              <w:t>不支持</w:t>
            </w:r>
          </w:p>
        </w:tc>
        <w:tc>
          <w:tcPr>
            <w:tcW w:w="3312" w:type="dxa"/>
          </w:tcPr>
          <w:p w14:paraId="19610A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</w:rPr>
              <w:t>支持资料切分、检索和参考片段展示</w:t>
            </w:r>
          </w:p>
        </w:tc>
      </w:tr>
      <w:tr w14:paraId="6394A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5A569A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资料管理</w:t>
            </w:r>
          </w:p>
        </w:tc>
        <w:tc>
          <w:tcPr>
            <w:tcW w:w="3312" w:type="dxa"/>
          </w:tcPr>
          <w:p w14:paraId="05ED7E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</w:rPr>
              <w:t>无</w:t>
            </w:r>
          </w:p>
        </w:tc>
        <w:tc>
          <w:tcPr>
            <w:tcW w:w="3312" w:type="dxa"/>
          </w:tcPr>
          <w:p w14:paraId="33DE9D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</w:rPr>
              <w:t>支持删除单个资料和清空全部资料</w:t>
            </w:r>
          </w:p>
        </w:tc>
      </w:tr>
      <w:tr w14:paraId="6B5FD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671A76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接口文档</w:t>
            </w:r>
          </w:p>
        </w:tc>
        <w:tc>
          <w:tcPr>
            <w:tcW w:w="3312" w:type="dxa"/>
          </w:tcPr>
          <w:p w14:paraId="2E389D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</w:rPr>
              <w:t>包含客户、跟进和 AI 分析接口</w:t>
            </w:r>
          </w:p>
        </w:tc>
        <w:tc>
          <w:tcPr>
            <w:tcW w:w="3312" w:type="dxa"/>
          </w:tcPr>
          <w:p w14:paraId="1F47AB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</w:rPr>
              <w:t>新增 /rag/upload、/rag/documents、/rag/ask 等接口</w:t>
            </w:r>
          </w:p>
        </w:tc>
      </w:tr>
      <w:tr w14:paraId="70A4B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2EEF23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面试亮点</w:t>
            </w:r>
          </w:p>
        </w:tc>
        <w:tc>
          <w:tcPr>
            <w:tcW w:w="3312" w:type="dxa"/>
          </w:tcPr>
          <w:p w14:paraId="5ABBE1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</w:rPr>
              <w:t>大模型 API 与客户管理结合</w:t>
            </w:r>
          </w:p>
        </w:tc>
        <w:tc>
          <w:tcPr>
            <w:tcW w:w="3312" w:type="dxa"/>
          </w:tcPr>
          <w:p w14:paraId="20086B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</w:rPr>
              <w:t>体现 RAG、资料检索、知识库问答和 AI 应用升级能力</w:t>
            </w:r>
          </w:p>
        </w:tc>
      </w:tr>
    </w:tbl>
    <w:p w14:paraId="06DDF542">
      <w:pPr>
        <w:pStyle w:val="3"/>
        <w:numPr>
          <w:ilvl w:val="0"/>
          <w:numId w:val="7"/>
        </w:numPr>
      </w:pPr>
      <w:r>
        <w:t>截图</w:t>
      </w:r>
    </w:p>
    <w:p w14:paraId="49907DC8">
      <w:pPr>
        <w:numPr>
          <w:numId w:val="0"/>
        </w:numPr>
      </w:pPr>
    </w:p>
    <w:p w14:paraId="28F5BAA8">
      <w:pPr>
        <w:jc w:val="both"/>
      </w:pPr>
      <w:r>
        <w:drawing>
          <wp:inline distT="0" distB="0" distL="114300" distR="114300">
            <wp:extent cx="6307455" cy="3547745"/>
            <wp:effectExtent l="0" t="0" r="444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07455" cy="3547745"/>
            <wp:effectExtent l="0" t="0" r="444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07455" cy="3547745"/>
            <wp:effectExtent l="0" t="0" r="444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07455" cy="3547745"/>
            <wp:effectExtent l="0" t="0" r="444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07455" cy="3547745"/>
            <wp:effectExtent l="0" t="0" r="444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07455" cy="3547745"/>
            <wp:effectExtent l="0" t="0" r="4445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07455" cy="3547745"/>
            <wp:effectExtent l="0" t="0" r="444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07455" cy="3547745"/>
            <wp:effectExtent l="0" t="0" r="4445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7D6FF35"/>
    <w:multiLevelType w:val="singleLevel"/>
    <w:tmpl w:val="17D6FF35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86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1699</Words>
  <Characters>1949</Characters>
  <Lines>0</Lines>
  <Paragraphs>0</Paragraphs>
  <TotalTime>1</TotalTime>
  <ScaleCrop>false</ScaleCrop>
  <LinksUpToDate>false</LinksUpToDate>
  <CharactersWithSpaces>2115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。。。</cp:lastModifiedBy>
  <dcterms:modified xsi:type="dcterms:W3CDTF">2026-05-02T05:10:43Z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eyJoZGlkIjoiZmZiNWExNzI0NzZjMzI4N2EzM2Y0YTRkNzM3MzE5YjIiLCJ1c2VySWQiOiIxMDU3OTM5MjYzIn0=</vt:lpwstr>
  </property>
  <property fmtid="{D5CDD505-2E9C-101B-9397-08002B2CF9AE}" pid="3" name="KSOProductBuildVer">
    <vt:lpwstr>2052-12.1.0.25865</vt:lpwstr>
  </property>
  <property fmtid="{D5CDD505-2E9C-101B-9397-08002B2CF9AE}" pid="4" name="ICV">
    <vt:lpwstr>56E503CDB2F44E149E95836D595D0B33_12</vt:lpwstr>
  </property>
</Properties>
</file>