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C00C1">
      <w:pPr>
        <w:jc w:val="center"/>
      </w:pPr>
      <w:r>
        <w:rPr>
          <w:rFonts w:ascii="微软雅黑" w:hAnsi="微软雅黑" w:eastAsia="微软雅黑"/>
          <w:b/>
          <w:sz w:val="40"/>
        </w:rPr>
        <w:t>AI 客户跟进助手 V3 项目说明文档</w:t>
      </w:r>
    </w:p>
    <w:p w14:paraId="385B1809">
      <w:pPr>
        <w:pStyle w:val="3"/>
      </w:pPr>
      <w:r>
        <w:t>1. V3 项目简介</w:t>
      </w:r>
    </w:p>
    <w:p w14:paraId="16E0E83D">
      <w:pPr>
        <w:spacing w:after="120" w:line="300" w:lineRule="auto"/>
      </w:pPr>
      <w:r>
        <w:t>AI 客户跟进助手 V3 是在 V2 RAG 知识库问答版本基础上升级的轻量 Agent 版本。项目面向 ToB 销售客户跟进场景，围绕客户资料管理、历史跟进记录、产品资料知识库和大模型分析能力，构建一个能够自动生成客户跟进方案的 AI 销售辅助系统。</w:t>
      </w:r>
    </w:p>
    <w:p w14:paraId="5285FA85">
      <w:pPr>
        <w:spacing w:after="120" w:line="300" w:lineRule="auto"/>
      </w:pPr>
      <w:r>
        <w:t>V3 保留了 V1 的客户管理能力和 V2 的 RAG 知识库问答能力，并新增 Agent 跟进助手模块。用户只需要选择客户并输入任务，系统就会自动查询客户基础信息、查询历史跟进记录、检索知识库资料，并调用大模型生成完整客户跟进方案。</w:t>
      </w:r>
    </w:p>
    <w:p w14:paraId="58B316DB">
      <w:pPr>
        <w:spacing w:after="120" w:line="300" w:lineRule="auto"/>
      </w:pPr>
      <w:r>
        <w:t>这个版本重点体现了 Agent Workflow、Tool-like Calling、RAG、Prompt Engineering 和大模型 API 在销售场景中的综合应用。</w:t>
      </w:r>
    </w:p>
    <w:p w14:paraId="70A141E1">
      <w:pPr>
        <w:pStyle w:val="3"/>
      </w:pPr>
      <w:r>
        <w:t>2. V3 核心功能</w:t>
      </w:r>
    </w:p>
    <w:p w14:paraId="1F5721F1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客户新增、客户列表、客户详情查看、客户信息修改和客户删除。</w:t>
      </w:r>
    </w:p>
    <w:p w14:paraId="3EBDD515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客户等级、意向程度、合作状态管理。</w:t>
      </w:r>
    </w:p>
    <w:p w14:paraId="1F69290B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客户跟进记录保存和历史跟进记录查看。</w:t>
      </w:r>
    </w:p>
    <w:p w14:paraId="690964B3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AI 总结客户跟进记录，AI 生成下一步销售建议。</w:t>
      </w:r>
    </w:p>
    <w:p w14:paraId="72921DF6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RAG 知识库资料上传，支持 PDF、TXT、MD、CSV，多文件上传。</w:t>
      </w:r>
    </w:p>
    <w:p w14:paraId="6FA4E7F0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支持删除单个资料和清空全部知识库资料。</w:t>
      </w:r>
    </w:p>
    <w:p w14:paraId="1EF4D01C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基于知识库资料进行产品问答，并展示参考资料片段。</w:t>
      </w:r>
    </w:p>
    <w:p w14:paraId="6A00D15B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Agent 跟进助手自动查询客户资料、历史跟进记录和知识库资料，生成完整客户跟进方案。</w:t>
      </w:r>
    </w:p>
    <w:p w14:paraId="69570859">
      <w:pPr>
        <w:pStyle w:val="3"/>
      </w:pPr>
      <w:r>
        <w:t>3. V3 新增 Agent 工作流</w:t>
      </w:r>
    </w:p>
    <w:p w14:paraId="61C002F8">
      <w:pPr>
        <w:spacing w:after="120" w:line="300" w:lineRule="auto"/>
      </w:pPr>
      <w:r>
        <w:t>V3 新增 app/agent.py 文件和 POST /agent/analyze 接口。Agent 模块将客户查询、跟进记录查询、知识库检索和大模型生成封装成多个工具函数，并按固定流程自动执行。</w:t>
      </w:r>
    </w:p>
    <w:p w14:paraId="07705447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Tool 1：查询客户基础信息。</w:t>
      </w:r>
    </w:p>
    <w:p w14:paraId="68A31ADA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Tool 2：查询客户历史跟进记录。</w:t>
      </w:r>
    </w:p>
    <w:p w14:paraId="30F725A4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Tool 3：检索知识库资料。</w:t>
      </w:r>
    </w:p>
    <w:p w14:paraId="3DEEF46C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Tool 4：整合客户信息、历史跟进和知识库资料，构造 Agent Prompt。</w:t>
      </w:r>
    </w:p>
    <w:p w14:paraId="13A45C97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Tool 5：调用大模型生成完整客户跟进方案。</w:t>
      </w:r>
    </w:p>
    <w:p w14:paraId="256A7DDC">
      <w:pPr>
        <w:spacing w:after="120" w:line="300" w:lineRule="auto"/>
      </w:pPr>
      <w:r>
        <w:t>前端页面会展示 Agent 执行步骤、最终分析结果和参考资料片段，让系统的自动分析过程更透明，也更适合项目展示和面试讲解。</w:t>
      </w:r>
    </w:p>
    <w:p w14:paraId="4BB74276">
      <w:pPr>
        <w:pStyle w:val="3"/>
      </w:pPr>
      <w:r>
        <w:t>4. V2 和 V3 区别说明</w:t>
      </w:r>
    </w:p>
    <w:p w14:paraId="30C42D39">
      <w:pPr>
        <w:spacing w:after="120" w:line="300" w:lineRule="auto"/>
      </w:pPr>
      <w:r>
        <w:t>V2 的核心是 RAG 知识库问答。用户需要自己输入产品或销售问题，系统检索知识库资料后再调用大模型回答。</w:t>
      </w:r>
    </w:p>
    <w:p w14:paraId="6732452C">
      <w:pPr>
        <w:spacing w:after="120" w:line="300" w:lineRule="auto"/>
      </w:pPr>
      <w:r>
        <w:t>V3 的核心是 Agent 自动分析。用户只需要选择客户并输入任务，系统会自动查询客户基础信息、历史跟进记录和知识库资料，并生成完整客户跟进方案。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5C3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E0E7FF"/>
            <w:vAlign w:val="center"/>
          </w:tcPr>
          <w:p w14:paraId="0BE7BC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w="3249" w:type="dxa"/>
            <w:shd w:val="clear" w:color="auto" w:fill="E0E7FF"/>
            <w:vAlign w:val="center"/>
          </w:tcPr>
          <w:p w14:paraId="5DD48F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V2：RAG 知识库版</w:t>
            </w:r>
          </w:p>
        </w:tc>
        <w:tc>
          <w:tcPr>
            <w:tcW w:w="3249" w:type="dxa"/>
            <w:shd w:val="clear" w:color="auto" w:fill="E0E7FF"/>
            <w:vAlign w:val="center"/>
          </w:tcPr>
          <w:p w14:paraId="5A85E1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V3：Agent 增强版</w:t>
            </w:r>
          </w:p>
        </w:tc>
      </w:tr>
      <w:tr w14:paraId="2D6B0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539F3E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核心定位</w:t>
            </w:r>
          </w:p>
        </w:tc>
        <w:tc>
          <w:tcPr>
            <w:tcW w:w="3249" w:type="dxa"/>
          </w:tcPr>
          <w:p w14:paraId="371D99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基于知识库资料回答用户问题</w:t>
            </w:r>
          </w:p>
        </w:tc>
        <w:tc>
          <w:tcPr>
            <w:tcW w:w="3249" w:type="dxa"/>
          </w:tcPr>
          <w:p w14:paraId="6248DF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围绕客户跟进任务自动调用工具生成方案</w:t>
            </w:r>
          </w:p>
        </w:tc>
      </w:tr>
      <w:tr w14:paraId="258B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4B0CDA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用户操作</w:t>
            </w:r>
          </w:p>
        </w:tc>
        <w:tc>
          <w:tcPr>
            <w:tcW w:w="3249" w:type="dxa"/>
          </w:tcPr>
          <w:p w14:paraId="6B573B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用户手动输入产品或销售问题</w:t>
            </w:r>
          </w:p>
        </w:tc>
        <w:tc>
          <w:tcPr>
            <w:tcW w:w="3249" w:type="dxa"/>
          </w:tcPr>
          <w:p w14:paraId="224AB8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用户选择客户并输入任务</w:t>
            </w:r>
          </w:p>
        </w:tc>
      </w:tr>
      <w:tr w14:paraId="046E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4C277B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数据来源</w:t>
            </w:r>
          </w:p>
        </w:tc>
        <w:tc>
          <w:tcPr>
            <w:tcW w:w="3249" w:type="dxa"/>
          </w:tcPr>
          <w:p w14:paraId="24F88B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主要来自知识库资料</w:t>
            </w:r>
          </w:p>
        </w:tc>
        <w:tc>
          <w:tcPr>
            <w:tcW w:w="3249" w:type="dxa"/>
          </w:tcPr>
          <w:p w14:paraId="2BAADF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客户信息、历史跟进记录、知识库资料</w:t>
            </w:r>
          </w:p>
        </w:tc>
      </w:tr>
      <w:tr w14:paraId="0AD86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4C4BD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后端能力</w:t>
            </w:r>
          </w:p>
        </w:tc>
        <w:tc>
          <w:tcPr>
            <w:tcW w:w="3249" w:type="dxa"/>
          </w:tcPr>
          <w:p w14:paraId="42FE00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 检索 + 大模型回答</w:t>
            </w:r>
          </w:p>
        </w:tc>
        <w:tc>
          <w:tcPr>
            <w:tcW w:w="3249" w:type="dxa"/>
          </w:tcPr>
          <w:p w14:paraId="7CC041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客户查询 + 跟进查询 + RAG 检索 + 大模型生成</w:t>
            </w:r>
          </w:p>
        </w:tc>
      </w:tr>
      <w:tr w14:paraId="624A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1E62E5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输出结果</w:t>
            </w:r>
          </w:p>
        </w:tc>
        <w:tc>
          <w:tcPr>
            <w:tcW w:w="3249" w:type="dxa"/>
          </w:tcPr>
          <w:p w14:paraId="09E158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产品资料问答和参考片段</w:t>
            </w:r>
          </w:p>
        </w:tc>
        <w:tc>
          <w:tcPr>
            <w:tcW w:w="3249" w:type="dxa"/>
          </w:tcPr>
          <w:p w14:paraId="73DEC4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完整客户跟进方案、执行步骤和参考片段</w:t>
            </w:r>
          </w:p>
        </w:tc>
      </w:tr>
      <w:tr w14:paraId="1D1DF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430B21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项目亮点</w:t>
            </w:r>
          </w:p>
        </w:tc>
        <w:tc>
          <w:tcPr>
            <w:tcW w:w="3249" w:type="dxa"/>
          </w:tcPr>
          <w:p w14:paraId="7F1353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体现 RAG 知识库问答能力</w:t>
            </w:r>
          </w:p>
        </w:tc>
        <w:tc>
          <w:tcPr>
            <w:tcW w:w="3249" w:type="dxa"/>
          </w:tcPr>
          <w:p w14:paraId="7F97A5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体现轻量 Agent Workflow 和 Tool-like Calling</w:t>
            </w:r>
          </w:p>
        </w:tc>
      </w:tr>
    </w:tbl>
    <w:p w14:paraId="2F6675DF">
      <w:pPr>
        <w:pStyle w:val="3"/>
      </w:pPr>
      <w:r>
        <w:t>5. 技术栈</w:t>
      </w:r>
    </w:p>
    <w:p w14:paraId="2FEE1A53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后端：Python、FastAPI。</w:t>
      </w:r>
    </w:p>
    <w:p w14:paraId="2D82AFAE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数据库：SQLite、SQLAlchemy。</w:t>
      </w:r>
    </w:p>
    <w:p w14:paraId="551B5549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前端：HTML、CSS、JavaScript。</w:t>
      </w:r>
    </w:p>
    <w:p w14:paraId="27FF1222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大模型：DeepSeek API / OpenAI 兼容接口。</w:t>
      </w:r>
    </w:p>
    <w:p w14:paraId="7C7EF34A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RAG：pypdf、scikit-learn、TF-IDF。</w:t>
      </w:r>
    </w:p>
    <w:p w14:paraId="2BBA2619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Agent：轻量 Agent Workflow、Tool-like Calling、Prompt Engineering。</w:t>
      </w:r>
    </w:p>
    <w:p w14:paraId="52D53D98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接口文档：FastAPI Swagger Docs。</w:t>
      </w:r>
    </w:p>
    <w:p w14:paraId="419CFB6A">
      <w:pPr>
        <w:spacing w:after="60"/>
        <w:ind w:left="312" w:hanging="142"/>
      </w:pPr>
      <w:r>
        <w:rPr>
          <w:rFonts w:ascii="微软雅黑" w:hAnsi="微软雅黑" w:eastAsia="微软雅黑"/>
          <w:sz w:val="21"/>
        </w:rPr>
        <w:t>• 启动服务：Uvicorn。</w:t>
      </w:r>
    </w:p>
    <w:p w14:paraId="646DDF02">
      <w:pPr>
        <w:pStyle w:val="3"/>
      </w:pPr>
      <w:r>
        <w:t>6. 项目结构</w:t>
      </w:r>
    </w:p>
    <w:p w14:paraId="570399FD">
      <w:pPr>
        <w:spacing w:after="60"/>
        <w:ind w:left="227"/>
      </w:pPr>
      <w:r>
        <w:rPr>
          <w:rFonts w:ascii="Consolas" w:hAnsi="Consolas" w:eastAsia="Consolas"/>
          <w:sz w:val="18"/>
        </w:rPr>
        <w:t>app/</w:t>
      </w:r>
    </w:p>
    <w:p w14:paraId="7A27A128">
      <w:pPr>
        <w:spacing w:after="60"/>
        <w:ind w:left="227"/>
      </w:pPr>
      <w:r>
        <w:rPr>
          <w:rFonts w:ascii="Consolas" w:hAnsi="Consolas" w:eastAsia="Consolas"/>
          <w:sz w:val="18"/>
        </w:rPr>
        <w:t xml:space="preserve">  main.py        # FastAPI 主入口和接口定义</w:t>
      </w:r>
    </w:p>
    <w:p w14:paraId="7C800785">
      <w:pPr>
        <w:spacing w:after="60"/>
        <w:ind w:left="227"/>
      </w:pPr>
      <w:r>
        <w:rPr>
          <w:rFonts w:ascii="Consolas" w:hAnsi="Consolas" w:eastAsia="Consolas"/>
          <w:sz w:val="18"/>
        </w:rPr>
        <w:t xml:space="preserve">  models.py      # 数据库模型</w:t>
      </w:r>
    </w:p>
    <w:p w14:paraId="18B3BF95">
      <w:pPr>
        <w:spacing w:after="60"/>
        <w:ind w:left="227"/>
      </w:pPr>
      <w:r>
        <w:rPr>
          <w:rFonts w:ascii="Consolas" w:hAnsi="Consolas" w:eastAsia="Consolas"/>
          <w:sz w:val="18"/>
        </w:rPr>
        <w:t xml:space="preserve">  schemas.py     # 接口数据结构</w:t>
      </w:r>
    </w:p>
    <w:p w14:paraId="6CA683EC">
      <w:pPr>
        <w:spacing w:after="60"/>
        <w:ind w:left="227"/>
      </w:pPr>
      <w:r>
        <w:rPr>
          <w:rFonts w:ascii="Consolas" w:hAnsi="Consolas" w:eastAsia="Consolas"/>
          <w:sz w:val="18"/>
        </w:rPr>
        <w:t xml:space="preserve">  database.py    # 数据库连接</w:t>
      </w:r>
    </w:p>
    <w:p w14:paraId="17E67A95">
      <w:pPr>
        <w:spacing w:after="60"/>
        <w:ind w:left="227"/>
      </w:pPr>
      <w:r>
        <w:rPr>
          <w:rFonts w:ascii="Consolas" w:hAnsi="Consolas" w:eastAsia="Consolas"/>
          <w:sz w:val="18"/>
        </w:rPr>
        <w:t xml:space="preserve">  config.py      # 配置读取</w:t>
      </w:r>
    </w:p>
    <w:p w14:paraId="30932F35">
      <w:pPr>
        <w:spacing w:after="60"/>
        <w:ind w:left="227"/>
      </w:pPr>
      <w:r>
        <w:rPr>
          <w:rFonts w:ascii="Consolas" w:hAnsi="Consolas" w:eastAsia="Consolas"/>
          <w:sz w:val="18"/>
        </w:rPr>
        <w:t xml:space="preserve">  llm.py         # 大模型调用封装</w:t>
      </w:r>
    </w:p>
    <w:p w14:paraId="33A03D08">
      <w:pPr>
        <w:spacing w:after="60"/>
        <w:ind w:left="227"/>
      </w:pPr>
      <w:r>
        <w:rPr>
          <w:rFonts w:ascii="Consolas" w:hAnsi="Consolas" w:eastAsia="Consolas"/>
          <w:sz w:val="18"/>
        </w:rPr>
        <w:t xml:space="preserve">  rag.py         # RAG 文件解析、切分和检索</w:t>
      </w:r>
    </w:p>
    <w:p w14:paraId="2DF12A9B">
      <w:pPr>
        <w:spacing w:after="60"/>
        <w:ind w:left="227"/>
      </w:pPr>
      <w:r>
        <w:rPr>
          <w:rFonts w:ascii="Consolas" w:hAnsi="Consolas" w:eastAsia="Consolas"/>
          <w:sz w:val="18"/>
        </w:rPr>
        <w:t xml:space="preserve">  agent.py       # V3 Agent 工作流</w:t>
      </w:r>
    </w:p>
    <w:p w14:paraId="6699D070">
      <w:pPr>
        <w:spacing w:after="60"/>
        <w:ind w:left="227"/>
      </w:pPr>
      <w:r>
        <w:rPr>
          <w:rFonts w:ascii="Consolas" w:hAnsi="Consolas" w:eastAsia="Consolas"/>
          <w:sz w:val="18"/>
        </w:rPr>
        <w:t>static/</w:t>
      </w:r>
    </w:p>
    <w:p w14:paraId="14BD9218">
      <w:pPr>
        <w:spacing w:after="60"/>
        <w:ind w:left="227"/>
      </w:pPr>
      <w:r>
        <w:rPr>
          <w:rFonts w:ascii="Consolas" w:hAnsi="Consolas" w:eastAsia="Consolas"/>
          <w:sz w:val="18"/>
        </w:rPr>
        <w:t xml:space="preserve">  index.html     # 前端页面</w:t>
      </w:r>
    </w:p>
    <w:p w14:paraId="2FB78B49">
      <w:pPr>
        <w:spacing w:after="60"/>
        <w:ind w:left="227"/>
      </w:pPr>
      <w:r>
        <w:rPr>
          <w:rFonts w:ascii="Consolas" w:hAnsi="Consolas" w:eastAsia="Consolas"/>
          <w:sz w:val="18"/>
        </w:rPr>
        <w:t>requirements.txt</w:t>
      </w:r>
    </w:p>
    <w:p w14:paraId="64A81783">
      <w:pPr>
        <w:spacing w:after="60"/>
        <w:ind w:left="227"/>
      </w:pPr>
      <w:r>
        <w:rPr>
          <w:rFonts w:ascii="Consolas" w:hAnsi="Consolas" w:eastAsia="Consolas"/>
          <w:sz w:val="18"/>
        </w:rPr>
        <w:t>.env.example</w:t>
      </w:r>
    </w:p>
    <w:p w14:paraId="4E031F9B">
      <w:pPr>
        <w:spacing w:after="60"/>
        <w:ind w:left="227"/>
      </w:pPr>
      <w:r>
        <w:rPr>
          <w:rFonts w:ascii="Consolas" w:hAnsi="Consolas" w:eastAsia="Consolas"/>
          <w:sz w:val="18"/>
        </w:rPr>
        <w:t>.gitignore</w:t>
      </w:r>
    </w:p>
    <w:p w14:paraId="37EE2BE2">
      <w:pPr>
        <w:pStyle w:val="3"/>
      </w:pPr>
      <w:r>
        <w:t>7. 运行方法</w:t>
      </w:r>
    </w:p>
    <w:p w14:paraId="42A7A37F">
      <w:pPr>
        <w:pStyle w:val="4"/>
      </w:pPr>
      <w:r>
        <w:t>7.1 安装依赖</w:t>
      </w:r>
    </w:p>
    <w:p w14:paraId="145E4638">
      <w:pPr>
        <w:spacing w:after="60"/>
        <w:ind w:left="227"/>
      </w:pPr>
      <w:r>
        <w:rPr>
          <w:rFonts w:ascii="Consolas" w:hAnsi="Consolas" w:eastAsia="Consolas"/>
          <w:sz w:val="18"/>
        </w:rPr>
        <w:t>python -m pip install -r requirements.txt</w:t>
      </w:r>
    </w:p>
    <w:p w14:paraId="1938E9DA">
      <w:pPr>
        <w:pStyle w:val="4"/>
      </w:pPr>
      <w:r>
        <w:t>7.2 配置环境变量</w:t>
      </w:r>
    </w:p>
    <w:p w14:paraId="7B40CF2C">
      <w:pPr>
        <w:spacing w:after="120" w:line="300" w:lineRule="auto"/>
      </w:pPr>
      <w:r>
        <w:t>复制 .env.example 为 .env，然后填写你的 DeepSeek API Key。注意：.env 不要上传 GitHub。</w:t>
      </w:r>
    </w:p>
    <w:p w14:paraId="2835C729">
      <w:pPr>
        <w:spacing w:after="60"/>
        <w:ind w:left="227"/>
      </w:pPr>
      <w:r>
        <w:rPr>
          <w:rFonts w:ascii="Consolas" w:hAnsi="Consolas" w:eastAsia="Consolas"/>
          <w:sz w:val="18"/>
        </w:rPr>
        <w:t>LLM_PROVIDER=openai_compatible</w:t>
      </w:r>
    </w:p>
    <w:p w14:paraId="1A03F555">
      <w:pPr>
        <w:spacing w:after="60"/>
        <w:ind w:left="227"/>
      </w:pPr>
      <w:r>
        <w:rPr>
          <w:rFonts w:ascii="Consolas" w:hAnsi="Consolas" w:eastAsia="Consolas"/>
          <w:sz w:val="18"/>
        </w:rPr>
        <w:t>OPENAI_API_KEY=your_api_key_here</w:t>
      </w:r>
    </w:p>
    <w:p w14:paraId="7CB5DF81">
      <w:pPr>
        <w:spacing w:after="60"/>
        <w:ind w:left="227"/>
      </w:pPr>
      <w:r>
        <w:rPr>
          <w:rFonts w:ascii="Consolas" w:hAnsi="Consolas" w:eastAsia="Consolas"/>
          <w:sz w:val="18"/>
        </w:rPr>
        <w:t>OPENAI_BASE_URL=https://api.deepseek.com</w:t>
      </w:r>
    </w:p>
    <w:p w14:paraId="4E0B4C64">
      <w:pPr>
        <w:spacing w:after="60"/>
        <w:ind w:left="227"/>
      </w:pPr>
      <w:r>
        <w:rPr>
          <w:rFonts w:ascii="Consolas" w:hAnsi="Consolas" w:eastAsia="Consolas"/>
          <w:sz w:val="18"/>
        </w:rPr>
        <w:t>OPENAI_MODEL=deepseek-chat</w:t>
      </w:r>
    </w:p>
    <w:p w14:paraId="1DC9E822">
      <w:pPr>
        <w:pStyle w:val="4"/>
      </w:pPr>
      <w:r>
        <w:t>7.3 启动项目</w:t>
      </w:r>
    </w:p>
    <w:p w14:paraId="3E0B94CB">
      <w:pPr>
        <w:spacing w:after="60"/>
        <w:ind w:left="227"/>
      </w:pPr>
      <w:r>
        <w:rPr>
          <w:rFonts w:ascii="Consolas" w:hAnsi="Consolas" w:eastAsia="Consolas"/>
          <w:sz w:val="18"/>
        </w:rPr>
        <w:t>python -m uvicorn app.main:app --reload</w:t>
      </w:r>
    </w:p>
    <w:p w14:paraId="03CB5C89">
      <w:pPr>
        <w:pStyle w:val="4"/>
      </w:pPr>
      <w:r>
        <w:t>7.4 访问页面</w:t>
      </w:r>
    </w:p>
    <w:p w14:paraId="65FD4772">
      <w:pPr>
        <w:spacing w:after="60"/>
        <w:ind w:left="227"/>
      </w:pPr>
      <w:r>
        <w:rPr>
          <w:rFonts w:ascii="Consolas" w:hAnsi="Consolas" w:eastAsia="Consolas"/>
          <w:sz w:val="18"/>
        </w:rPr>
        <w:t>http://127.0.0.1:8000</w:t>
      </w:r>
    </w:p>
    <w:p w14:paraId="5245CE4F">
      <w:pPr>
        <w:spacing w:after="60"/>
        <w:ind w:left="227"/>
      </w:pPr>
      <w:r>
        <w:rPr>
          <w:rFonts w:ascii="Consolas" w:hAnsi="Consolas" w:eastAsia="Consolas"/>
          <w:sz w:val="18"/>
        </w:rPr>
        <w:t>http://127.0.0.1:8000/docs</w:t>
      </w:r>
    </w:p>
    <w:p w14:paraId="491A65A6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8</w:t>
      </w:r>
      <w:r>
        <w:t xml:space="preserve">. </w:t>
      </w:r>
      <w:r>
        <w:rPr>
          <w:rFonts w:hint="eastAsia" w:eastAsia="宋体"/>
          <w:lang w:val="en-US" w:eastAsia="zh-CN"/>
        </w:rPr>
        <w:t>截图</w:t>
      </w:r>
    </w:p>
    <w:p w14:paraId="3218CD29">
      <w:pPr>
        <w:spacing w:after="60"/>
        <w:ind w:left="312" w:hanging="142"/>
      </w:pPr>
      <w:r>
        <w:drawing>
          <wp:inline distT="0" distB="0" distL="114300" distR="114300">
            <wp:extent cx="6177280" cy="3474720"/>
            <wp:effectExtent l="0" t="0" r="76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D33CF">
      <w:pPr>
        <w:spacing w:after="60"/>
        <w:ind w:left="312" w:hanging="142"/>
      </w:pPr>
      <w:r>
        <w:drawing>
          <wp:inline distT="0" distB="0" distL="114300" distR="114300">
            <wp:extent cx="6177280" cy="3474720"/>
            <wp:effectExtent l="0" t="0" r="762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7F048">
    <w:pPr>
      <w:pStyle w:val="24"/>
      <w:jc w:val="center"/>
    </w:pPr>
    <w:r>
      <w:rPr>
        <w:color w:val="64748B"/>
        <w:sz w:val="18"/>
      </w:rPr>
      <w:t>AI 客户跟进助手 V3 项目说明文档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9A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1609</Words>
  <Characters>2511</Characters>
  <Lines>0</Lines>
  <Paragraphs>0</Paragraphs>
  <TotalTime>0</TotalTime>
  <ScaleCrop>false</ScaleCrop>
  <LinksUpToDate>false</LinksUpToDate>
  <CharactersWithSpaces>2802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2026-05-02T05:49:49Z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eyJoZGlkIjoiZmZiNWExNzI0NzZjMzI4N2EzM2Y0YTRkNzM3MzE5YjIiLCJ1c2VySWQiOiIxMDU3OTM5MjYzIn0=</vt:lpwstr>
  </property>
  <property fmtid="{D5CDD505-2E9C-101B-9397-08002B2CF9AE}" pid="3" name="KSOProductBuildVer">
    <vt:lpwstr>2052-12.1.0.25865</vt:lpwstr>
  </property>
  <property fmtid="{D5CDD505-2E9C-101B-9397-08002B2CF9AE}" pid="4" name="ICV">
    <vt:lpwstr>F61654578B6C41C29953D3BD009A90BD_12</vt:lpwstr>
  </property>
</Properties>
</file>