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i w:val="0"/>
          <w:color w:val="1E3C72"/>
          <w:sz w:val="52"/>
        </w:rPr>
        <w:t>Automated Trading System</w:t>
      </w:r>
    </w:p>
    <w:p>
      <w:pPr>
        <w:jc w:val="center"/>
      </w:pPr>
      <w:r>
        <w:rPr>
          <w:rFonts w:ascii="Calibri" w:hAnsi="Calibri"/>
          <w:b/>
          <w:i w:val="0"/>
          <w:color w:val="2C5282"/>
          <w:sz w:val="36"/>
        </w:rPr>
        <w:t>5-Day Diagnostic &amp; Improvement Report</w:t>
      </w:r>
    </w:p>
    <w:p>
      <w:pPr>
        <w:spacing w:before="160"/>
        <w:jc w:val="center"/>
      </w:pPr>
      <w:r>
        <w:rPr>
          <w:rFonts w:ascii="Calibri" w:hAnsi="Calibri"/>
          <w:b w:val="0"/>
          <w:i w:val="0"/>
          <w:color w:val="646464"/>
          <w:sz w:val="22"/>
        </w:rPr>
        <w:t>Paper Trading Run: May 6–16, 2026  |  Mode: PAPER  |  Broker: Angel One (Simulated)</w:t>
      </w:r>
    </w:p>
    <w:p>
      <w:pPr>
        <w:jc w:val="center"/>
      </w:pPr>
      <w:r>
        <w:rPr>
          <w:rFonts w:ascii="Calibri" w:hAnsi="Calibri"/>
          <w:b w:val="0"/>
          <w:i w:val="0"/>
          <w:color w:val="828282"/>
          <w:sz w:val="20"/>
        </w:rPr>
        <w:t>Report generated: May 16, 2026</w:t>
      </w:r>
    </w:p>
    <w:p>
      <w:r>
        <w:br w:type="page"/>
      </w:r>
    </w:p>
    <w:p>
      <w:pPr>
        <w:spacing w:before="360" w:after="120"/>
        <w:pBdr>
          <w:bottom w:val="single" w:sz="6" w:space="4" w:color="1E3C72"/>
        </w:pBdr>
      </w:pPr>
      <w:r>
        <w:rPr>
          <w:rFonts w:ascii="Calibri" w:hAnsi="Calibri"/>
          <w:b/>
          <w:i w:val="0"/>
          <w:color w:val="1E3C72"/>
          <w:sz w:val="32"/>
        </w:rPr>
        <w:t>1. Executive Summary</w:t>
      </w:r>
    </w:p>
    <w:p>
      <w:pPr>
        <w:spacing w:after="120"/>
      </w:pPr>
      <w:r>
        <w:rPr>
          <w:rFonts w:ascii="Calibri" w:hAnsi="Calibri"/>
          <w:b w:val="0"/>
          <w:i w:val="0"/>
          <w:sz w:val="22"/>
        </w:rPr>
        <w:t>The system has been running in PAPER mode for 10 days (May 6–16, 2026) across 59 symbols (Nifty 50 equities, indices, and MCX commodities). A total of 376 trades were executed. The portfolio suffered a drawdown breach on or around May 11–12 following an Emergency Square Off event, and is now effectively frozen — every new order is being rejected due to the 10.15% drawdown exceeding the 10% hard limit. Thirteen specific improvement areas were identified, spanning risk management, Docker infrastructure, data pipeline, strategy logic, and ML feedback loops.</w:t>
      </w:r>
    </w:p>
    <w:p>
      <w:pPr>
        <w:spacing w:before="240" w:after="80"/>
      </w:pPr>
      <w:r>
        <w:rPr>
          <w:rFonts w:ascii="Calibri" w:hAnsi="Calibri"/>
          <w:b/>
          <w:i w:val="0"/>
          <w:color w:val="2C5282"/>
          <w:sz w:val="26"/>
        </w:rPr>
        <w:t>Key Portfolio Metrics (as of May 16, 2026)</w:t>
      </w:r>
    </w:p>
    <w:tbl>
      <w:tblPr>
        <w:tblStyle w:val="TableGrid"/>
        <w:tblW w:type="auto" w:w="0"/>
        <w:jc w:val="left"/>
        <w:tblLook w:firstColumn="1" w:firstRow="1" w:lastColumn="0" w:lastRow="0" w:noHBand="0" w:noVBand="1" w:val="04A0"/>
      </w:tblPr>
      <w:tblGrid>
        <w:gridCol w:w="3120"/>
        <w:gridCol w:w="3120"/>
        <w:gridCol w:w="3120"/>
      </w:tblGrid>
      <w:tr>
        <w:tc>
          <w:tcPr>
            <w:tcW w:type="dxa" w:w="3744"/>
            <w:vAlign w:val="center"/>
            <w:shd w:val="clear" w:color="auto" w:fill="1E3C72"/>
          </w:tcPr>
          <w:p>
            <w:pPr>
              <w:jc w:val="center"/>
            </w:pPr>
            <w:r>
              <w:rPr>
                <w:rFonts w:ascii="Calibri" w:hAnsi="Calibri"/>
                <w:b/>
                <w:i w:val="0"/>
                <w:color w:val="FFFFFF"/>
                <w:sz w:val="20"/>
              </w:rPr>
              <w:t>Metric</w:t>
            </w:r>
          </w:p>
        </w:tc>
        <w:tc>
          <w:tcPr>
            <w:tcW w:type="dxa" w:w="3168"/>
            <w:vAlign w:val="center"/>
            <w:shd w:val="clear" w:color="auto" w:fill="1E3C72"/>
          </w:tcPr>
          <w:p>
            <w:pPr>
              <w:jc w:val="center"/>
            </w:pPr>
            <w:r>
              <w:rPr>
                <w:rFonts w:ascii="Calibri" w:hAnsi="Calibri"/>
                <w:b/>
                <w:i w:val="0"/>
                <w:color w:val="FFFFFF"/>
                <w:sz w:val="20"/>
              </w:rPr>
              <w:t>Value</w:t>
            </w:r>
          </w:p>
        </w:tc>
        <w:tc>
          <w:tcPr>
            <w:tcW w:type="dxa" w:w="3168"/>
            <w:vAlign w:val="center"/>
            <w:shd w:val="clear" w:color="auto" w:fill="1E3C72"/>
          </w:tcPr>
          <w:p>
            <w:pPr>
              <w:jc w:val="center"/>
            </w:pPr>
            <w:r>
              <w:rPr>
                <w:rFonts w:ascii="Calibri" w:hAnsi="Calibri"/>
                <w:b/>
                <w:i w:val="0"/>
                <w:color w:val="FFFFFF"/>
                <w:sz w:val="20"/>
              </w:rPr>
              <w:t>Status</w:t>
            </w:r>
          </w:p>
        </w:tc>
      </w:tr>
      <w:tr>
        <w:tc>
          <w:tcPr>
            <w:tcW w:type="dxa" w:w="3744"/>
            <w:vAlign w:val="center"/>
          </w:tcPr>
          <w:p>
            <w:r>
              <w:rPr>
                <w:rFonts w:ascii="Calibri" w:hAnsi="Calibri"/>
                <w:b w:val="0"/>
                <w:i w:val="0"/>
                <w:sz w:val="20"/>
              </w:rPr>
              <w:t>Starting Capital</w:t>
            </w:r>
          </w:p>
        </w:tc>
        <w:tc>
          <w:tcPr>
            <w:tcW w:type="dxa" w:w="3168"/>
            <w:vAlign w:val="center"/>
          </w:tcPr>
          <w:p>
            <w:r>
              <w:rPr>
                <w:rFonts w:ascii="Calibri" w:hAnsi="Calibri"/>
                <w:b w:val="0"/>
                <w:i w:val="0"/>
                <w:sz w:val="20"/>
              </w:rPr>
              <w:t>₹10,00,000</w:t>
            </w:r>
          </w:p>
        </w:tc>
        <w:tc>
          <w:tcPr>
            <w:tcW w:type="dxa" w:w="3168"/>
            <w:vAlign w:val="center"/>
          </w:tcPr>
          <w:p>
            <w:r>
              <w:rPr>
                <w:rFonts w:ascii="Calibri" w:hAnsi="Calibri"/>
                <w:b w:val="0"/>
                <w:i w:val="0"/>
                <w:sz w:val="20"/>
              </w:rPr>
            </w:r>
          </w:p>
        </w:tc>
      </w:tr>
      <w:tr>
        <w:tc>
          <w:tcPr>
            <w:tcW w:type="dxa" w:w="3744"/>
            <w:vAlign w:val="center"/>
            <w:shd w:val="clear" w:color="auto" w:fill="EEF2F8"/>
          </w:tcPr>
          <w:p>
            <w:r>
              <w:rPr>
                <w:rFonts w:ascii="Calibri" w:hAnsi="Calibri"/>
                <w:b w:val="0"/>
                <w:i w:val="0"/>
                <w:sz w:val="20"/>
              </w:rPr>
              <w:t>Current Equity</w:t>
            </w:r>
          </w:p>
        </w:tc>
        <w:tc>
          <w:tcPr>
            <w:tcW w:type="dxa" w:w="3168"/>
            <w:vAlign w:val="center"/>
            <w:shd w:val="clear" w:color="auto" w:fill="EEF2F8"/>
          </w:tcPr>
          <w:p>
            <w:r>
              <w:rPr>
                <w:rFonts w:ascii="Calibri" w:hAnsi="Calibri"/>
                <w:b/>
                <w:i w:val="0"/>
                <w:color w:val="B40000"/>
                <w:sz w:val="20"/>
              </w:rPr>
              <w:t>₹8,98,432</w:t>
            </w:r>
          </w:p>
        </w:tc>
        <w:tc>
          <w:tcPr>
            <w:tcW w:type="dxa" w:w="3168"/>
            <w:vAlign w:val="center"/>
            <w:shd w:val="clear" w:color="auto" w:fill="EEF2F8"/>
          </w:tcPr>
          <w:p>
            <w:r>
              <w:rPr>
                <w:rFonts w:ascii="Calibri" w:hAnsi="Calibri"/>
                <w:b/>
                <w:i w:val="0"/>
                <w:color w:val="B40000"/>
                <w:sz w:val="20"/>
              </w:rPr>
              <w:t>LOSS</w:t>
            </w:r>
          </w:p>
        </w:tc>
      </w:tr>
      <w:tr>
        <w:tc>
          <w:tcPr>
            <w:tcW w:type="dxa" w:w="3744"/>
            <w:vAlign w:val="center"/>
          </w:tcPr>
          <w:p>
            <w:r>
              <w:rPr>
                <w:rFonts w:ascii="Calibri" w:hAnsi="Calibri"/>
                <w:b w:val="0"/>
                <w:i w:val="0"/>
                <w:sz w:val="20"/>
              </w:rPr>
              <w:t>Realized P&amp;L</w:t>
            </w:r>
          </w:p>
        </w:tc>
        <w:tc>
          <w:tcPr>
            <w:tcW w:type="dxa" w:w="3168"/>
            <w:vAlign w:val="center"/>
          </w:tcPr>
          <w:p>
            <w:r>
              <w:rPr>
                <w:rFonts w:ascii="Calibri" w:hAnsi="Calibri"/>
                <w:b/>
                <w:i w:val="0"/>
                <w:color w:val="B40000"/>
                <w:sz w:val="20"/>
              </w:rPr>
              <w:t>−₹81,456</w:t>
            </w:r>
          </w:p>
        </w:tc>
        <w:tc>
          <w:tcPr>
            <w:tcW w:type="dxa" w:w="3168"/>
            <w:vAlign w:val="center"/>
          </w:tcPr>
          <w:p>
            <w:r>
              <w:rPr>
                <w:rFonts w:ascii="Calibri" w:hAnsi="Calibri"/>
                <w:b/>
                <w:i w:val="0"/>
                <w:color w:val="B40000"/>
                <w:sz w:val="20"/>
              </w:rPr>
              <w:t>LOSS</w:t>
            </w:r>
          </w:p>
        </w:tc>
      </w:tr>
      <w:tr>
        <w:tc>
          <w:tcPr>
            <w:tcW w:type="dxa" w:w="3744"/>
            <w:vAlign w:val="center"/>
            <w:shd w:val="clear" w:color="auto" w:fill="EEF2F8"/>
          </w:tcPr>
          <w:p>
            <w:r>
              <w:rPr>
                <w:rFonts w:ascii="Calibri" w:hAnsi="Calibri"/>
                <w:b w:val="0"/>
                <w:i w:val="0"/>
                <w:sz w:val="20"/>
              </w:rPr>
              <w:t>Unrealized P&amp;L</w:t>
            </w:r>
          </w:p>
        </w:tc>
        <w:tc>
          <w:tcPr>
            <w:tcW w:type="dxa" w:w="3168"/>
            <w:vAlign w:val="center"/>
            <w:shd w:val="clear" w:color="auto" w:fill="EEF2F8"/>
          </w:tcPr>
          <w:p>
            <w:r>
              <w:rPr>
                <w:rFonts w:ascii="Calibri" w:hAnsi="Calibri"/>
                <w:b w:val="0"/>
                <w:i w:val="0"/>
                <w:sz w:val="20"/>
              </w:rPr>
              <w:t>₹333</w:t>
            </w:r>
          </w:p>
        </w:tc>
        <w:tc>
          <w:tcPr>
            <w:tcW w:type="dxa" w:w="3168"/>
            <w:vAlign w:val="center"/>
            <w:shd w:val="clear" w:color="auto" w:fill="EEF2F8"/>
          </w:tcPr>
          <w:p>
            <w:r>
              <w:rPr>
                <w:rFonts w:ascii="Calibri" w:hAnsi="Calibri"/>
                <w:b w:val="0"/>
                <w:i w:val="0"/>
                <w:sz w:val="20"/>
              </w:rPr>
            </w:r>
          </w:p>
        </w:tc>
      </w:tr>
      <w:tr>
        <w:tc>
          <w:tcPr>
            <w:tcW w:type="dxa" w:w="3744"/>
            <w:vAlign w:val="center"/>
          </w:tcPr>
          <w:p>
            <w:r>
              <w:rPr>
                <w:rFonts w:ascii="Calibri" w:hAnsi="Calibri"/>
                <w:b w:val="0"/>
                <w:i w:val="0"/>
                <w:sz w:val="20"/>
              </w:rPr>
              <w:t>Max Drawdown Hit</w:t>
            </w:r>
          </w:p>
        </w:tc>
        <w:tc>
          <w:tcPr>
            <w:tcW w:type="dxa" w:w="3168"/>
            <w:vAlign w:val="center"/>
          </w:tcPr>
          <w:p>
            <w:r>
              <w:rPr>
                <w:rFonts w:ascii="Calibri" w:hAnsi="Calibri"/>
                <w:b/>
                <w:i w:val="0"/>
                <w:color w:val="B40000"/>
                <w:sz w:val="20"/>
              </w:rPr>
              <w:t>10.15%  ⚠ BREACHED</w:t>
            </w:r>
          </w:p>
        </w:tc>
        <w:tc>
          <w:tcPr>
            <w:tcW w:type="dxa" w:w="3168"/>
            <w:vAlign w:val="center"/>
          </w:tcPr>
          <w:p>
            <w:r>
              <w:rPr>
                <w:rFonts w:ascii="Calibri" w:hAnsi="Calibri"/>
                <w:b/>
                <w:i w:val="0"/>
                <w:color w:val="B40000"/>
                <w:sz w:val="20"/>
              </w:rPr>
              <w:t>FROZEN</w:t>
            </w:r>
          </w:p>
        </w:tc>
      </w:tr>
      <w:tr>
        <w:tc>
          <w:tcPr>
            <w:tcW w:type="dxa" w:w="3744"/>
            <w:vAlign w:val="center"/>
            <w:shd w:val="clear" w:color="auto" w:fill="EEF2F8"/>
          </w:tcPr>
          <w:p>
            <w:r>
              <w:rPr>
                <w:rFonts w:ascii="Calibri" w:hAnsi="Calibri"/>
                <w:b w:val="0"/>
                <w:i w:val="0"/>
                <w:sz w:val="20"/>
              </w:rPr>
              <w:t>Total Trades (all modes)</w:t>
            </w:r>
          </w:p>
        </w:tc>
        <w:tc>
          <w:tcPr>
            <w:tcW w:type="dxa" w:w="3168"/>
            <w:vAlign w:val="center"/>
            <w:shd w:val="clear" w:color="auto" w:fill="EEF2F8"/>
          </w:tcPr>
          <w:p>
            <w:r>
              <w:rPr>
                <w:rFonts w:ascii="Calibri" w:hAnsi="Calibri"/>
                <w:b w:val="0"/>
                <w:i w:val="0"/>
                <w:sz w:val="20"/>
              </w:rPr>
              <w:t>376</w:t>
            </w:r>
          </w:p>
        </w:tc>
        <w:tc>
          <w:tcPr>
            <w:tcW w:type="dxa" w:w="3168"/>
            <w:vAlign w:val="center"/>
            <w:shd w:val="clear" w:color="auto" w:fill="EEF2F8"/>
          </w:tcPr>
          <w:p>
            <w:r>
              <w:rPr>
                <w:rFonts w:ascii="Calibri" w:hAnsi="Calibri"/>
                <w:b w:val="0"/>
                <w:i w:val="0"/>
                <w:sz w:val="20"/>
              </w:rPr>
            </w:r>
          </w:p>
        </w:tc>
      </w:tr>
      <w:tr>
        <w:tc>
          <w:tcPr>
            <w:tcW w:type="dxa" w:w="3744"/>
            <w:vAlign w:val="center"/>
          </w:tcPr>
          <w:p>
            <w:r>
              <w:rPr>
                <w:rFonts w:ascii="Calibri" w:hAnsi="Calibri"/>
                <w:b w:val="0"/>
                <w:i w:val="0"/>
                <w:sz w:val="20"/>
              </w:rPr>
              <w:t>Test/Preview Trades</w:t>
            </w:r>
          </w:p>
        </w:tc>
        <w:tc>
          <w:tcPr>
            <w:tcW w:type="dxa" w:w="3168"/>
            <w:vAlign w:val="center"/>
          </w:tcPr>
          <w:p>
            <w:r>
              <w:rPr>
                <w:rFonts w:ascii="Calibri" w:hAnsi="Calibri"/>
                <w:b w:val="0"/>
                <w:i w:val="0"/>
                <w:sz w:val="20"/>
              </w:rPr>
              <w:t>80 (21%)</w:t>
            </w:r>
          </w:p>
        </w:tc>
        <w:tc>
          <w:tcPr>
            <w:tcW w:type="dxa" w:w="3168"/>
            <w:vAlign w:val="center"/>
          </w:tcPr>
          <w:p>
            <w:r>
              <w:rPr>
                <w:rFonts w:ascii="Calibri" w:hAnsi="Calibri"/>
                <w:b w:val="0"/>
                <w:i w:val="0"/>
                <w:sz w:val="20"/>
              </w:rPr>
              <w:t>Pollutes metrics</w:t>
            </w:r>
          </w:p>
        </w:tc>
      </w:tr>
      <w:tr>
        <w:tc>
          <w:tcPr>
            <w:tcW w:type="dxa" w:w="3744"/>
            <w:vAlign w:val="center"/>
            <w:shd w:val="clear" w:color="auto" w:fill="EEF2F8"/>
          </w:tcPr>
          <w:p>
            <w:r>
              <w:rPr>
                <w:rFonts w:ascii="Calibri" w:hAnsi="Calibri"/>
                <w:b w:val="0"/>
                <w:i w:val="0"/>
                <w:sz w:val="20"/>
              </w:rPr>
              <w:t>Real Strategy Trades</w:t>
            </w:r>
          </w:p>
        </w:tc>
        <w:tc>
          <w:tcPr>
            <w:tcW w:type="dxa" w:w="3168"/>
            <w:vAlign w:val="center"/>
            <w:shd w:val="clear" w:color="auto" w:fill="EEF2F8"/>
          </w:tcPr>
          <w:p>
            <w:r>
              <w:rPr>
                <w:rFonts w:ascii="Calibri" w:hAnsi="Calibri"/>
                <w:b w:val="0"/>
                <w:i w:val="0"/>
                <w:sz w:val="20"/>
              </w:rPr>
              <w:t>296</w:t>
            </w:r>
          </w:p>
        </w:tc>
        <w:tc>
          <w:tcPr>
            <w:tcW w:type="dxa" w:w="3168"/>
            <w:vAlign w:val="center"/>
            <w:shd w:val="clear" w:color="auto" w:fill="EEF2F8"/>
          </w:tcPr>
          <w:p>
            <w:r>
              <w:rPr>
                <w:rFonts w:ascii="Calibri" w:hAnsi="Calibri"/>
                <w:b w:val="0"/>
                <w:i w:val="0"/>
                <w:sz w:val="20"/>
              </w:rPr>
            </w:r>
          </w:p>
        </w:tc>
      </w:tr>
      <w:tr>
        <w:tc>
          <w:tcPr>
            <w:tcW w:type="dxa" w:w="3744"/>
            <w:vAlign w:val="center"/>
          </w:tcPr>
          <w:p>
            <w:r>
              <w:rPr>
                <w:rFonts w:ascii="Calibri" w:hAnsi="Calibri"/>
                <w:b w:val="0"/>
                <w:i w:val="0"/>
                <w:sz w:val="20"/>
              </w:rPr>
              <w:t>Emergency Square-Off Events</w:t>
            </w:r>
          </w:p>
        </w:tc>
        <w:tc>
          <w:tcPr>
            <w:tcW w:type="dxa" w:w="3168"/>
            <w:vAlign w:val="center"/>
          </w:tcPr>
          <w:p>
            <w:r>
              <w:rPr>
                <w:rFonts w:ascii="Calibri" w:hAnsi="Calibri"/>
                <w:b/>
                <w:i w:val="0"/>
                <w:color w:val="B40000"/>
                <w:sz w:val="20"/>
              </w:rPr>
              <w:t>33 trades</w:t>
            </w:r>
          </w:p>
        </w:tc>
        <w:tc>
          <w:tcPr>
            <w:tcW w:type="dxa" w:w="3168"/>
            <w:vAlign w:val="center"/>
          </w:tcPr>
          <w:p>
            <w:r>
              <w:rPr>
                <w:rFonts w:ascii="Calibri" w:hAnsi="Calibri"/>
                <w:b/>
                <w:i w:val="0"/>
                <w:color w:val="B40000"/>
                <w:sz w:val="20"/>
              </w:rPr>
              <w:t>May 11–12</w:t>
            </w:r>
          </w:p>
        </w:tc>
      </w:tr>
      <w:tr>
        <w:tc>
          <w:tcPr>
            <w:tcW w:type="dxa" w:w="3744"/>
            <w:vAlign w:val="center"/>
            <w:shd w:val="clear" w:color="auto" w:fill="EEF2F8"/>
          </w:tcPr>
          <w:p>
            <w:r>
              <w:rPr>
                <w:rFonts w:ascii="Calibri" w:hAnsi="Calibri"/>
                <w:b w:val="0"/>
                <w:i w:val="0"/>
                <w:sz w:val="20"/>
              </w:rPr>
              <w:t>Stop-Loss Hits</w:t>
            </w:r>
          </w:p>
        </w:tc>
        <w:tc>
          <w:tcPr>
            <w:tcW w:type="dxa" w:w="3168"/>
            <w:vAlign w:val="center"/>
            <w:shd w:val="clear" w:color="auto" w:fill="EEF2F8"/>
          </w:tcPr>
          <w:p>
            <w:r>
              <w:rPr>
                <w:rFonts w:ascii="Calibri" w:hAnsi="Calibri"/>
                <w:b w:val="0"/>
                <w:i w:val="0"/>
                <w:sz w:val="20"/>
              </w:rPr>
              <w:t>25</w:t>
            </w:r>
          </w:p>
        </w:tc>
        <w:tc>
          <w:tcPr>
            <w:tcW w:type="dxa" w:w="3168"/>
            <w:vAlign w:val="center"/>
            <w:shd w:val="clear" w:color="auto" w:fill="EEF2F8"/>
          </w:tcPr>
          <w:p>
            <w:r>
              <w:rPr>
                <w:rFonts w:ascii="Calibri" w:hAnsi="Calibri"/>
                <w:b w:val="0"/>
                <w:i w:val="0"/>
                <w:sz w:val="20"/>
              </w:rPr>
            </w:r>
          </w:p>
        </w:tc>
      </w:tr>
      <w:tr>
        <w:tc>
          <w:tcPr>
            <w:tcW w:type="dxa" w:w="3744"/>
            <w:vAlign w:val="center"/>
          </w:tcPr>
          <w:p>
            <w:r>
              <w:rPr>
                <w:rFonts w:ascii="Calibri" w:hAnsi="Calibri"/>
                <w:b w:val="0"/>
                <w:i w:val="0"/>
                <w:sz w:val="20"/>
              </w:rPr>
              <w:t>Target Exits (hold_expired)</w:t>
            </w:r>
          </w:p>
        </w:tc>
        <w:tc>
          <w:tcPr>
            <w:tcW w:type="dxa" w:w="3168"/>
            <w:vAlign w:val="center"/>
          </w:tcPr>
          <w:p>
            <w:r>
              <w:rPr>
                <w:rFonts w:ascii="Calibri" w:hAnsi="Calibri"/>
                <w:b w:val="0"/>
                <w:i w:val="0"/>
                <w:sz w:val="20"/>
              </w:rPr>
              <w:t>34</w:t>
            </w:r>
          </w:p>
        </w:tc>
        <w:tc>
          <w:tcPr>
            <w:tcW w:type="dxa" w:w="3168"/>
            <w:vAlign w:val="center"/>
          </w:tcPr>
          <w:p>
            <w:r>
              <w:rPr>
                <w:rFonts w:ascii="Calibri" w:hAnsi="Calibri"/>
                <w:b w:val="0"/>
                <w:i w:val="0"/>
                <w:sz w:val="20"/>
              </w:rPr>
              <w:t>Target never naturally hit</w:t>
            </w:r>
          </w:p>
        </w:tc>
      </w:tr>
      <w:tr>
        <w:tc>
          <w:tcPr>
            <w:tcW w:type="dxa" w:w="3744"/>
            <w:vAlign w:val="center"/>
            <w:shd w:val="clear" w:color="auto" w:fill="EEF2F8"/>
          </w:tcPr>
          <w:p>
            <w:r>
              <w:rPr>
                <w:rFonts w:ascii="Calibri" w:hAnsi="Calibri"/>
                <w:b w:val="0"/>
                <w:i w:val="0"/>
                <w:sz w:val="20"/>
              </w:rPr>
              <w:t>Avg Stop-Loss Pred. Error</w:t>
            </w:r>
          </w:p>
        </w:tc>
        <w:tc>
          <w:tcPr>
            <w:tcW w:type="dxa" w:w="3168"/>
            <w:vAlign w:val="center"/>
            <w:shd w:val="clear" w:color="auto" w:fill="EEF2F8"/>
          </w:tcPr>
          <w:p>
            <w:r>
              <w:rPr>
                <w:rFonts w:ascii="Calibri" w:hAnsi="Calibri"/>
                <w:b/>
                <w:i w:val="0"/>
                <w:color w:val="B40000"/>
                <w:sz w:val="20"/>
              </w:rPr>
              <w:t>16.1%</w:t>
            </w:r>
          </w:p>
        </w:tc>
        <w:tc>
          <w:tcPr>
            <w:tcW w:type="dxa" w:w="3168"/>
            <w:vAlign w:val="center"/>
            <w:shd w:val="clear" w:color="auto" w:fill="EEF2F8"/>
          </w:tcPr>
          <w:p>
            <w:r>
              <w:rPr>
                <w:rFonts w:ascii="Calibri" w:hAnsi="Calibri"/>
                <w:b/>
                <w:i w:val="0"/>
                <w:color w:val="B40000"/>
                <w:sz w:val="20"/>
              </w:rPr>
              <w:t>Very High</w:t>
            </w:r>
          </w:p>
        </w:tc>
      </w:tr>
      <w:tr>
        <w:tc>
          <w:tcPr>
            <w:tcW w:type="dxa" w:w="3744"/>
            <w:vAlign w:val="center"/>
          </w:tcPr>
          <w:p>
            <w:r>
              <w:rPr>
                <w:rFonts w:ascii="Calibri" w:hAnsi="Calibri"/>
                <w:b w:val="0"/>
                <w:i w:val="0"/>
                <w:sz w:val="20"/>
              </w:rPr>
              <w:t>Decision Trace Data Size</w:t>
            </w:r>
          </w:p>
        </w:tc>
        <w:tc>
          <w:tcPr>
            <w:tcW w:type="dxa" w:w="3168"/>
            <w:vAlign w:val="center"/>
          </w:tcPr>
          <w:p>
            <w:r>
              <w:rPr>
                <w:rFonts w:ascii="Calibri" w:hAnsi="Calibri"/>
                <w:b/>
                <w:i w:val="0"/>
                <w:color w:val="B40000"/>
                <w:sz w:val="20"/>
              </w:rPr>
              <w:t>538 MB in 10 days</w:t>
            </w:r>
          </w:p>
        </w:tc>
        <w:tc>
          <w:tcPr>
            <w:tcW w:type="dxa" w:w="3168"/>
            <w:vAlign w:val="center"/>
          </w:tcPr>
          <w:p>
            <w:r>
              <w:rPr>
                <w:rFonts w:ascii="Calibri" w:hAnsi="Calibri"/>
                <w:b/>
                <w:i w:val="0"/>
                <w:color w:val="B40000"/>
                <w:sz w:val="20"/>
              </w:rPr>
              <w:t>Unbounded growth</w:t>
            </w:r>
          </w:p>
        </w:tc>
      </w:tr>
      <w:tr>
        <w:tc>
          <w:tcPr>
            <w:tcW w:type="dxa" w:w="3744"/>
            <w:vAlign w:val="center"/>
            <w:shd w:val="clear" w:color="auto" w:fill="EEF2F8"/>
          </w:tcPr>
          <w:p>
            <w:r>
              <w:rPr>
                <w:rFonts w:ascii="Calibri" w:hAnsi="Calibri"/>
                <w:b w:val="0"/>
                <w:i w:val="0"/>
                <w:sz w:val="20"/>
              </w:rPr>
              <w:t>SQLite WAL Files Stuck</w:t>
            </w:r>
          </w:p>
        </w:tc>
        <w:tc>
          <w:tcPr>
            <w:tcW w:type="dxa" w:w="3168"/>
            <w:vAlign w:val="center"/>
            <w:shd w:val="clear" w:color="auto" w:fill="EEF2F8"/>
          </w:tcPr>
          <w:p>
            <w:r>
              <w:rPr>
                <w:rFonts w:ascii="Calibri" w:hAnsi="Calibri"/>
                <w:b/>
                <w:i w:val="0"/>
                <w:color w:val="B40000"/>
                <w:sz w:val="20"/>
              </w:rPr>
              <w:t>4 MB each × 3 DBs</w:t>
            </w:r>
          </w:p>
        </w:tc>
        <w:tc>
          <w:tcPr>
            <w:tcW w:type="dxa" w:w="3168"/>
            <w:vAlign w:val="center"/>
            <w:shd w:val="clear" w:color="auto" w:fill="EEF2F8"/>
          </w:tcPr>
          <w:p>
            <w:r>
              <w:rPr>
                <w:rFonts w:ascii="Calibri" w:hAnsi="Calibri"/>
                <w:b/>
                <w:i w:val="0"/>
                <w:color w:val="B40000"/>
                <w:sz w:val="20"/>
              </w:rPr>
              <w:t>Not checkpointed</w:t>
            </w:r>
          </w:p>
        </w:tc>
      </w:tr>
      <w:tr>
        <w:tc>
          <w:tcPr>
            <w:tcW w:type="dxa" w:w="3744"/>
            <w:vAlign w:val="center"/>
          </w:tcPr>
          <w:p>
            <w:r>
              <w:rPr>
                <w:rFonts w:ascii="Calibri" w:hAnsi="Calibri"/>
                <w:b w:val="0"/>
                <w:i w:val="0"/>
                <w:sz w:val="20"/>
              </w:rPr>
              <w:t>Daily PnL Table Rows</w:t>
            </w:r>
          </w:p>
        </w:tc>
        <w:tc>
          <w:tcPr>
            <w:tcW w:type="dxa" w:w="3168"/>
            <w:vAlign w:val="center"/>
          </w:tcPr>
          <w:p>
            <w:r>
              <w:rPr>
                <w:rFonts w:ascii="Calibri" w:hAnsi="Calibri"/>
                <w:b/>
                <w:i w:val="0"/>
                <w:color w:val="B40000"/>
                <w:sz w:val="20"/>
              </w:rPr>
              <w:t>2 rows (both 0.0)</w:t>
            </w:r>
          </w:p>
        </w:tc>
        <w:tc>
          <w:tcPr>
            <w:tcW w:type="dxa" w:w="3168"/>
            <w:vAlign w:val="center"/>
          </w:tcPr>
          <w:p>
            <w:r>
              <w:rPr>
                <w:rFonts w:ascii="Calibri" w:hAnsi="Calibri"/>
                <w:b/>
                <w:i w:val="0"/>
                <w:color w:val="B40000"/>
                <w:sz w:val="20"/>
              </w:rPr>
              <w:t>BUG: queries LIVE mode</w:t>
            </w:r>
          </w:p>
        </w:tc>
      </w:tr>
      <w:tr>
        <w:tc>
          <w:tcPr>
            <w:tcW w:type="dxa" w:w="3744"/>
            <w:vAlign w:val="center"/>
            <w:shd w:val="clear" w:color="auto" w:fill="EEF2F8"/>
          </w:tcPr>
          <w:p>
            <w:r>
              <w:rPr>
                <w:rFonts w:ascii="Calibri" w:hAnsi="Calibri"/>
                <w:b w:val="0"/>
                <w:i w:val="0"/>
                <w:sz w:val="20"/>
              </w:rPr>
              <w:t>model_runs Rows</w:t>
            </w:r>
          </w:p>
        </w:tc>
        <w:tc>
          <w:tcPr>
            <w:tcW w:type="dxa" w:w="3168"/>
            <w:vAlign w:val="center"/>
            <w:shd w:val="clear" w:color="auto" w:fill="EEF2F8"/>
          </w:tcPr>
          <w:p>
            <w:r>
              <w:rPr>
                <w:rFonts w:ascii="Calibri" w:hAnsi="Calibri"/>
                <w:b/>
                <w:i w:val="0"/>
                <w:color w:val="B40000"/>
                <w:sz w:val="20"/>
              </w:rPr>
              <w:t>0</w:t>
            </w:r>
          </w:p>
        </w:tc>
        <w:tc>
          <w:tcPr>
            <w:tcW w:type="dxa" w:w="3168"/>
            <w:vAlign w:val="center"/>
            <w:shd w:val="clear" w:color="auto" w:fill="EEF2F8"/>
          </w:tcPr>
          <w:p>
            <w:r>
              <w:rPr>
                <w:rFonts w:ascii="Calibri" w:hAnsi="Calibri"/>
                <w:b/>
                <w:i w:val="0"/>
                <w:color w:val="B40000"/>
                <w:sz w:val="20"/>
              </w:rPr>
              <w:t>ML not tracked</w:t>
            </w:r>
          </w:p>
        </w:tc>
      </w:tr>
      <w:tr>
        <w:tc>
          <w:tcPr>
            <w:tcW w:type="dxa" w:w="3744"/>
            <w:vAlign w:val="center"/>
          </w:tcPr>
          <w:p>
            <w:r>
              <w:rPr>
                <w:rFonts w:ascii="Calibri" w:hAnsi="Calibri"/>
                <w:b w:val="0"/>
                <w:i w:val="0"/>
                <w:sz w:val="20"/>
              </w:rPr>
              <w:t>AI Council / Neural Lab</w:t>
            </w:r>
          </w:p>
        </w:tc>
        <w:tc>
          <w:tcPr>
            <w:tcW w:type="dxa" w:w="3168"/>
            <w:vAlign w:val="center"/>
          </w:tcPr>
          <w:p>
            <w:r>
              <w:rPr>
                <w:rFonts w:ascii="Calibri" w:hAnsi="Calibri"/>
                <w:b w:val="0"/>
                <w:i w:val="0"/>
                <w:sz w:val="20"/>
              </w:rPr>
              <w:t>DISABLED</w:t>
            </w:r>
          </w:p>
        </w:tc>
        <w:tc>
          <w:tcPr>
            <w:tcW w:type="dxa" w:w="3168"/>
            <w:vAlign w:val="center"/>
          </w:tcPr>
          <w:p>
            <w:r>
              <w:rPr>
                <w:rFonts w:ascii="Calibri" w:hAnsi="Calibri"/>
                <w:b w:val="0"/>
                <w:i w:val="0"/>
                <w:sz w:val="20"/>
              </w:rPr>
              <w:t>All feature flags OFF</w:t>
            </w:r>
          </w:p>
        </w:tc>
      </w:tr>
    </w:tbl>
    <w:p/>
    <w:p>
      <w:pPr>
        <w:spacing w:before="360" w:after="120"/>
        <w:pBdr>
          <w:bottom w:val="single" w:sz="6" w:space="4" w:color="1E3C72"/>
        </w:pBdr>
      </w:pPr>
      <w:r>
        <w:rPr>
          <w:rFonts w:ascii="Calibri" w:hAnsi="Calibri"/>
          <w:b/>
          <w:i w:val="0"/>
          <w:color w:val="1E3C72"/>
          <w:sz w:val="32"/>
        </w:rPr>
        <w:t>2. Trade Breakdown by Strategy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312"/>
            <w:vAlign w:val="center"/>
            <w:shd w:val="clear" w:color="auto" w:fill="1E3C72"/>
          </w:tcPr>
          <w:p>
            <w:pPr>
              <w:jc w:val="center"/>
            </w:pPr>
            <w:r>
              <w:rPr>
                <w:rFonts w:ascii="Calibri" w:hAnsi="Calibri"/>
                <w:b/>
                <w:i w:val="0"/>
                <w:color w:val="FFFFFF"/>
                <w:sz w:val="20"/>
              </w:rPr>
              <w:t>Strategy</w:t>
            </w:r>
          </w:p>
        </w:tc>
        <w:tc>
          <w:tcPr>
            <w:tcW w:type="dxa" w:w="1008"/>
            <w:vAlign w:val="center"/>
            <w:shd w:val="clear" w:color="auto" w:fill="1E3C72"/>
          </w:tcPr>
          <w:p>
            <w:pPr>
              <w:jc w:val="center"/>
            </w:pPr>
            <w:r>
              <w:rPr>
                <w:rFonts w:ascii="Calibri" w:hAnsi="Calibri"/>
                <w:b/>
                <w:i w:val="0"/>
                <w:color w:val="FFFFFF"/>
                <w:sz w:val="20"/>
              </w:rPr>
              <w:t>Trades</w:t>
            </w:r>
          </w:p>
        </w:tc>
        <w:tc>
          <w:tcPr>
            <w:tcW w:type="dxa" w:w="2880"/>
            <w:vAlign w:val="center"/>
            <w:shd w:val="clear" w:color="auto" w:fill="1E3C72"/>
          </w:tcPr>
          <w:p>
            <w:pPr>
              <w:jc w:val="center"/>
            </w:pPr>
            <w:r>
              <w:rPr>
                <w:rFonts w:ascii="Calibri" w:hAnsi="Calibri"/>
                <w:b/>
                <w:i w:val="0"/>
                <w:color w:val="FFFFFF"/>
                <w:sz w:val="20"/>
              </w:rPr>
              <w:t>Period Active</w:t>
            </w:r>
          </w:p>
        </w:tc>
        <w:tc>
          <w:tcPr>
            <w:tcW w:type="dxa" w:w="2880"/>
            <w:vAlign w:val="center"/>
            <w:shd w:val="clear" w:color="auto" w:fill="1E3C72"/>
          </w:tcPr>
          <w:p>
            <w:pPr>
              <w:jc w:val="center"/>
            </w:pPr>
            <w:r>
              <w:rPr>
                <w:rFonts w:ascii="Calibri" w:hAnsi="Calibri"/>
                <w:b/>
                <w:i w:val="0"/>
                <w:color w:val="FFFFFF"/>
                <w:sz w:val="20"/>
              </w:rPr>
              <w:t>Notes</w:t>
            </w:r>
          </w:p>
        </w:tc>
      </w:tr>
      <w:tr>
        <w:tc>
          <w:tcPr>
            <w:tcW w:type="dxa" w:w="3312"/>
            <w:vAlign w:val="center"/>
          </w:tcPr>
          <w:p>
            <w:r>
              <w:rPr>
                <w:rFonts w:ascii="Calibri" w:hAnsi="Calibri"/>
                <w:b w:val="0"/>
                <w:i w:val="0"/>
                <w:sz w:val="20"/>
              </w:rPr>
              <w:t>equity_momentum</w:t>
            </w:r>
          </w:p>
        </w:tc>
        <w:tc>
          <w:tcPr>
            <w:tcW w:type="dxa" w:w="1008"/>
            <w:vAlign w:val="center"/>
          </w:tcPr>
          <w:p>
            <w:r>
              <w:rPr>
                <w:rFonts w:ascii="Calibri" w:hAnsi="Calibri"/>
                <w:b w:val="0"/>
                <w:i w:val="0"/>
                <w:sz w:val="20"/>
              </w:rPr>
              <w:t>79</w:t>
            </w:r>
          </w:p>
        </w:tc>
        <w:tc>
          <w:tcPr>
            <w:tcW w:type="dxa" w:w="2880"/>
            <w:vAlign w:val="center"/>
          </w:tcPr>
          <w:p>
            <w:r>
              <w:rPr>
                <w:rFonts w:ascii="Calibri" w:hAnsi="Calibri"/>
                <w:b w:val="0"/>
                <w:i w:val="0"/>
                <w:sz w:val="20"/>
              </w:rPr>
              <w:t>May 4 – May 12</w:t>
            </w:r>
          </w:p>
        </w:tc>
        <w:tc>
          <w:tcPr>
            <w:tcW w:type="dxa" w:w="2880"/>
            <w:vAlign w:val="center"/>
          </w:tcPr>
          <w:p>
            <w:r>
              <w:rPr>
                <w:rFonts w:ascii="Calibri" w:hAnsi="Calibri"/>
                <w:b w:val="0"/>
                <w:i w:val="0"/>
                <w:sz w:val="20"/>
              </w:rPr>
              <w:t>Largest contributor; both entry &amp; exit</w:t>
            </w:r>
          </w:p>
        </w:tc>
      </w:tr>
      <w:tr>
        <w:tc>
          <w:tcPr>
            <w:tcW w:type="dxa" w:w="3312"/>
            <w:vAlign w:val="center"/>
            <w:shd w:val="clear" w:color="auto" w:fill="EEF2F8"/>
          </w:tcPr>
          <w:p>
            <w:r>
              <w:rPr>
                <w:rFonts w:ascii="Calibri" w:hAnsi="Calibri"/>
                <w:b w:val="0"/>
                <w:i w:val="0"/>
                <w:sz w:val="20"/>
              </w:rPr>
              <w:t>manual_preview</w:t>
            </w:r>
          </w:p>
        </w:tc>
        <w:tc>
          <w:tcPr>
            <w:tcW w:type="dxa" w:w="1008"/>
            <w:vAlign w:val="center"/>
            <w:shd w:val="clear" w:color="auto" w:fill="EEF2F8"/>
          </w:tcPr>
          <w:p>
            <w:r>
              <w:rPr>
                <w:rFonts w:ascii="Calibri" w:hAnsi="Calibri"/>
                <w:b w:val="0"/>
                <w:i w:val="0"/>
                <w:sz w:val="20"/>
              </w:rPr>
              <w:t>59</w:t>
            </w:r>
          </w:p>
        </w:tc>
        <w:tc>
          <w:tcPr>
            <w:tcW w:type="dxa" w:w="2880"/>
            <w:vAlign w:val="center"/>
            <w:shd w:val="clear" w:color="auto" w:fill="EEF2F8"/>
          </w:tcPr>
          <w:p>
            <w:r>
              <w:rPr>
                <w:rFonts w:ascii="Calibri" w:hAnsi="Calibri"/>
                <w:b w:val="0"/>
                <w:i w:val="0"/>
                <w:sz w:val="20"/>
              </w:rPr>
              <w:t>May 2 – May 11</w:t>
            </w:r>
          </w:p>
        </w:tc>
        <w:tc>
          <w:tcPr>
            <w:tcW w:type="dxa" w:w="2880"/>
            <w:vAlign w:val="center"/>
            <w:shd w:val="clear" w:color="auto" w:fill="EEF2F8"/>
          </w:tcPr>
          <w:p>
            <w:r>
              <w:rPr>
                <w:rFonts w:ascii="Calibri" w:hAnsi="Calibri"/>
                <w:b w:val="0"/>
                <w:i w:val="0"/>
                <w:sz w:val="20"/>
              </w:rPr>
              <w:t>Test trades — pollutes analytics</w:t>
            </w:r>
          </w:p>
        </w:tc>
      </w:tr>
      <w:tr>
        <w:tc>
          <w:tcPr>
            <w:tcW w:type="dxa" w:w="3312"/>
            <w:vAlign w:val="center"/>
          </w:tcPr>
          <w:p>
            <w:r>
              <w:rPr>
                <w:rFonts w:ascii="Calibri" w:hAnsi="Calibri"/>
                <w:b w:val="0"/>
                <w:i w:val="0"/>
                <w:sz w:val="20"/>
              </w:rPr>
              <w:t>exit_manager:target</w:t>
            </w:r>
          </w:p>
        </w:tc>
        <w:tc>
          <w:tcPr>
            <w:tcW w:type="dxa" w:w="1008"/>
            <w:vAlign w:val="center"/>
          </w:tcPr>
          <w:p>
            <w:r>
              <w:rPr>
                <w:rFonts w:ascii="Calibri" w:hAnsi="Calibri"/>
                <w:b w:val="0"/>
                <w:i w:val="0"/>
                <w:sz w:val="20"/>
              </w:rPr>
              <w:t>58</w:t>
            </w:r>
          </w:p>
        </w:tc>
        <w:tc>
          <w:tcPr>
            <w:tcW w:type="dxa" w:w="2880"/>
            <w:vAlign w:val="center"/>
          </w:tcPr>
          <w:p>
            <w:r>
              <w:rPr>
                <w:rFonts w:ascii="Calibri" w:hAnsi="Calibri"/>
                <w:b w:val="0"/>
                <w:i w:val="0"/>
                <w:sz w:val="20"/>
              </w:rPr>
              <w:t>May 4 – May 11</w:t>
            </w:r>
          </w:p>
        </w:tc>
        <w:tc>
          <w:tcPr>
            <w:tcW w:type="dxa" w:w="2880"/>
            <w:vAlign w:val="center"/>
          </w:tcPr>
          <w:p>
            <w:r>
              <w:rPr>
                <w:rFonts w:ascii="Calibri" w:hAnsi="Calibri"/>
                <w:b w:val="0"/>
                <w:i w:val="0"/>
                <w:sz w:val="20"/>
              </w:rPr>
              <w:t>All hold_expired; target never hit naturally</w:t>
            </w:r>
          </w:p>
        </w:tc>
      </w:tr>
      <w:tr>
        <w:tc>
          <w:tcPr>
            <w:tcW w:type="dxa" w:w="3312"/>
            <w:vAlign w:val="center"/>
            <w:shd w:val="clear" w:color="auto" w:fill="EEF2F8"/>
          </w:tcPr>
          <w:p>
            <w:r>
              <w:rPr>
                <w:rFonts w:ascii="Calibri" w:hAnsi="Calibri"/>
                <w:b w:val="0"/>
                <w:i w:val="0"/>
                <w:sz w:val="20"/>
              </w:rPr>
              <w:t>defined_risk_option_spread</w:t>
            </w:r>
          </w:p>
        </w:tc>
        <w:tc>
          <w:tcPr>
            <w:tcW w:type="dxa" w:w="1008"/>
            <w:vAlign w:val="center"/>
            <w:shd w:val="clear" w:color="auto" w:fill="EEF2F8"/>
          </w:tcPr>
          <w:p>
            <w:r>
              <w:rPr>
                <w:rFonts w:ascii="Calibri" w:hAnsi="Calibri"/>
                <w:b w:val="0"/>
                <w:i w:val="0"/>
                <w:sz w:val="20"/>
              </w:rPr>
              <w:t>34</w:t>
            </w:r>
          </w:p>
        </w:tc>
        <w:tc>
          <w:tcPr>
            <w:tcW w:type="dxa" w:w="2880"/>
            <w:vAlign w:val="center"/>
            <w:shd w:val="clear" w:color="auto" w:fill="EEF2F8"/>
          </w:tcPr>
          <w:p>
            <w:r>
              <w:rPr>
                <w:rFonts w:ascii="Calibri" w:hAnsi="Calibri"/>
                <w:b w:val="0"/>
                <w:i w:val="0"/>
                <w:sz w:val="20"/>
              </w:rPr>
              <w:t>May 4 – May 5</w:t>
            </w:r>
          </w:p>
        </w:tc>
        <w:tc>
          <w:tcPr>
            <w:tcW w:type="dxa" w:w="2880"/>
            <w:vAlign w:val="center"/>
            <w:shd w:val="clear" w:color="auto" w:fill="EEF2F8"/>
          </w:tcPr>
          <w:p>
            <w:r>
              <w:rPr>
                <w:rFonts w:ascii="Calibri" w:hAnsi="Calibri"/>
                <w:b w:val="0"/>
                <w:i w:val="0"/>
                <w:sz w:val="20"/>
              </w:rPr>
              <w:t>Only 2 days; stopped early</w:t>
            </w:r>
          </w:p>
        </w:tc>
      </w:tr>
      <w:tr>
        <w:tc>
          <w:tcPr>
            <w:tcW w:type="dxa" w:w="3312"/>
            <w:vAlign w:val="center"/>
          </w:tcPr>
          <w:p>
            <w:r>
              <w:rPr>
                <w:rFonts w:ascii="Calibri" w:hAnsi="Calibri"/>
                <w:b w:val="0"/>
                <w:i w:val="0"/>
                <w:sz w:val="20"/>
              </w:rPr>
              <w:t>exit_manager:stop_loss</w:t>
            </w:r>
          </w:p>
        </w:tc>
        <w:tc>
          <w:tcPr>
            <w:tcW w:type="dxa" w:w="1008"/>
            <w:vAlign w:val="center"/>
          </w:tcPr>
          <w:p>
            <w:r>
              <w:rPr>
                <w:rFonts w:ascii="Calibri" w:hAnsi="Calibri"/>
                <w:b w:val="0"/>
                <w:i w:val="0"/>
                <w:sz w:val="20"/>
              </w:rPr>
              <w:t>34</w:t>
            </w:r>
          </w:p>
        </w:tc>
        <w:tc>
          <w:tcPr>
            <w:tcW w:type="dxa" w:w="2880"/>
            <w:vAlign w:val="center"/>
          </w:tcPr>
          <w:p>
            <w:r>
              <w:rPr>
                <w:rFonts w:ascii="Calibri" w:hAnsi="Calibri"/>
                <w:b w:val="0"/>
                <w:i w:val="0"/>
                <w:sz w:val="20"/>
              </w:rPr>
              <w:t>May 4 – May 15</w:t>
            </w:r>
          </w:p>
        </w:tc>
        <w:tc>
          <w:tcPr>
            <w:tcW w:type="dxa" w:w="2880"/>
            <w:vAlign w:val="center"/>
          </w:tcPr>
          <w:p>
            <w:r>
              <w:rPr>
                <w:rFonts w:ascii="Calibri" w:hAnsi="Calibri"/>
                <w:b w:val="0"/>
                <w:i w:val="0"/>
                <w:sz w:val="20"/>
              </w:rPr>
              <w:t>16% prediction error; avg loss −13.7%</w:t>
            </w:r>
          </w:p>
        </w:tc>
      </w:tr>
      <w:tr>
        <w:tc>
          <w:tcPr>
            <w:tcW w:type="dxa" w:w="3312"/>
            <w:vAlign w:val="center"/>
            <w:shd w:val="clear" w:color="auto" w:fill="EEF2F8"/>
          </w:tcPr>
          <w:p>
            <w:r>
              <w:rPr>
                <w:rFonts w:ascii="Calibri" w:hAnsi="Calibri"/>
                <w:b w:val="0"/>
                <w:i w:val="0"/>
                <w:sz w:val="20"/>
              </w:rPr>
              <w:t>momentum_v1</w:t>
            </w:r>
          </w:p>
        </w:tc>
        <w:tc>
          <w:tcPr>
            <w:tcW w:type="dxa" w:w="1008"/>
            <w:vAlign w:val="center"/>
            <w:shd w:val="clear" w:color="auto" w:fill="EEF2F8"/>
          </w:tcPr>
          <w:p>
            <w:r>
              <w:rPr>
                <w:rFonts w:ascii="Calibri" w:hAnsi="Calibri"/>
                <w:b w:val="0"/>
                <w:i w:val="0"/>
                <w:sz w:val="20"/>
              </w:rPr>
              <w:t>36</w:t>
            </w:r>
          </w:p>
        </w:tc>
        <w:tc>
          <w:tcPr>
            <w:tcW w:type="dxa" w:w="2880"/>
            <w:vAlign w:val="center"/>
            <w:shd w:val="clear" w:color="auto" w:fill="EEF2F8"/>
          </w:tcPr>
          <w:p>
            <w:r>
              <w:rPr>
                <w:rFonts w:ascii="Calibri" w:hAnsi="Calibri"/>
                <w:b w:val="0"/>
                <w:i w:val="0"/>
                <w:sz w:val="20"/>
              </w:rPr>
              <w:t>May 8 – May 11</w:t>
            </w:r>
          </w:p>
        </w:tc>
        <w:tc>
          <w:tcPr>
            <w:tcW w:type="dxa" w:w="2880"/>
            <w:vAlign w:val="center"/>
            <w:shd w:val="clear" w:color="auto" w:fill="EEF2F8"/>
          </w:tcPr>
          <w:p>
            <w:r>
              <w:rPr>
                <w:rFonts w:ascii="Calibri" w:hAnsi="Calibri"/>
                <w:b w:val="0"/>
                <w:i w:val="0"/>
                <w:sz w:val="20"/>
              </w:rPr>
            </w:r>
          </w:p>
        </w:tc>
      </w:tr>
      <w:tr>
        <w:tc>
          <w:tcPr>
            <w:tcW w:type="dxa" w:w="3312"/>
            <w:vAlign w:val="center"/>
          </w:tcPr>
          <w:p>
            <w:r>
              <w:rPr>
                <w:rFonts w:ascii="Calibri" w:hAnsi="Calibri"/>
                <w:b w:val="0"/>
                <w:i w:val="0"/>
                <w:sz w:val="20"/>
              </w:rPr>
              <w:t>emergency_square_off</w:t>
            </w:r>
          </w:p>
        </w:tc>
        <w:tc>
          <w:tcPr>
            <w:tcW w:type="dxa" w:w="1008"/>
            <w:vAlign w:val="center"/>
          </w:tcPr>
          <w:p>
            <w:r>
              <w:rPr>
                <w:rFonts w:ascii="Calibri" w:hAnsi="Calibri"/>
                <w:b w:val="0"/>
                <w:i w:val="0"/>
                <w:sz w:val="20"/>
              </w:rPr>
              <w:t>33</w:t>
            </w:r>
          </w:p>
        </w:tc>
        <w:tc>
          <w:tcPr>
            <w:tcW w:type="dxa" w:w="2880"/>
            <w:vAlign w:val="center"/>
          </w:tcPr>
          <w:p>
            <w:r>
              <w:rPr>
                <w:rFonts w:ascii="Calibri" w:hAnsi="Calibri"/>
                <w:b w:val="0"/>
                <w:i w:val="0"/>
                <w:sz w:val="20"/>
              </w:rPr>
              <w:t>May 11 – May 12</w:t>
            </w:r>
          </w:p>
        </w:tc>
        <w:tc>
          <w:tcPr>
            <w:tcW w:type="dxa" w:w="2880"/>
            <w:vAlign w:val="center"/>
          </w:tcPr>
          <w:p>
            <w:r>
              <w:rPr>
                <w:rFonts w:ascii="Calibri" w:hAnsi="Calibri"/>
                <w:b w:val="0"/>
                <w:i w:val="0"/>
                <w:sz w:val="20"/>
              </w:rPr>
              <w:t>Forced liquidation — caused drawdown breach</w:t>
            </w:r>
          </w:p>
        </w:tc>
      </w:tr>
      <w:tr>
        <w:tc>
          <w:tcPr>
            <w:tcW w:type="dxa" w:w="3312"/>
            <w:vAlign w:val="center"/>
            <w:shd w:val="clear" w:color="auto" w:fill="EEF2F8"/>
          </w:tcPr>
          <w:p>
            <w:r>
              <w:rPr>
                <w:rFonts w:ascii="Calibri" w:hAnsi="Calibri"/>
                <w:b w:val="0"/>
                <w:i w:val="0"/>
                <w:sz w:val="20"/>
              </w:rPr>
              <w:t>trace_fill_test</w:t>
            </w:r>
          </w:p>
        </w:tc>
        <w:tc>
          <w:tcPr>
            <w:tcW w:type="dxa" w:w="1008"/>
            <w:vAlign w:val="center"/>
            <w:shd w:val="clear" w:color="auto" w:fill="EEF2F8"/>
          </w:tcPr>
          <w:p>
            <w:r>
              <w:rPr>
                <w:rFonts w:ascii="Calibri" w:hAnsi="Calibri"/>
                <w:b w:val="0"/>
                <w:i w:val="0"/>
                <w:sz w:val="20"/>
              </w:rPr>
              <w:t>21</w:t>
            </w:r>
          </w:p>
        </w:tc>
        <w:tc>
          <w:tcPr>
            <w:tcW w:type="dxa" w:w="2880"/>
            <w:vAlign w:val="center"/>
            <w:shd w:val="clear" w:color="auto" w:fill="EEF2F8"/>
          </w:tcPr>
          <w:p>
            <w:r>
              <w:rPr>
                <w:rFonts w:ascii="Calibri" w:hAnsi="Calibri"/>
                <w:b w:val="0"/>
                <w:i w:val="0"/>
                <w:sz w:val="20"/>
              </w:rPr>
              <w:t>May 8 – May 11</w:t>
            </w:r>
          </w:p>
        </w:tc>
        <w:tc>
          <w:tcPr>
            <w:tcW w:type="dxa" w:w="2880"/>
            <w:vAlign w:val="center"/>
            <w:shd w:val="clear" w:color="auto" w:fill="EEF2F8"/>
          </w:tcPr>
          <w:p>
            <w:r>
              <w:rPr>
                <w:rFonts w:ascii="Calibri" w:hAnsi="Calibri"/>
                <w:b w:val="0"/>
                <w:i w:val="0"/>
                <w:sz w:val="20"/>
              </w:rPr>
              <w:t>Test fills — remove from production DB</w:t>
            </w:r>
          </w:p>
        </w:tc>
      </w:tr>
      <w:tr>
        <w:tc>
          <w:tcPr>
            <w:tcW w:type="dxa" w:w="3312"/>
            <w:vAlign w:val="center"/>
          </w:tcPr>
          <w:p>
            <w:r>
              <w:rPr>
                <w:rFonts w:ascii="Calibri" w:hAnsi="Calibri"/>
                <w:b w:val="0"/>
                <w:i w:val="0"/>
                <w:sz w:val="20"/>
              </w:rPr>
              <w:t>swing_trend</w:t>
            </w:r>
          </w:p>
        </w:tc>
        <w:tc>
          <w:tcPr>
            <w:tcW w:type="dxa" w:w="1008"/>
            <w:vAlign w:val="center"/>
          </w:tcPr>
          <w:p>
            <w:r>
              <w:rPr>
                <w:rFonts w:ascii="Calibri" w:hAnsi="Calibri"/>
                <w:b w:val="0"/>
                <w:i w:val="0"/>
                <w:sz w:val="20"/>
              </w:rPr>
              <w:t>10</w:t>
            </w:r>
          </w:p>
        </w:tc>
        <w:tc>
          <w:tcPr>
            <w:tcW w:type="dxa" w:w="2880"/>
            <w:vAlign w:val="center"/>
          </w:tcPr>
          <w:p>
            <w:r>
              <w:rPr>
                <w:rFonts w:ascii="Calibri" w:hAnsi="Calibri"/>
                <w:b w:val="0"/>
                <w:i w:val="0"/>
                <w:sz w:val="20"/>
              </w:rPr>
              <w:t>May 12</w:t>
            </w:r>
          </w:p>
        </w:tc>
        <w:tc>
          <w:tcPr>
            <w:tcW w:type="dxa" w:w="2880"/>
            <w:vAlign w:val="center"/>
          </w:tcPr>
          <w:p>
            <w:r>
              <w:rPr>
                <w:rFonts w:ascii="Calibri" w:hAnsi="Calibri"/>
                <w:b w:val="0"/>
                <w:i w:val="0"/>
                <w:sz w:val="20"/>
              </w:rPr>
              <w:t>Single day only</w:t>
            </w:r>
          </w:p>
        </w:tc>
      </w:tr>
      <w:tr>
        <w:tc>
          <w:tcPr>
            <w:tcW w:type="dxa" w:w="3312"/>
            <w:vAlign w:val="center"/>
            <w:shd w:val="clear" w:color="auto" w:fill="EEF2F8"/>
          </w:tcPr>
          <w:p>
            <w:r>
              <w:rPr>
                <w:rFonts w:ascii="Calibri" w:hAnsi="Calibri"/>
                <w:b w:val="0"/>
                <w:i w:val="0"/>
                <w:sz w:val="20"/>
              </w:rPr>
              <w:t>futures_trend</w:t>
            </w:r>
          </w:p>
        </w:tc>
        <w:tc>
          <w:tcPr>
            <w:tcW w:type="dxa" w:w="1008"/>
            <w:vAlign w:val="center"/>
            <w:shd w:val="clear" w:color="auto" w:fill="EEF2F8"/>
          </w:tcPr>
          <w:p>
            <w:r>
              <w:rPr>
                <w:rFonts w:ascii="Calibri" w:hAnsi="Calibri"/>
                <w:b w:val="0"/>
                <w:i w:val="0"/>
                <w:sz w:val="20"/>
              </w:rPr>
              <w:t>5</w:t>
            </w:r>
          </w:p>
        </w:tc>
        <w:tc>
          <w:tcPr>
            <w:tcW w:type="dxa" w:w="2880"/>
            <w:vAlign w:val="center"/>
            <w:shd w:val="clear" w:color="auto" w:fill="EEF2F8"/>
          </w:tcPr>
          <w:p>
            <w:r>
              <w:rPr>
                <w:rFonts w:ascii="Calibri" w:hAnsi="Calibri"/>
                <w:b w:val="0"/>
                <w:i w:val="0"/>
                <w:sz w:val="20"/>
              </w:rPr>
              <w:t>May 13</w:t>
            </w:r>
          </w:p>
        </w:tc>
        <w:tc>
          <w:tcPr>
            <w:tcW w:type="dxa" w:w="2880"/>
            <w:vAlign w:val="center"/>
            <w:shd w:val="clear" w:color="auto" w:fill="EEF2F8"/>
          </w:tcPr>
          <w:p>
            <w:r>
              <w:rPr>
                <w:rFonts w:ascii="Calibri" w:hAnsi="Calibri"/>
                <w:b w:val="0"/>
                <w:i w:val="0"/>
                <w:sz w:val="20"/>
              </w:rPr>
              <w:t>Only 5 real trades in 10 days — threshold too strict</w:t>
            </w:r>
          </w:p>
        </w:tc>
      </w:tr>
      <w:tr>
        <w:tc>
          <w:tcPr>
            <w:tcW w:type="dxa" w:w="3312"/>
            <w:vAlign w:val="center"/>
          </w:tcPr>
          <w:p>
            <w:r>
              <w:rPr>
                <w:rFonts w:ascii="Calibri" w:hAnsi="Calibri"/>
                <w:b w:val="0"/>
                <w:i w:val="0"/>
                <w:sz w:val="20"/>
              </w:rPr>
              <w:t>mean_reversion</w:t>
            </w:r>
          </w:p>
        </w:tc>
        <w:tc>
          <w:tcPr>
            <w:tcW w:type="dxa" w:w="1008"/>
            <w:vAlign w:val="center"/>
          </w:tcPr>
          <w:p>
            <w:r>
              <w:rPr>
                <w:rFonts w:ascii="Calibri" w:hAnsi="Calibri"/>
                <w:b w:val="0"/>
                <w:i w:val="0"/>
                <w:sz w:val="20"/>
              </w:rPr>
              <w:t>3</w:t>
            </w:r>
          </w:p>
        </w:tc>
        <w:tc>
          <w:tcPr>
            <w:tcW w:type="dxa" w:w="2880"/>
            <w:vAlign w:val="center"/>
          </w:tcPr>
          <w:p>
            <w:r>
              <w:rPr>
                <w:rFonts w:ascii="Calibri" w:hAnsi="Calibri"/>
                <w:b w:val="0"/>
                <w:i w:val="0"/>
                <w:sz w:val="20"/>
              </w:rPr>
              <w:t>May 11</w:t>
            </w:r>
          </w:p>
        </w:tc>
        <w:tc>
          <w:tcPr>
            <w:tcW w:type="dxa" w:w="2880"/>
            <w:vAlign w:val="center"/>
          </w:tcPr>
          <w:p>
            <w:r>
              <w:rPr>
                <w:rFonts w:ascii="Calibri" w:hAnsi="Calibri"/>
                <w:b w:val="0"/>
                <w:i w:val="0"/>
                <w:sz w:val="20"/>
              </w:rPr>
            </w:r>
          </w:p>
        </w:tc>
      </w:tr>
      <w:tr>
        <w:tc>
          <w:tcPr>
            <w:tcW w:type="dxa" w:w="3312"/>
            <w:vAlign w:val="center"/>
            <w:shd w:val="clear" w:color="auto" w:fill="EEF2F8"/>
          </w:tcPr>
          <w:p>
            <w:r>
              <w:rPr>
                <w:rFonts w:ascii="Calibri" w:hAnsi="Calibri"/>
                <w:b w:val="0"/>
                <w:i w:val="0"/>
                <w:sz w:val="20"/>
              </w:rPr>
              <w:t>volatility_breakout_options</w:t>
            </w:r>
          </w:p>
        </w:tc>
        <w:tc>
          <w:tcPr>
            <w:tcW w:type="dxa" w:w="1008"/>
            <w:vAlign w:val="center"/>
            <w:shd w:val="clear" w:color="auto" w:fill="EEF2F8"/>
          </w:tcPr>
          <w:p>
            <w:r>
              <w:rPr>
                <w:rFonts w:ascii="Calibri" w:hAnsi="Calibri"/>
                <w:b w:val="0"/>
                <w:i w:val="0"/>
                <w:sz w:val="20"/>
              </w:rPr>
              <w:t>3</w:t>
            </w:r>
          </w:p>
        </w:tc>
        <w:tc>
          <w:tcPr>
            <w:tcW w:type="dxa" w:w="2880"/>
            <w:vAlign w:val="center"/>
            <w:shd w:val="clear" w:color="auto" w:fill="EEF2F8"/>
          </w:tcPr>
          <w:p>
            <w:r>
              <w:rPr>
                <w:rFonts w:ascii="Calibri" w:hAnsi="Calibri"/>
                <w:b w:val="0"/>
                <w:i w:val="0"/>
                <w:sz w:val="20"/>
              </w:rPr>
              <w:t>May 4 – May 5</w:t>
            </w:r>
          </w:p>
        </w:tc>
        <w:tc>
          <w:tcPr>
            <w:tcW w:type="dxa" w:w="2880"/>
            <w:vAlign w:val="center"/>
            <w:shd w:val="clear" w:color="auto" w:fill="EEF2F8"/>
          </w:tcPr>
          <w:p>
            <w:r>
              <w:rPr>
                <w:rFonts w:ascii="Calibri" w:hAnsi="Calibri"/>
                <w:b w:val="0"/>
                <w:i w:val="0"/>
                <w:sz w:val="20"/>
              </w:rPr>
            </w:r>
          </w:p>
        </w:tc>
      </w:tr>
      <w:tr>
        <w:tc>
          <w:tcPr>
            <w:tcW w:type="dxa" w:w="3312"/>
            <w:vAlign w:val="center"/>
          </w:tcPr>
          <w:p>
            <w:r>
              <w:rPr>
                <w:rFonts w:ascii="Calibri" w:hAnsi="Calibri"/>
                <w:b w:val="0"/>
                <w:i w:val="0"/>
                <w:sz w:val="20"/>
              </w:rPr>
              <w:t>gap_strategy</w:t>
            </w:r>
          </w:p>
        </w:tc>
        <w:tc>
          <w:tcPr>
            <w:tcW w:type="dxa" w:w="1008"/>
            <w:vAlign w:val="center"/>
          </w:tcPr>
          <w:p>
            <w:r>
              <w:rPr>
                <w:rFonts w:ascii="Calibri" w:hAnsi="Calibri"/>
                <w:b w:val="0"/>
                <w:i w:val="0"/>
                <w:sz w:val="20"/>
              </w:rPr>
              <w:t>1</w:t>
            </w:r>
          </w:p>
        </w:tc>
        <w:tc>
          <w:tcPr>
            <w:tcW w:type="dxa" w:w="2880"/>
            <w:vAlign w:val="center"/>
          </w:tcPr>
          <w:p>
            <w:r>
              <w:rPr>
                <w:rFonts w:ascii="Calibri" w:hAnsi="Calibri"/>
                <w:b w:val="0"/>
                <w:i w:val="0"/>
                <w:sz w:val="20"/>
              </w:rPr>
              <w:t>May 11</w:t>
            </w:r>
          </w:p>
        </w:tc>
        <w:tc>
          <w:tcPr>
            <w:tcW w:type="dxa" w:w="2880"/>
            <w:vAlign w:val="center"/>
          </w:tcPr>
          <w:p>
            <w:r>
              <w:rPr>
                <w:rFonts w:ascii="Calibri" w:hAnsi="Calibri"/>
                <w:b w:val="0"/>
                <w:i w:val="0"/>
                <w:sz w:val="20"/>
              </w:rPr>
            </w:r>
          </w:p>
        </w:tc>
      </w:tr>
    </w:tbl>
    <w:p/>
    <w:p>
      <w:r>
        <w:br w:type="page"/>
      </w:r>
    </w:p>
    <w:p>
      <w:pPr>
        <w:spacing w:before="360" w:after="120"/>
        <w:pBdr>
          <w:bottom w:val="single" w:sz="6" w:space="4" w:color="1E3C72"/>
        </w:pBdr>
      </w:pPr>
      <w:r>
        <w:rPr>
          <w:rFonts w:ascii="Calibri" w:hAnsi="Calibri"/>
          <w:b/>
          <w:i w:val="0"/>
          <w:color w:val="1E3C72"/>
          <w:sz w:val="32"/>
        </w:rPr>
        <w:t>3. Findings &amp; Improvements</w:t>
      </w:r>
    </w:p>
    <w:p>
      <w:pPr>
        <w:spacing w:before="240" w:after="80"/>
      </w:pPr>
      <w:r>
        <w:rPr>
          <w:rFonts w:ascii="Calibri" w:hAnsi="Calibri"/>
          <w:b/>
          <w:i w:val="0"/>
          <w:color w:val="2C5282"/>
          <w:sz w:val="26"/>
        </w:rPr>
        <w:t>CRITICAL — Fix Immediately</w:t>
      </w:r>
    </w:p>
    <w:p>
      <w:pPr>
        <w:spacing w:before="200" w:after="40"/>
      </w:pPr>
      <w:r>
        <w:rPr>
          <w:rFonts w:ascii="Calibri" w:hAnsi="Calibri"/>
          <w:b/>
          <w:i w:val="0"/>
          <w:color w:val="FFFFFF"/>
          <w:sz w:val="22"/>
        </w:rPr>
        <w:t xml:space="preserve">  #1  </w:t>
      </w:r>
      <w:r>
        <w:rPr>
          <w:rFonts w:ascii="Calibri" w:hAnsi="Calibri"/>
          <w:b/>
          <w:i w:val="0"/>
          <w:color w:val="B40000"/>
          <w:sz w:val="22"/>
        </w:rPr>
        <w:t xml:space="preserve">[CRITICAL]  </w:t>
      </w:r>
      <w:r>
        <w:rPr>
          <w:rFonts w:ascii="Calibri" w:hAnsi="Calibri"/>
          <w:b/>
          <w:i w:val="0"/>
          <w:color w:val="141414"/>
          <w:sz w:val="22"/>
        </w:rPr>
        <w:t>System Frozen: Max Drawdown Breached (10.15% &gt; 10%)</w:t>
      </w:r>
    </w:p>
    <w:p>
      <w:pPr>
        <w:pStyle w:val="ListBullet"/>
        <w:spacing w:after="40"/>
      </w:pPr>
      <w:r>
        <w:rPr>
          <w:rFonts w:ascii="Calibri" w:hAnsi="Calibri"/>
          <w:b w:val="0"/>
          <w:i w:val="0"/>
          <w:sz w:val="21"/>
        </w:rPr>
        <w:t>Portfolio dropped from ₹10,00,000 to ₹8,98,432 (loss of ₹1,01,568 total).</w:t>
      </w:r>
    </w:p>
    <w:p>
      <w:pPr>
        <w:pStyle w:val="ListBullet"/>
        <w:spacing w:after="40"/>
      </w:pPr>
      <w:r>
        <w:rPr>
          <w:rFonts w:ascii="Calibri" w:hAnsi="Calibri"/>
          <w:b w:val="0"/>
          <w:i w:val="0"/>
          <w:sz w:val="21"/>
        </w:rPr>
        <w:t>Drawdown of 10.15% exceeds the MAX_DRAWDOWN=0.10 hard limit in config.py.</w:t>
      </w:r>
    </w:p>
    <w:p>
      <w:pPr>
        <w:pStyle w:val="ListBullet"/>
        <w:spacing w:after="40"/>
      </w:pPr>
      <w:r>
        <w:rPr>
          <w:rFonts w:ascii="Calibri" w:hAnsi="Calibri"/>
          <w:b w:val="0"/>
          <w:i w:val="0"/>
          <w:sz w:val="21"/>
        </w:rPr>
        <w:t>As of May 16 every single decision cycle shows 100% 'max_drawdown_breached' rejections across all 59 symbols — the system generates signals but executes nothing.</w:t>
      </w:r>
    </w:p>
    <w:p>
      <w:pPr>
        <w:pStyle w:val="ListBullet"/>
        <w:spacing w:after="40"/>
      </w:pPr>
      <w:r>
        <w:rPr>
          <w:rFonts w:ascii="Calibri" w:hAnsi="Calibri"/>
          <w:b w:val="0"/>
          <w:i w:val="0"/>
          <w:sz w:val="21"/>
        </w:rPr>
        <w:t>Two positions remain stuck open: NIFTY (1 lot, −₹6,299) and HDFCBANK (38 shares, −₹23). No exit orders can be placed for these because the drawdown check blocks position-opening orders but the NIFTY exit plan still exists (exit_plan created May 13).</w:t>
      </w:r>
    </w:p>
    <w:p>
      <w:pPr>
        <w:spacing w:before="80" w:after="160"/>
        <w:ind w:left="432"/>
      </w:pPr>
      <w:r>
        <w:rPr>
          <w:rFonts w:ascii="Calibri" w:hAnsi="Calibri"/>
          <w:b/>
          <w:i w:val="0"/>
          <w:color w:val="006400"/>
          <w:sz w:val="21"/>
        </w:rPr>
        <w:t xml:space="preserve">FIX:  </w:t>
      </w:r>
      <w:r>
        <w:rPr>
          <w:rFonts w:ascii="Calibri" w:hAnsi="Calibri"/>
          <w:b w:val="0"/>
          <w:i/>
          <w:sz w:val="21"/>
        </w:rPr>
        <w:t>For paper mode: raise MAX_DRAWDOWN to 0.12 in .env, or add a 24h auto-reset after drawdown stabilises.</w:t>
      </w:r>
      <w:r>
        <w:t xml:space="preserve">  |  </w:t>
      </w:r>
      <w:r>
        <w:rPr>
          <w:rFonts w:ascii="Calibri" w:hAnsi="Calibri"/>
          <w:b w:val="0"/>
          <w:i/>
          <w:sz w:val="21"/>
        </w:rPr>
        <w:t>For live: implement position-scale-down (reduce 50% of positions) when drawdown hits 8% before reaching the 10% hard stop — graceful degradation instead of sudden freeze.</w:t>
      </w:r>
      <w:r>
        <w:t xml:space="preserve">  |  </w:t>
      </w:r>
      <w:r>
        <w:rPr>
          <w:rFonts w:ascii="Calibri" w:hAnsi="Calibri"/>
          <w:b w:val="0"/>
          <w:i/>
          <w:sz w:val="21"/>
        </w:rPr>
        <w:t>Ensure closing orders (opens_position=False) bypass the drawdown check — they reduce risk.</w:t>
      </w:r>
    </w:p>
    <w:p>
      <w:pPr>
        <w:spacing w:before="200" w:after="40"/>
      </w:pPr>
      <w:r>
        <w:rPr>
          <w:rFonts w:ascii="Calibri" w:hAnsi="Calibri"/>
          <w:b/>
          <w:i w:val="0"/>
          <w:color w:val="FFFFFF"/>
          <w:sz w:val="22"/>
        </w:rPr>
        <w:t xml:space="preserve">  #2  </w:t>
      </w:r>
      <w:r>
        <w:rPr>
          <w:rFonts w:ascii="Calibri" w:hAnsi="Calibri"/>
          <w:b/>
          <w:i w:val="0"/>
          <w:color w:val="B40000"/>
          <w:sz w:val="22"/>
        </w:rPr>
        <w:t xml:space="preserve">[CRITICAL]  </w:t>
      </w:r>
      <w:r>
        <w:rPr>
          <w:rFonts w:ascii="Calibri" w:hAnsi="Calibri"/>
          <w:b/>
          <w:i w:val="0"/>
          <w:color w:val="141414"/>
          <w:sz w:val="22"/>
        </w:rPr>
        <w:t>Emergency Square Off Fired May 11–12 (33 Liquidation Trades)</w:t>
      </w:r>
    </w:p>
    <w:p>
      <w:pPr>
        <w:pStyle w:val="ListBullet"/>
        <w:spacing w:after="40"/>
      </w:pPr>
      <w:r>
        <w:rPr>
          <w:rFonts w:ascii="Calibri" w:hAnsi="Calibri"/>
          <w:b w:val="0"/>
          <w:i w:val="0"/>
          <w:sz w:val="21"/>
        </w:rPr>
        <w:t>33 'emergency_square_off:global' trades were executed between May 11 and May 12, force-liquidating all open positions at market price. This triggered the drawdown breach.</w:t>
      </w:r>
    </w:p>
    <w:p>
      <w:pPr>
        <w:pStyle w:val="ListBullet"/>
        <w:spacing w:after="40"/>
      </w:pPr>
      <w:r>
        <w:rPr>
          <w:rFonts w:ascii="Calibri" w:hAnsi="Calibri"/>
          <w:b w:val="0"/>
          <w:i w:val="0"/>
          <w:sz w:val="21"/>
        </w:rPr>
        <w:t>The logs show the kill-switch was activated via the /kill-switch API endpoint at 15:20 IST (EOD square-off scheduled job) — but the scheduler was hitting 'Connection refused' on the API. It appears the emergency square-off may have been triggered from the frontend or a manual API call.</w:t>
      </w:r>
    </w:p>
    <w:p>
      <w:pPr>
        <w:pStyle w:val="ListBullet"/>
        <w:spacing w:after="40"/>
      </w:pPr>
      <w:r>
        <w:rPr>
          <w:rFonts w:ascii="Calibri" w:hAnsi="Calibri"/>
          <w:b w:val="0"/>
          <w:i w:val="0"/>
          <w:sz w:val="21"/>
        </w:rPr>
        <w:t>No post-mortem event was logged explaining WHY the kill-switch was activated.</w:t>
      </w:r>
    </w:p>
    <w:p>
      <w:pPr>
        <w:pStyle w:val="ListBullet"/>
        <w:spacing w:after="40"/>
      </w:pPr>
      <w:r>
        <w:rPr>
          <w:rFonts w:ascii="Calibri" w:hAnsi="Calibri"/>
          <w:b w:val="0"/>
          <w:i w:val="0"/>
          <w:sz w:val="21"/>
        </w:rPr>
        <w:t>No alert (email, SMS, webhook) was sent when EmergencySquareOff fired.</w:t>
      </w:r>
    </w:p>
    <w:p>
      <w:pPr>
        <w:spacing w:before="80" w:after="160"/>
        <w:ind w:left="432"/>
      </w:pPr>
      <w:r>
        <w:rPr>
          <w:rFonts w:ascii="Calibri" w:hAnsi="Calibri"/>
          <w:b/>
          <w:i w:val="0"/>
          <w:color w:val="006400"/>
          <w:sz w:val="21"/>
        </w:rPr>
        <w:t xml:space="preserve">FIX:  </w:t>
      </w:r>
      <w:r>
        <w:rPr>
          <w:rFonts w:ascii="Calibri" w:hAnsi="Calibri"/>
          <w:b w:val="0"/>
          <w:i/>
          <w:sz w:val="21"/>
        </w:rPr>
        <w:t>Add a mandatory 'reason' field to the /kill-switch API endpoint and log it to risk_events.</w:t>
      </w:r>
      <w:r>
        <w:t xml:space="preserve">  |  </w:t>
      </w:r>
      <w:r>
        <w:rPr>
          <w:rFonts w:ascii="Calibri" w:hAnsi="Calibri"/>
          <w:b w:val="0"/>
          <w:i/>
          <w:sz w:val="21"/>
        </w:rPr>
        <w:t>Add an alert webhook (Slack/email) in EmergencySquareOff.square_off() that fires before order submission.</w:t>
      </w:r>
      <w:r>
        <w:t xml:space="preserve">  |  </w:t>
      </w:r>
      <w:r>
        <w:rPr>
          <w:rFonts w:ascii="Calibri" w:hAnsi="Calibri"/>
          <w:b w:val="0"/>
          <w:i/>
          <w:sz w:val="21"/>
        </w:rPr>
        <w:t>Add a post-mortem entry to paper_learning_journal after every emergency liquidation.</w:t>
      </w:r>
      <w:r>
        <w:t xml:space="preserve">  |  </w:t>
      </w:r>
      <w:r>
        <w:rPr>
          <w:rFonts w:ascii="Calibri" w:hAnsi="Calibri"/>
          <w:b w:val="0"/>
          <w:i/>
          <w:sz w:val="21"/>
        </w:rPr>
        <w:t>In scheduler.run_eod_square_off(): use urllib with retry+timeout and log connection failures separately from kill-switch activation failures.</w:t>
      </w:r>
    </w:p>
    <w:p>
      <w:pPr>
        <w:spacing w:before="200" w:after="40"/>
      </w:pPr>
      <w:r>
        <w:rPr>
          <w:rFonts w:ascii="Calibri" w:hAnsi="Calibri"/>
          <w:b/>
          <w:i w:val="0"/>
          <w:color w:val="FFFFFF"/>
          <w:sz w:val="22"/>
        </w:rPr>
        <w:t xml:space="preserve">  #3  </w:t>
      </w:r>
      <w:r>
        <w:rPr>
          <w:rFonts w:ascii="Calibri" w:hAnsi="Calibri"/>
          <w:b/>
          <w:i w:val="0"/>
          <w:color w:val="B40000"/>
          <w:sz w:val="22"/>
        </w:rPr>
        <w:t xml:space="preserve">[CRITICAL]  </w:t>
      </w:r>
      <w:r>
        <w:rPr>
          <w:rFonts w:ascii="Calibri" w:hAnsi="Calibri"/>
          <w:b/>
          <w:i w:val="0"/>
          <w:color w:val="141414"/>
          <w:sz w:val="22"/>
        </w:rPr>
        <w:t>Capital Protection Blocks ALL Futures — Double-Gating Bug</w:t>
      </w:r>
    </w:p>
    <w:p>
      <w:pPr>
        <w:pStyle w:val="ListBullet"/>
        <w:spacing w:after="40"/>
      </w:pPr>
      <w:r>
        <w:rPr>
          <w:rFonts w:ascii="Calibri" w:hAnsi="Calibri"/>
          <w:b w:val="0"/>
          <w:i w:val="0"/>
          <w:sz w:val="21"/>
        </w:rPr>
        <w:t>The RiskEngine correctly uses 12% of notional for futures margin checks (max_futures_margin_pct=20%). However, CapitalProtection.check() in capital_protection.py uses FULL notional against a flat 5% equity limit (max_position_pct=0.20, but the check compares intent.notional_value &gt; equity * 0.05 effectively).</w:t>
      </w:r>
    </w:p>
    <w:p>
      <w:pPr>
        <w:pStyle w:val="ListBullet"/>
        <w:spacing w:after="40"/>
      </w:pPr>
      <w:r>
        <w:rPr>
          <w:rFonts w:ascii="Calibri" w:hAnsi="Calibri"/>
          <w:b w:val="0"/>
          <w:i w:val="0"/>
          <w:sz w:val="21"/>
        </w:rPr>
        <w:t>A single NIFTY/BANKNIFTY lot has a notional of ₹5–9 lakh. 5% of ₹9 lakh equity = ₹45,000. So ₹5L notional &gt; ₹45K limit → ALL futures are rejected at the final gate.</w:t>
      </w:r>
    </w:p>
    <w:p>
      <w:pPr>
        <w:pStyle w:val="ListBullet"/>
        <w:spacing w:after="40"/>
      </w:pPr>
      <w:r>
        <w:rPr>
          <w:rFonts w:ascii="Calibri" w:hAnsi="Calibri"/>
          <w:b w:val="0"/>
          <w:i w:val="0"/>
          <w:sz w:val="21"/>
        </w:rPr>
        <w:t>2,800+ risk events in the DB are 'capital_protection_failed: Notional X exceeds 5% of equity Y'. This means futures_trend fired signals but every single one was blocked at final_gate.</w:t>
      </w:r>
    </w:p>
    <w:p>
      <w:pPr>
        <w:pStyle w:val="ListBullet"/>
        <w:spacing w:after="40"/>
      </w:pPr>
      <w:r>
        <w:rPr>
          <w:rFonts w:ascii="Calibri" w:hAnsi="Calibri"/>
          <w:b w:val="0"/>
          <w:i w:val="0"/>
          <w:sz w:val="21"/>
        </w:rPr>
        <w:t>This is confirmed by futures_trend having only 5 actual trades despite scanning 59 symbols daily.</w:t>
      </w:r>
    </w:p>
    <w:p>
      <w:pPr>
        <w:spacing w:before="80" w:after="160"/>
        <w:ind w:left="432"/>
      </w:pPr>
      <w:r>
        <w:rPr>
          <w:rFonts w:ascii="Calibri" w:hAnsi="Calibri"/>
          <w:b/>
          <w:i w:val="0"/>
          <w:color w:val="006400"/>
          <w:sz w:val="21"/>
        </w:rPr>
        <w:t xml:space="preserve">FIX:  </w:t>
      </w:r>
      <w:r>
        <w:rPr>
          <w:rFonts w:ascii="Calibri" w:hAnsi="Calibri"/>
          <w:b w:val="0"/>
          <w:i/>
          <w:sz w:val="21"/>
        </w:rPr>
        <w:t>In CapitalProtection.check(): detect FUTURE instruments and apply the same 12% margin haircut: 'effective = notional * 0.12 if is_future else notional'. Compare effective against max_futures_margin_pct (0.20) not max_position_pct (0.05).</w:t>
      </w:r>
      <w:r>
        <w:t xml:space="preserve">  |  </w:t>
      </w:r>
      <w:r>
        <w:rPr>
          <w:rFonts w:ascii="Calibri" w:hAnsi="Calibri"/>
          <w:b w:val="0"/>
          <w:i/>
          <w:sz w:val="21"/>
        </w:rPr>
        <w:t>Align CapitalProtection.max_position_pct with RiskEngine.max_futures_margin_pct — both gates must use the same logic or one will always contradict the other.</w:t>
      </w:r>
    </w:p>
    <w:p>
      <w:pPr>
        <w:spacing w:before="200" w:after="40"/>
      </w:pPr>
      <w:r>
        <w:rPr>
          <w:rFonts w:ascii="Calibri" w:hAnsi="Calibri"/>
          <w:b/>
          <w:i w:val="0"/>
          <w:color w:val="FFFFFF"/>
          <w:sz w:val="22"/>
        </w:rPr>
        <w:t xml:space="preserve">  #4  </w:t>
      </w:r>
      <w:r>
        <w:rPr>
          <w:rFonts w:ascii="Calibri" w:hAnsi="Calibri"/>
          <w:b/>
          <w:i w:val="0"/>
          <w:color w:val="B40000"/>
          <w:sz w:val="22"/>
        </w:rPr>
        <w:t xml:space="preserve">[CRITICAL]  </w:t>
      </w:r>
      <w:r>
        <w:rPr>
          <w:rFonts w:ascii="Calibri" w:hAnsi="Calibri"/>
          <w:b/>
          <w:i w:val="0"/>
          <w:color w:val="141414"/>
          <w:sz w:val="22"/>
        </w:rPr>
        <w:t>Trace Files Growing Unbounded — 538 MB in 10 Days</w:t>
      </w:r>
    </w:p>
    <w:p>
      <w:pPr>
        <w:pStyle w:val="ListBullet"/>
        <w:spacing w:after="40"/>
      </w:pPr>
      <w:r>
        <w:rPr>
          <w:rFonts w:ascii="Calibri" w:hAnsi="Calibri"/>
          <w:b w:val="0"/>
          <w:i w:val="0"/>
          <w:sz w:val="21"/>
        </w:rPr>
        <w:t>Decision trace JSONL files: 8KB (May 6) → 351MB (May 12 alone) → now 538MB total.</w:t>
      </w:r>
    </w:p>
    <w:p>
      <w:pPr>
        <w:pStyle w:val="ListBullet"/>
        <w:spacing w:after="40"/>
      </w:pPr>
      <w:r>
        <w:rPr>
          <w:rFonts w:ascii="Calibri" w:hAnsi="Calibri"/>
          <w:b w:val="0"/>
          <w:i w:val="0"/>
          <w:sz w:val="21"/>
        </w:rPr>
        <w:t>May 11: 153MB, May 12: 351MB — a 2x jump in a single day coinciding with emergency square-off.</w:t>
      </w:r>
    </w:p>
    <w:p>
      <w:pPr>
        <w:pStyle w:val="ListBullet"/>
        <w:spacing w:after="40"/>
      </w:pPr>
      <w:r>
        <w:rPr>
          <w:rFonts w:ascii="Calibri" w:hAnsi="Calibri"/>
          <w:b w:val="0"/>
          <w:i w:val="0"/>
          <w:sz w:val="21"/>
        </w:rPr>
        <w:t>Each decision cycle (every 5 min) writes a full JSON blob for all 59 symbols regardless of outcome.</w:t>
      </w:r>
    </w:p>
    <w:p>
      <w:pPr>
        <w:pStyle w:val="ListBullet"/>
        <w:spacing w:after="40"/>
      </w:pPr>
      <w:r>
        <w:rPr>
          <w:rFonts w:ascii="Calibri" w:hAnsi="Calibri"/>
          <w:b w:val="0"/>
          <w:i w:val="0"/>
          <w:sz w:val="21"/>
        </w:rPr>
        <w:t>At peak rate (35MB/hour) the disk fills in days. Even at normal rate (50KB/cycle × 12 cycles/hour × 6.5 market hours) = ~4MB/day → 120MB/month.</w:t>
      </w:r>
    </w:p>
    <w:p>
      <w:pPr>
        <w:pStyle w:val="ListBullet"/>
        <w:spacing w:after="40"/>
      </w:pPr>
      <w:r>
        <w:rPr>
          <w:rFonts w:ascii="Calibri" w:hAnsi="Calibri"/>
          <w:b w:val="0"/>
          <w:i w:val="0"/>
          <w:sz w:val="21"/>
        </w:rPr>
        <w:t>The data/ folder is already 611MB total. No rotation, compression, or pruning exists.</w:t>
      </w:r>
    </w:p>
    <w:p>
      <w:pPr>
        <w:spacing w:before="80" w:after="160"/>
        <w:ind w:left="432"/>
      </w:pPr>
      <w:r>
        <w:rPr>
          <w:rFonts w:ascii="Calibri" w:hAnsi="Calibri"/>
          <w:b/>
          <w:i w:val="0"/>
          <w:color w:val="006400"/>
          <w:sz w:val="21"/>
        </w:rPr>
        <w:t xml:space="preserve">FIX:  </w:t>
      </w:r>
      <w:r>
        <w:rPr>
          <w:rFonts w:ascii="Calibri" w:hAnsi="Calibri"/>
          <w:b w:val="0"/>
          <w:i/>
          <w:sz w:val="21"/>
        </w:rPr>
        <w:t>Add daily gzip rotation: keep last 7 days uncompressed, archive older files with gzip.</w:t>
      </w:r>
      <w:r>
        <w:t xml:space="preserve">  |  </w:t>
      </w:r>
      <w:r>
        <w:rPr>
          <w:rFonts w:ascii="Calibri" w:hAnsi="Calibri"/>
          <w:b w:val="0"/>
          <w:i/>
          <w:sz w:val="21"/>
        </w:rPr>
        <w:t>For no_signal and rejected decisions, write only a one-line summary instead of full JSON. Full detail only for approved/executed decisions.</w:t>
      </w:r>
      <w:r>
        <w:t xml:space="preserve">  |  </w:t>
      </w:r>
      <w:r>
        <w:rPr>
          <w:rFonts w:ascii="Calibri" w:hAnsi="Calibri"/>
          <w:b w:val="0"/>
          <w:i/>
          <w:sz w:val="21"/>
        </w:rPr>
        <w:t>Add a max file size check (e.g., 50MB) and rotate mid-day if exceeded.</w:t>
      </w:r>
      <w:r>
        <w:t xml:space="preserve">  |  </w:t>
      </w:r>
      <w:r>
        <w:rPr>
          <w:rFonts w:ascii="Calibri" w:hAnsi="Calibri"/>
          <w:b w:val="0"/>
          <w:i/>
          <w:sz w:val="21"/>
        </w:rPr>
        <w:t>Long term: move traces to SQLite with a 30-day TTL (DELETE WHERE created_at &lt; now()-30 days).</w:t>
      </w:r>
    </w:p>
    <w:p>
      <w:r>
        <w:br w:type="page"/>
      </w:r>
    </w:p>
    <w:p>
      <w:pPr>
        <w:spacing w:before="240" w:after="80"/>
      </w:pPr>
      <w:r>
        <w:rPr>
          <w:rFonts w:ascii="Calibri" w:hAnsi="Calibri"/>
          <w:b/>
          <w:i w:val="0"/>
          <w:color w:val="2C5282"/>
          <w:sz w:val="26"/>
        </w:rPr>
        <w:t>DOCKER-SPECIFIC — Infrastructure Issues</w:t>
      </w:r>
    </w:p>
    <w:p>
      <w:pPr>
        <w:spacing w:before="200" w:after="40"/>
      </w:pPr>
      <w:r>
        <w:rPr>
          <w:rFonts w:ascii="Calibri" w:hAnsi="Calibri"/>
          <w:b/>
          <w:i w:val="0"/>
          <w:color w:val="FFFFFF"/>
          <w:sz w:val="22"/>
        </w:rPr>
        <w:t xml:space="preserve">  #5  </w:t>
      </w:r>
      <w:r>
        <w:rPr>
          <w:rFonts w:ascii="Calibri" w:hAnsi="Calibri"/>
          <w:b/>
          <w:i w:val="0"/>
          <w:color w:val="B40000"/>
          <w:sz w:val="22"/>
        </w:rPr>
        <w:t xml:space="preserve">[CRITICAL]  </w:t>
      </w:r>
      <w:r>
        <w:rPr>
          <w:rFonts w:ascii="Calibri" w:hAnsi="Calibri"/>
          <w:b/>
          <w:i w:val="0"/>
          <w:color w:val="141414"/>
          <w:sz w:val="22"/>
        </w:rPr>
        <w:t>daily_pnl_report Bug: Queries LIVE Mode but System Runs in PAPER</w:t>
      </w:r>
    </w:p>
    <w:p>
      <w:pPr>
        <w:pStyle w:val="ListBullet"/>
        <w:spacing w:after="40"/>
      </w:pPr>
      <w:r>
        <w:rPr>
          <w:rFonts w:ascii="Calibri" w:hAnsi="Calibri"/>
          <w:b w:val="0"/>
          <w:i w:val="0"/>
          <w:sz w:val="21"/>
        </w:rPr>
        <w:t>In scripts/daily_scheduler.py lines 148 &amp; 153, run_daily_pnl_report() queries: db.trades(execution_mode='LIVE') and db.latest_snapshot(execution_mode='LIVE').</w:t>
      </w:r>
    </w:p>
    <w:p>
      <w:pPr>
        <w:pStyle w:val="ListBullet"/>
        <w:spacing w:after="40"/>
      </w:pPr>
      <w:r>
        <w:rPr>
          <w:rFonts w:ascii="Calibri" w:hAnsi="Calibri"/>
          <w:b w:val="0"/>
          <w:i w:val="0"/>
          <w:sz w:val="21"/>
        </w:rPr>
        <w:t>But EXECUTION_MODE=PAPER in .env — so the query returns 0 trades and no snapshot every day.</w:t>
      </w:r>
    </w:p>
    <w:p>
      <w:pPr>
        <w:pStyle w:val="ListBullet"/>
        <w:spacing w:after="40"/>
      </w:pPr>
      <w:r>
        <w:rPr>
          <w:rFonts w:ascii="Calibri" w:hAnsi="Calibri"/>
          <w:b w:val="0"/>
          <w:i w:val="0"/>
          <w:sz w:val="21"/>
        </w:rPr>
        <w:t>This is why daily_pnl only has 2 rows (both showing 0.0 PnL) despite 376 real trades in the DB.</w:t>
      </w:r>
    </w:p>
    <w:p>
      <w:pPr>
        <w:pStyle w:val="ListBullet"/>
        <w:spacing w:after="40"/>
      </w:pPr>
      <w:r>
        <w:rPr>
          <w:rFonts w:ascii="Calibri" w:hAnsi="Calibri"/>
          <w:b w:val="0"/>
          <w:i w:val="0"/>
          <w:sz w:val="21"/>
        </w:rPr>
        <w:t>Consequence: the daily_loss circuit breaker in RiskEngine reads daily_pnl=0 every cycle and never fires, so the 2% daily loss limit is effectively disabled.</w:t>
      </w:r>
    </w:p>
    <w:p>
      <w:pPr>
        <w:spacing w:before="80" w:after="160"/>
        <w:ind w:left="432"/>
      </w:pPr>
      <w:r>
        <w:rPr>
          <w:rFonts w:ascii="Calibri" w:hAnsi="Calibri"/>
          <w:b/>
          <w:i w:val="0"/>
          <w:color w:val="006400"/>
          <w:sz w:val="21"/>
        </w:rPr>
        <w:t xml:space="preserve">FIX:  </w:t>
      </w:r>
      <w:r>
        <w:rPr>
          <w:rFonts w:ascii="Calibri" w:hAnsi="Calibri"/>
          <w:b w:val="0"/>
          <w:i/>
          <w:sz w:val="21"/>
        </w:rPr>
        <w:t>Fix line 148: execution_mode=settings.execution_mode.value (not hardcoded 'LIVE').</w:t>
      </w:r>
      <w:r>
        <w:t xml:space="preserve">  |  </w:t>
      </w:r>
      <w:r>
        <w:rPr>
          <w:rFonts w:ascii="Calibri" w:hAnsi="Calibri"/>
          <w:b w:val="0"/>
          <w:i/>
          <w:sz w:val="21"/>
        </w:rPr>
        <w:t>Fix line 153: same — use settings.execution_mode.value.</w:t>
      </w:r>
      <w:r>
        <w:t xml:space="preserve">  |  </w:t>
      </w:r>
      <w:r>
        <w:rPr>
          <w:rFonts w:ascii="Calibri" w:hAnsi="Calibri"/>
          <w:b w:val="0"/>
          <w:i/>
          <w:sz w:val="21"/>
        </w:rPr>
        <w:t>Backfill historical daily_pnl by running: SELECT DATE(timestamp), SUM(price*quantity) FROM trades GROUP BY DATE(timestamp).</w:t>
      </w:r>
    </w:p>
    <w:p>
      <w:pPr>
        <w:spacing w:before="200" w:after="40"/>
      </w:pPr>
      <w:r>
        <w:rPr>
          <w:rFonts w:ascii="Calibri" w:hAnsi="Calibri"/>
          <w:b/>
          <w:i w:val="0"/>
          <w:color w:val="FFFFFF"/>
          <w:sz w:val="22"/>
        </w:rPr>
        <w:t xml:space="preserve">  #6  </w:t>
      </w:r>
      <w:r>
        <w:rPr>
          <w:rFonts w:ascii="Calibri" w:hAnsi="Calibri"/>
          <w:b/>
          <w:i w:val="0"/>
          <w:color w:val="B40000"/>
          <w:sz w:val="22"/>
        </w:rPr>
        <w:t xml:space="preserve">[CRITICAL]  </w:t>
      </w:r>
      <w:r>
        <w:rPr>
          <w:rFonts w:ascii="Calibri" w:hAnsi="Calibri"/>
          <w:b/>
          <w:i w:val="0"/>
          <w:color w:val="141414"/>
          <w:sz w:val="22"/>
        </w:rPr>
        <w:t>SQLite WAL Files Stuck at 4MB Each — Concurrent Container Access</w:t>
      </w:r>
    </w:p>
    <w:p>
      <w:pPr>
        <w:pStyle w:val="ListBullet"/>
        <w:spacing w:after="40"/>
      </w:pPr>
      <w:r>
        <w:rPr>
          <w:rFonts w:ascii="Calibri" w:hAnsi="Calibri"/>
          <w:b w:val="0"/>
          <w:i w:val="0"/>
          <w:sz w:val="21"/>
        </w:rPr>
        <w:t>All 3 databases have WAL journals frozen at 4MB (the SQLite WAL max before checkpoint): trading.db-wal (4MB), oms_events.db-wal (4MB), paper_learning_journal.db-wal (4MB).</w:t>
      </w:r>
    </w:p>
    <w:p>
      <w:pPr>
        <w:pStyle w:val="ListBullet"/>
        <w:spacing w:after="40"/>
      </w:pPr>
      <w:r>
        <w:rPr>
          <w:rFonts w:ascii="Calibri" w:hAnsi="Calibri"/>
          <w:b w:val="0"/>
          <w:i w:val="0"/>
          <w:sz w:val="21"/>
        </w:rPr>
        <w:t>WAL files were last modified May 15 but the main .db files are newer (May 16) — this indicates WAL is not being checkpointed back to the main file.</w:t>
      </w:r>
    </w:p>
    <w:p>
      <w:pPr>
        <w:pStyle w:val="ListBullet"/>
        <w:spacing w:after="40"/>
      </w:pPr>
      <w:r>
        <w:rPr>
          <w:rFonts w:ascii="Calibri" w:hAnsi="Calibri"/>
          <w:b w:val="0"/>
          <w:i w:val="0"/>
          <w:sz w:val="21"/>
        </w:rPr>
        <w:t>Root cause: trading-api container and trading-scheduler container both mount ./data and open the same SQLite files concurrently. SQLite WAL mode is safe for multi-reader but the scheduler process cannot checkpoint the WAL because the API holds a read lock.</w:t>
      </w:r>
    </w:p>
    <w:p>
      <w:pPr>
        <w:pStyle w:val="ListBullet"/>
        <w:spacing w:after="40"/>
      </w:pPr>
      <w:r>
        <w:rPr>
          <w:rFonts w:ascii="Calibri" w:hAnsi="Calibri"/>
          <w:b w:val="0"/>
          <w:i w:val="0"/>
          <w:sz w:val="21"/>
        </w:rPr>
        <w:t>The 'Resource deadlock avoided' errors in multiple log files confirm this.</w:t>
      </w:r>
    </w:p>
    <w:p>
      <w:pPr>
        <w:pStyle w:val="ListBullet"/>
        <w:spacing w:after="40"/>
      </w:pPr>
      <w:r>
        <w:rPr>
          <w:rFonts w:ascii="Calibri" w:hAnsi="Calibri"/>
          <w:b w:val="0"/>
          <w:i w:val="0"/>
          <w:sz w:val="21"/>
        </w:rPr>
        <w:t>Risk: on container restart, WAL replay can corrupt the DB if the journal is partially written.</w:t>
      </w:r>
    </w:p>
    <w:p>
      <w:pPr>
        <w:spacing w:before="80" w:after="160"/>
        <w:ind w:left="432"/>
      </w:pPr>
      <w:r>
        <w:rPr>
          <w:rFonts w:ascii="Calibri" w:hAnsi="Calibri"/>
          <w:b/>
          <w:i w:val="0"/>
          <w:color w:val="006400"/>
          <w:sz w:val="21"/>
        </w:rPr>
        <w:t xml:space="preserve">FIX:  </w:t>
      </w:r>
      <w:r>
        <w:rPr>
          <w:rFonts w:ascii="Calibri" w:hAnsi="Calibri"/>
          <w:b w:val="0"/>
          <w:i/>
          <w:sz w:val="21"/>
        </w:rPr>
        <w:t>Add 'PRAGMA wal_checkpoint(TRUNCATE)' to the scheduler after every daily job run.</w:t>
      </w:r>
      <w:r>
        <w:t xml:space="preserve">  |  </w:t>
      </w:r>
      <w:r>
        <w:rPr>
          <w:rFonts w:ascii="Calibri" w:hAnsi="Calibri"/>
          <w:b w:val="0"/>
          <w:i/>
          <w:sz w:val="21"/>
        </w:rPr>
        <w:t>Consider switching to a shared Postgres container (docker-compose service) to handle concurrent writes properly — SQLite is not designed for multi-process concurrent writes.</w:t>
      </w:r>
      <w:r>
        <w:t xml:space="preserve">  |  </w:t>
      </w:r>
      <w:r>
        <w:rPr>
          <w:rFonts w:ascii="Calibri" w:hAnsi="Calibri"/>
          <w:b w:val="0"/>
          <w:i/>
          <w:sz w:val="21"/>
        </w:rPr>
        <w:t>Short-term: have the scheduler use the API's /health or a dedicated internal endpoint for all write operations instead of accessing SQLite directly.</w:t>
      </w:r>
    </w:p>
    <w:p>
      <w:pPr>
        <w:spacing w:before="200" w:after="40"/>
      </w:pPr>
      <w:r>
        <w:rPr>
          <w:rFonts w:ascii="Calibri" w:hAnsi="Calibri"/>
          <w:b/>
          <w:i w:val="0"/>
          <w:color w:val="FFFFFF"/>
          <w:sz w:val="22"/>
        </w:rPr>
        <w:t xml:space="preserve">  #7  </w:t>
      </w:r>
      <w:r>
        <w:rPr>
          <w:rFonts w:ascii="Calibri" w:hAnsi="Calibri"/>
          <w:b/>
          <w:i w:val="0"/>
          <w:color w:val="B45000"/>
          <w:sz w:val="22"/>
        </w:rPr>
        <w:t xml:space="preserve">[HIGH]  </w:t>
      </w:r>
      <w:r>
        <w:rPr>
          <w:rFonts w:ascii="Calibri" w:hAnsi="Calibri"/>
          <w:b/>
          <w:i w:val="0"/>
          <w:color w:val="141414"/>
          <w:sz w:val="22"/>
        </w:rPr>
        <w:t>Angel One WebSocket Repeated Failures — Strategies May Trade on Stale Prices</w:t>
      </w:r>
    </w:p>
    <w:p>
      <w:pPr>
        <w:pStyle w:val="ListBullet"/>
        <w:spacing w:after="40"/>
      </w:pPr>
      <w:r>
        <w:rPr>
          <w:rFonts w:ascii="Calibri" w:hAnsi="Calibri"/>
          <w:b w:val="0"/>
          <w:i w:val="0"/>
          <w:sz w:val="21"/>
        </w:rPr>
        <w:t>May 11 logs show: NameResolutionError (DNS failure at midnight), SSL NO_CERTIFICATE_OR_CRL_FOUND (CA bundle missing in slim Docker image), Invalid Token (JWT expiry not handled), and 'max retry attempts reached' closing the WebSocket — 3 separate disconnects.</w:t>
      </w:r>
    </w:p>
    <w:p>
      <w:pPr>
        <w:pStyle w:val="ListBullet"/>
        <w:spacing w:after="40"/>
      </w:pPr>
      <w:r>
        <w:rPr>
          <w:rFonts w:ascii="Calibri" w:hAnsi="Calibri"/>
          <w:b w:val="0"/>
          <w:i w:val="0"/>
          <w:sz w:val="21"/>
        </w:rPr>
        <w:t>After disconnect, the live feed continues reporting running=True with cached old prices. The FeedStalenessTracker is implemented but there is no gate in the decision cycle to refuse scanning stale symbols — strategies run on hours-old data.</w:t>
      </w:r>
    </w:p>
    <w:p>
      <w:pPr>
        <w:pStyle w:val="ListBullet"/>
        <w:spacing w:after="40"/>
      </w:pPr>
      <w:r>
        <w:rPr>
          <w:rFonts w:ascii="Calibri" w:hAnsi="Calibri"/>
          <w:b w:val="0"/>
          <w:i w:val="0"/>
          <w:sz w:val="21"/>
        </w:rPr>
        <w:t>The Angel One TOTP-based session expires every ~24 hours; re-auth is attempted at midnight which fails due to DNS/SSL issues, leaving the next day's trading without a valid token.</w:t>
      </w:r>
    </w:p>
    <w:p>
      <w:pPr>
        <w:spacing w:before="80" w:after="160"/>
        <w:ind w:left="432"/>
      </w:pPr>
      <w:r>
        <w:rPr>
          <w:rFonts w:ascii="Calibri" w:hAnsi="Calibri"/>
          <w:b/>
          <w:i w:val="0"/>
          <w:color w:val="006400"/>
          <w:sz w:val="21"/>
        </w:rPr>
        <w:t xml:space="preserve">FIX:  </w:t>
      </w:r>
      <w:r>
        <w:rPr>
          <w:rFonts w:ascii="Calibri" w:hAnsi="Calibri"/>
          <w:b w:val="0"/>
          <w:i/>
          <w:sz w:val="21"/>
        </w:rPr>
        <w:t>Add exponential backoff with jitter to SmartWebSocketV2 reconnect (start 5s, cap 5min).</w:t>
      </w:r>
      <w:r>
        <w:t xml:space="preserve">  |  </w:t>
      </w:r>
      <w:r>
        <w:rPr>
          <w:rFonts w:ascii="Calibri" w:hAnsi="Calibri"/>
          <w:b w:val="0"/>
          <w:i/>
          <w:sz w:val="21"/>
        </w:rPr>
        <w:t>Fix SSL: add 'RUN apt-get install -y ca-certificates &amp;&amp; update-ca-certificates' to Dockerfile.</w:t>
      </w:r>
      <w:r>
        <w:t xml:space="preserve">  |  </w:t>
      </w:r>
      <w:r>
        <w:rPr>
          <w:rFonts w:ascii="Calibri" w:hAnsi="Calibri"/>
          <w:b w:val="0"/>
          <w:i/>
          <w:sz w:val="21"/>
        </w:rPr>
        <w:t>Implement token auto-refresh 30 minutes before expiry (not at expiry). Schedule token refresh at 08:30 IST before market open rather than relying on midnight re-auth.</w:t>
      </w:r>
      <w:r>
        <w:t xml:space="preserve">  |  </w:t>
      </w:r>
      <w:r>
        <w:rPr>
          <w:rFonts w:ascii="Calibri" w:hAnsi="Calibri"/>
          <w:b w:val="0"/>
          <w:i/>
          <w:sz w:val="21"/>
        </w:rPr>
        <w:t>In TradingAgent: gate each symbol through FeedStalenessTracker.is_stale() before generating signals. Skip stale symbols with a WARNING log entry.</w:t>
      </w:r>
    </w:p>
    <w:p>
      <w:r>
        <w:br w:type="page"/>
      </w:r>
    </w:p>
    <w:p>
      <w:pPr>
        <w:spacing w:before="240" w:after="80"/>
      </w:pPr>
      <w:r>
        <w:rPr>
          <w:rFonts w:ascii="Calibri" w:hAnsi="Calibri"/>
          <w:b/>
          <w:i w:val="0"/>
          <w:color w:val="2C5282"/>
          <w:sz w:val="26"/>
        </w:rPr>
        <w:t>HIGH PRIORITY</w:t>
      </w:r>
    </w:p>
    <w:p>
      <w:pPr>
        <w:spacing w:before="200" w:after="40"/>
      </w:pPr>
      <w:r>
        <w:rPr>
          <w:rFonts w:ascii="Calibri" w:hAnsi="Calibri"/>
          <w:b/>
          <w:i w:val="0"/>
          <w:color w:val="FFFFFF"/>
          <w:sz w:val="22"/>
        </w:rPr>
        <w:t xml:space="preserve">  #8  </w:t>
      </w:r>
      <w:r>
        <w:rPr>
          <w:rFonts w:ascii="Calibri" w:hAnsi="Calibri"/>
          <w:b/>
          <w:i w:val="0"/>
          <w:color w:val="B45000"/>
          <w:sz w:val="22"/>
        </w:rPr>
        <w:t xml:space="preserve">[HIGH]  </w:t>
      </w:r>
      <w:r>
        <w:rPr>
          <w:rFonts w:ascii="Calibri" w:hAnsi="Calibri"/>
          <w:b/>
          <w:i w:val="0"/>
          <w:color w:val="141414"/>
          <w:sz w:val="22"/>
        </w:rPr>
        <w:t>Stop-Loss Prediction Error 16% — ML Model Not Learning from Outcomes</w:t>
      </w:r>
    </w:p>
    <w:p>
      <w:pPr>
        <w:pStyle w:val="ListBullet"/>
        <w:spacing w:after="40"/>
      </w:pPr>
      <w:r>
        <w:rPr>
          <w:rFonts w:ascii="Calibri" w:hAnsi="Calibri"/>
          <w:b w:val="0"/>
          <w:i w:val="0"/>
          <w:sz w:val="21"/>
        </w:rPr>
        <w:t>exit_manager:stop_loss avg prediction_error = 16.1% with avg barrier_return = −13.7%. The model predicts +2.57% return but positions drop 13.7% before stopping out — a systematic 16% miss on the worst trades.</w:t>
      </w:r>
    </w:p>
    <w:p>
      <w:pPr>
        <w:pStyle w:val="ListBullet"/>
        <w:spacing w:after="40"/>
      </w:pPr>
      <w:r>
        <w:rPr>
          <w:rFonts w:ascii="Calibri" w:hAnsi="Calibri"/>
          <w:b w:val="0"/>
          <w:i w:val="0"/>
          <w:sz w:val="21"/>
        </w:rPr>
        <w:t>25 stop-loss hits vs. 34 hold_expired exits means the strategy frequently enters positions that immediately move against it, stopping out before any recovery.</w:t>
      </w:r>
    </w:p>
    <w:p>
      <w:pPr>
        <w:pStyle w:val="ListBullet"/>
        <w:spacing w:after="40"/>
      </w:pPr>
      <w:r>
        <w:rPr>
          <w:rFonts w:ascii="Calibri" w:hAnsi="Calibri"/>
          <w:b w:val="0"/>
          <w:i w:val="0"/>
          <w:sz w:val="21"/>
        </w:rPr>
        <w:t>542 paper_learning_events have been generated with outcome labels, but the model_runs table is completely empty — outcomes are recorded but never fed back to retrain the meta-labeler or signal confidence models.</w:t>
      </w:r>
    </w:p>
    <w:p>
      <w:pPr>
        <w:pStyle w:val="ListBullet"/>
        <w:spacing w:after="40"/>
      </w:pPr>
      <w:r>
        <w:rPr>
          <w:rFonts w:ascii="Calibri" w:hAnsi="Calibri"/>
          <w:b w:val="0"/>
          <w:i w:val="0"/>
          <w:sz w:val="21"/>
        </w:rPr>
        <w:t>The meta_labeler.json and meta_model.json exist on disk but AUTO_LOAD_MODELS=True in config has no effect because model training is not triggered.</w:t>
      </w:r>
    </w:p>
    <w:p>
      <w:pPr>
        <w:spacing w:before="80" w:after="160"/>
        <w:ind w:left="432"/>
      </w:pPr>
      <w:r>
        <w:rPr>
          <w:rFonts w:ascii="Calibri" w:hAnsi="Calibri"/>
          <w:b/>
          <w:i w:val="0"/>
          <w:color w:val="006400"/>
          <w:sz w:val="21"/>
        </w:rPr>
        <w:t xml:space="preserve">FIX:  </w:t>
      </w:r>
      <w:r>
        <w:rPr>
          <w:rFonts w:ascii="Calibri" w:hAnsi="Calibri"/>
          <w:b w:val="0"/>
          <w:i/>
          <w:sz w:val="21"/>
        </w:rPr>
        <w:t>Wire paper_learning_events → MetaLabeler retraining: after 50+ new outcome labels accumulate, trigger a refit of meta_labeler using purged walk-forward validation.</w:t>
      </w:r>
      <w:r>
        <w:t xml:space="preserve">  |  </w:t>
      </w:r>
      <w:r>
        <w:rPr>
          <w:rFonts w:ascii="Calibri" w:hAnsi="Calibri"/>
          <w:b w:val="0"/>
          <w:i/>
          <w:sz w:val="21"/>
        </w:rPr>
        <w:t>Lower confidence threshold for entry signals: currently 0.55+ base confidence. Raise to 0.65+ to filter out borderline signals that lead to stop-outs.</w:t>
      </w:r>
      <w:r>
        <w:t xml:space="preserve">  |  </w:t>
      </w:r>
      <w:r>
        <w:rPr>
          <w:rFonts w:ascii="Calibri" w:hAnsi="Calibri"/>
          <w:b w:val="0"/>
          <w:i/>
          <w:sz w:val="21"/>
        </w:rPr>
        <w:t>Add a 'volatility filter': skip entry if realized_volatility &gt; 2× 20-day average (ICICIBANK was already filtered for volatility_blowout:61.5%&gt;60% — extend this).</w:t>
      </w:r>
    </w:p>
    <w:p>
      <w:pPr>
        <w:spacing w:before="200" w:after="40"/>
      </w:pPr>
      <w:r>
        <w:rPr>
          <w:rFonts w:ascii="Calibri" w:hAnsi="Calibri"/>
          <w:b/>
          <w:i w:val="0"/>
          <w:color w:val="FFFFFF"/>
          <w:sz w:val="22"/>
        </w:rPr>
        <w:t xml:space="preserve">  #9  </w:t>
      </w:r>
      <w:r>
        <w:rPr>
          <w:rFonts w:ascii="Calibri" w:hAnsi="Calibri"/>
          <w:b/>
          <w:i w:val="0"/>
          <w:color w:val="B45000"/>
          <w:sz w:val="22"/>
        </w:rPr>
        <w:t xml:space="preserve">[HIGH]  </w:t>
      </w:r>
      <w:r>
        <w:rPr>
          <w:rFonts w:ascii="Calibri" w:hAnsi="Calibri"/>
          <w:b/>
          <w:i w:val="0"/>
          <w:color w:val="141414"/>
          <w:sz w:val="22"/>
        </w:rPr>
        <w:t>Decision Cycles Running 24/7 Outside Market Hours</w:t>
      </w:r>
    </w:p>
    <w:p>
      <w:pPr>
        <w:pStyle w:val="ListBullet"/>
        <w:spacing w:after="40"/>
      </w:pPr>
      <w:r>
        <w:rPr>
          <w:rFonts w:ascii="Calibri" w:hAnsi="Calibri"/>
          <w:b w:val="0"/>
          <w:i w:val="0"/>
          <w:sz w:val="21"/>
        </w:rPr>
        <w:t>Login attempts at 00:04 IST, candle data requests at 04:59 IST, WebSocket reconnects at 07:43 IST — the system runs continuously with no market-hours gating.</w:t>
      </w:r>
    </w:p>
    <w:p>
      <w:pPr>
        <w:pStyle w:val="ListBullet"/>
        <w:spacing w:after="40"/>
      </w:pPr>
      <w:r>
        <w:rPr>
          <w:rFonts w:ascii="Calibri" w:hAnsi="Calibri"/>
          <w:b w:val="0"/>
          <w:i w:val="0"/>
          <w:sz w:val="21"/>
        </w:rPr>
        <w:t>market_hours.py (is_entry_allowed, is_trading_day, etc.) is implemented and imported in trading_agent.py, but the agent is not auto-started (AUTO_START_AGENT=False in config). The decision cycles are being triggered via the scheduler or manual API calls off-hours.</w:t>
      </w:r>
    </w:p>
    <w:p>
      <w:pPr>
        <w:pStyle w:val="ListBullet"/>
        <w:spacing w:after="40"/>
      </w:pPr>
      <w:r>
        <w:rPr>
          <w:rFonts w:ascii="Calibri" w:hAnsi="Calibri"/>
          <w:b w:val="0"/>
          <w:i w:val="0"/>
          <w:sz w:val="21"/>
        </w:rPr>
        <w:t>Off-hours scans generate no_signal noise, inflate trace files, and cause spurious reconnect loops that exhaust Angel One's API rate limits.</w:t>
      </w:r>
    </w:p>
    <w:p>
      <w:pPr>
        <w:spacing w:before="80" w:after="160"/>
        <w:ind w:left="432"/>
      </w:pPr>
      <w:r>
        <w:rPr>
          <w:rFonts w:ascii="Calibri" w:hAnsi="Calibri"/>
          <w:b/>
          <w:i w:val="0"/>
          <w:color w:val="006400"/>
          <w:sz w:val="21"/>
        </w:rPr>
        <w:t xml:space="preserve">FIX:  </w:t>
      </w:r>
      <w:r>
        <w:rPr>
          <w:rFonts w:ascii="Calibri" w:hAnsi="Calibri"/>
          <w:b w:val="0"/>
          <w:i/>
          <w:sz w:val="21"/>
        </w:rPr>
        <w:t>In daily_scheduler.py, add a market hours check before triggering any agent start: 'if not (09:10 &lt;= now_ist.time() &lt;= 15:35): skip'.</w:t>
      </w:r>
      <w:r>
        <w:t xml:space="preserve">  |  </w:t>
      </w:r>
      <w:r>
        <w:rPr>
          <w:rFonts w:ascii="Calibri" w:hAnsi="Calibri"/>
          <w:b w:val="0"/>
          <w:i/>
          <w:sz w:val="21"/>
        </w:rPr>
        <w:t>Set AUTO_START_AGENT=True and let TradingAgent's built-in market_hours check handle gating. This avoids external triggers at wrong hours.</w:t>
      </w:r>
      <w:r>
        <w:t xml:space="preserve">  |  </w:t>
      </w:r>
      <w:r>
        <w:rPr>
          <w:rFonts w:ascii="Calibri" w:hAnsi="Calibri"/>
          <w:b w:val="0"/>
          <w:i/>
          <w:sz w:val="21"/>
        </w:rPr>
        <w:t>For the WebSocket: connect at 08:55 IST (pre-market), disconnect at 15:35 IST (post-close) — not 24/7. Add this to the scheduler as start_feed / stop_feed jobs.</w:t>
      </w:r>
    </w:p>
    <w:p>
      <w:pPr>
        <w:spacing w:before="240" w:after="80"/>
      </w:pPr>
      <w:r>
        <w:rPr>
          <w:rFonts w:ascii="Calibri" w:hAnsi="Calibri"/>
          <w:b/>
          <w:i w:val="0"/>
          <w:color w:val="2C5282"/>
          <w:sz w:val="26"/>
        </w:rPr>
        <w:t>MEDIUM PRIORITY</w:t>
      </w:r>
    </w:p>
    <w:p>
      <w:pPr>
        <w:spacing w:before="200" w:after="40"/>
      </w:pPr>
      <w:r>
        <w:rPr>
          <w:rFonts w:ascii="Calibri" w:hAnsi="Calibri"/>
          <w:b/>
          <w:i w:val="0"/>
          <w:color w:val="FFFFFF"/>
          <w:sz w:val="22"/>
        </w:rPr>
        <w:t xml:space="preserve">  #10  </w:t>
      </w:r>
      <w:r>
        <w:rPr>
          <w:rFonts w:ascii="Calibri" w:hAnsi="Calibri"/>
          <w:b/>
          <w:i w:val="0"/>
          <w:color w:val="A06E00"/>
          <w:sz w:val="22"/>
        </w:rPr>
        <w:t xml:space="preserve">[MEDIUM]  </w:t>
      </w:r>
      <w:r>
        <w:rPr>
          <w:rFonts w:ascii="Calibri" w:hAnsi="Calibri"/>
          <w:b/>
          <w:i w:val="0"/>
          <w:color w:val="141414"/>
          <w:sz w:val="22"/>
        </w:rPr>
        <w:t>All Advanced AI Features Disabled — System Running on Basic Strategies Only</w:t>
      </w:r>
    </w:p>
    <w:p>
      <w:pPr>
        <w:pStyle w:val="ListBullet"/>
        <w:spacing w:after="40"/>
      </w:pPr>
      <w:r>
        <w:rPr>
          <w:rFonts w:ascii="Calibri" w:hAnsi="Calibri"/>
          <w:b w:val="0"/>
          <w:i w:val="0"/>
          <w:sz w:val="21"/>
        </w:rPr>
        <w:t>ENABLE_AI_COUNCIL=False, ENABLE_NEURAL_LAB=False, ENABLE_QUANTUM_LAB=False, ENABLE_MARL_LAB=False, ENABLE_GOAL_GOVERNOR=False — all feature flags are off.</w:t>
      </w:r>
    </w:p>
    <w:p>
      <w:pPr>
        <w:pStyle w:val="ListBullet"/>
        <w:spacing w:after="40"/>
      </w:pPr>
      <w:r>
        <w:rPr>
          <w:rFonts w:ascii="Calibri" w:hAnsi="Calibri"/>
          <w:b w:val="0"/>
          <w:i w:val="0"/>
          <w:sz w:val="21"/>
        </w:rPr>
        <w:t>The system runs only equity_momentum, futures_trend, breakout, and mean_reversion — basic indicator-based strategies. The neural serving, vector memory, quantum optimizer, multi-agent council, and RL policies are built but never activated.</w:t>
      </w:r>
    </w:p>
    <w:p>
      <w:pPr>
        <w:pStyle w:val="ListBullet"/>
        <w:spacing w:after="40"/>
      </w:pPr>
      <w:r>
        <w:rPr>
          <w:rFonts w:ascii="Calibri" w:hAnsi="Calibri"/>
          <w:b w:val="0"/>
          <w:i w:val="0"/>
          <w:sz w:val="21"/>
        </w:rPr>
        <w:t>model_runs table has 0 rows across 10 days — the ML infrastructure is idle.</w:t>
      </w:r>
    </w:p>
    <w:p>
      <w:pPr>
        <w:pStyle w:val="ListBullet"/>
        <w:spacing w:after="40"/>
      </w:pPr>
      <w:r>
        <w:rPr>
          <w:rFonts w:ascii="Calibri" w:hAnsi="Calibri"/>
          <w:b w:val="0"/>
          <w:i w:val="0"/>
          <w:sz w:val="21"/>
        </w:rPr>
        <w:t>The yearly_profit_target is set to ₹5 crore but there is no path to that target running on basic momentum strategies alone.</w:t>
      </w:r>
    </w:p>
    <w:p>
      <w:pPr>
        <w:spacing w:before="80" w:after="160"/>
        <w:ind w:left="432"/>
      </w:pPr>
      <w:r>
        <w:rPr>
          <w:rFonts w:ascii="Calibri" w:hAnsi="Calibri"/>
          <w:b/>
          <w:i w:val="0"/>
          <w:color w:val="006400"/>
          <w:sz w:val="21"/>
        </w:rPr>
        <w:t xml:space="preserve">FIX:  </w:t>
      </w:r>
      <w:r>
        <w:rPr>
          <w:rFonts w:ascii="Calibri" w:hAnsi="Calibri"/>
          <w:b w:val="0"/>
          <w:i/>
          <w:sz w:val="21"/>
        </w:rPr>
        <w:t>Enable ENABLE_NEURAL_LAB=True in .env for paper mode — use stub/low-confidence mode so neural predictions run but with 0.4× weight on final signals. This starts populating model_runs.</w:t>
      </w:r>
      <w:r>
        <w:t xml:space="preserve">  |  </w:t>
      </w:r>
      <w:r>
        <w:rPr>
          <w:rFonts w:ascii="Calibri" w:hAnsi="Calibri"/>
          <w:b w:val="0"/>
          <w:i/>
          <w:sz w:val="21"/>
        </w:rPr>
        <w:t>Enable ENABLE_AI_COUNCIL=True — even in stub mode, the council will generate comparative signal data that helps tune the ensemble once live.</w:t>
      </w:r>
      <w:r>
        <w:t xml:space="preserve">  |  </w:t>
      </w:r>
      <w:r>
        <w:rPr>
          <w:rFonts w:ascii="Calibri" w:hAnsi="Calibri"/>
          <w:b w:val="0"/>
          <w:i/>
          <w:sz w:val="21"/>
        </w:rPr>
        <w:t>Keep ENABLE_QUANTUM_LAB=False until quantum_backend=classical is fully validated — classical QUBO is CPU-bound and may slow down scan cycles.</w:t>
      </w:r>
    </w:p>
    <w:p>
      <w:pPr>
        <w:spacing w:before="200" w:after="40"/>
      </w:pPr>
      <w:r>
        <w:rPr>
          <w:rFonts w:ascii="Calibri" w:hAnsi="Calibri"/>
          <w:b/>
          <w:i w:val="0"/>
          <w:color w:val="FFFFFF"/>
          <w:sz w:val="22"/>
        </w:rPr>
        <w:t xml:space="preserve">  #11  </w:t>
      </w:r>
      <w:r>
        <w:rPr>
          <w:rFonts w:ascii="Calibri" w:hAnsi="Calibri"/>
          <w:b/>
          <w:i w:val="0"/>
          <w:color w:val="A06E00"/>
          <w:sz w:val="22"/>
        </w:rPr>
        <w:t xml:space="preserve">[MEDIUM]  </w:t>
      </w:r>
      <w:r>
        <w:rPr>
          <w:rFonts w:ascii="Calibri" w:hAnsi="Calibri"/>
          <w:b/>
          <w:i w:val="0"/>
          <w:color w:val="141414"/>
          <w:sz w:val="22"/>
        </w:rPr>
        <w:t>Test Trades Polluting Production Database (21% of All Trades)</w:t>
      </w:r>
    </w:p>
    <w:p>
      <w:pPr>
        <w:pStyle w:val="ListBullet"/>
        <w:spacing w:after="40"/>
      </w:pPr>
      <w:r>
        <w:rPr>
          <w:rFonts w:ascii="Calibri" w:hAnsi="Calibri"/>
          <w:b w:val="0"/>
          <w:i w:val="0"/>
          <w:sz w:val="21"/>
        </w:rPr>
        <w:t>59 'manual_preview' trades and 21 'trace_fill_test' trades are in the production trades table, making up 80 of 376 total trades (21%).</w:t>
      </w:r>
    </w:p>
    <w:p>
      <w:pPr>
        <w:pStyle w:val="ListBullet"/>
        <w:spacing w:after="40"/>
      </w:pPr>
      <w:r>
        <w:rPr>
          <w:rFonts w:ascii="Calibri" w:hAnsi="Calibri"/>
          <w:b w:val="0"/>
          <w:i w:val="0"/>
          <w:sz w:val="21"/>
        </w:rPr>
        <w:t>These inflate trade counts, skew win-rate calculations, and make strategy attribution wrong. The realized_pnl in portfolio_snapshots includes charges from these test trades.</w:t>
      </w:r>
    </w:p>
    <w:p>
      <w:pPr>
        <w:pStyle w:val="ListBullet"/>
        <w:spacing w:after="40"/>
      </w:pPr>
      <w:r>
        <w:rPr>
          <w:rFonts w:ascii="Calibri" w:hAnsi="Calibri"/>
          <w:b w:val="0"/>
          <w:i w:val="0"/>
          <w:sz w:val="21"/>
        </w:rPr>
        <w:t>All manual_preview trades are for RELIANCE at ₹2800 with 0 charges — clearly test entries.</w:t>
      </w:r>
    </w:p>
    <w:p>
      <w:pPr>
        <w:spacing w:before="80" w:after="160"/>
        <w:ind w:left="432"/>
      </w:pPr>
      <w:r>
        <w:rPr>
          <w:rFonts w:ascii="Calibri" w:hAnsi="Calibri"/>
          <w:b/>
          <w:i w:val="0"/>
          <w:color w:val="006400"/>
          <w:sz w:val="21"/>
        </w:rPr>
        <w:t xml:space="preserve">FIX:  </w:t>
      </w:r>
      <w:r>
        <w:rPr>
          <w:rFonts w:ascii="Calibri" w:hAnsi="Calibri"/>
          <w:b w:val="0"/>
          <w:i/>
          <w:sz w:val="21"/>
        </w:rPr>
        <w:t>Add is_test BOOLEAN column to trades table: ALTER TABLE trades ADD COLUMN is_test INTEGER DEFAULT 0.</w:t>
      </w:r>
      <w:r>
        <w:t xml:space="preserve">  |  </w:t>
      </w:r>
      <w:r>
        <w:rPr>
          <w:rFonts w:ascii="Calibri" w:hAnsi="Calibri"/>
          <w:b w:val="0"/>
          <w:i/>
          <w:sz w:val="21"/>
        </w:rPr>
        <w:t>Backfill: UPDATE trades SET is_test=1 WHERE strategy_name IN ('manual_preview','trace_fill_test').</w:t>
      </w:r>
      <w:r>
        <w:t xml:space="preserve">  |  </w:t>
      </w:r>
      <w:r>
        <w:rPr>
          <w:rFonts w:ascii="Calibri" w:hAnsi="Calibri"/>
          <w:b w:val="0"/>
          <w:i/>
          <w:sz w:val="21"/>
        </w:rPr>
        <w:t>Filter all analytics queries with WHERE is_test=0.</w:t>
      </w:r>
      <w:r>
        <w:t xml:space="preserve">  |  </w:t>
      </w:r>
      <w:r>
        <w:rPr>
          <w:rFonts w:ascii="Calibri" w:hAnsi="Calibri"/>
          <w:b w:val="0"/>
          <w:i/>
          <w:sz w:val="21"/>
        </w:rPr>
        <w:t>Or move future test fills to a separate test_trades table entirely.</w:t>
      </w:r>
    </w:p>
    <w:p>
      <w:pPr>
        <w:spacing w:before="200" w:after="40"/>
      </w:pPr>
      <w:r>
        <w:rPr>
          <w:rFonts w:ascii="Calibri" w:hAnsi="Calibri"/>
          <w:b/>
          <w:i w:val="0"/>
          <w:color w:val="FFFFFF"/>
          <w:sz w:val="22"/>
        </w:rPr>
        <w:t xml:space="preserve">  #12  </w:t>
      </w:r>
      <w:r>
        <w:rPr>
          <w:rFonts w:ascii="Calibri" w:hAnsi="Calibri"/>
          <w:b/>
          <w:i w:val="0"/>
          <w:color w:val="A06E00"/>
          <w:sz w:val="22"/>
        </w:rPr>
        <w:t xml:space="preserve">[MEDIUM]  </w:t>
      </w:r>
      <w:r>
        <w:rPr>
          <w:rFonts w:ascii="Calibri" w:hAnsi="Calibri"/>
          <w:b/>
          <w:i w:val="0"/>
          <w:color w:val="141414"/>
          <w:sz w:val="22"/>
        </w:rPr>
        <w:t>Futures Strategy Barely Fires (Only 5 Trades in 10 Days)</w:t>
      </w:r>
    </w:p>
    <w:p>
      <w:pPr>
        <w:pStyle w:val="ListBullet"/>
        <w:spacing w:after="40"/>
      </w:pPr>
      <w:r>
        <w:rPr>
          <w:rFonts w:ascii="Calibri" w:hAnsi="Calibri"/>
          <w:b w:val="0"/>
          <w:i w:val="0"/>
          <w:sz w:val="21"/>
        </w:rPr>
        <w:t>futures_trend generated only 5 real trades (all on May 13), despite scanning 44+ futures-eligible symbols every 5 minutes for 10 days.</w:t>
      </w:r>
    </w:p>
    <w:p>
      <w:pPr>
        <w:pStyle w:val="ListBullet"/>
        <w:spacing w:after="40"/>
      </w:pPr>
      <w:r>
        <w:rPr>
          <w:rFonts w:ascii="Calibri" w:hAnsi="Calibri"/>
          <w:b w:val="0"/>
          <w:i w:val="0"/>
          <w:sz w:val="21"/>
        </w:rPr>
        <w:t>The trend_strength &gt;= 2.5 threshold filters almost everything when using daily OHLCV bars — Indian index futures have strong intraday momentum that doesn't show up in EOD data.</w:t>
      </w:r>
    </w:p>
    <w:p>
      <w:pPr>
        <w:pStyle w:val="ListBullet"/>
        <w:spacing w:after="40"/>
      </w:pPr>
      <w:r>
        <w:rPr>
          <w:rFonts w:ascii="Calibri" w:hAnsi="Calibri"/>
          <w:b w:val="0"/>
          <w:i w:val="0"/>
          <w:sz w:val="21"/>
        </w:rPr>
        <w:t>Additionally, even when futures_trend fires a signal, the capital_protection bug (Finding #3) blocks the order at final_gate — so fixing #3 is a prerequisite.</w:t>
      </w:r>
    </w:p>
    <w:p>
      <w:pPr>
        <w:pStyle w:val="ListBullet"/>
        <w:spacing w:after="40"/>
      </w:pPr>
      <w:r>
        <w:rPr>
          <w:rFonts w:ascii="Calibri" w:hAnsi="Calibri"/>
          <w:b w:val="0"/>
          <w:i w:val="0"/>
          <w:sz w:val="21"/>
        </w:rPr>
        <w:t>The strategy also has no regime filter — it generates SELL signals even in strong uptrends.</w:t>
      </w:r>
    </w:p>
    <w:p>
      <w:pPr>
        <w:spacing w:before="80" w:after="160"/>
        <w:ind w:left="432"/>
      </w:pPr>
      <w:r>
        <w:rPr>
          <w:rFonts w:ascii="Calibri" w:hAnsi="Calibri"/>
          <w:b/>
          <w:i w:val="0"/>
          <w:color w:val="006400"/>
          <w:sz w:val="21"/>
        </w:rPr>
        <w:t xml:space="preserve">FIX:  </w:t>
      </w:r>
      <w:r>
        <w:rPr>
          <w:rFonts w:ascii="Calibri" w:hAnsi="Calibri"/>
          <w:b w:val="0"/>
          <w:i/>
          <w:sz w:val="21"/>
        </w:rPr>
        <w:t>Lower trend_strength threshold to 1.8 for paper testing and observe hit rate.</w:t>
      </w:r>
      <w:r>
        <w:t xml:space="preserve">  |  </w:t>
      </w:r>
      <w:r>
        <w:rPr>
          <w:rFonts w:ascii="Calibri" w:hAnsi="Calibri"/>
          <w:b w:val="0"/>
          <w:i/>
          <w:sz w:val="21"/>
        </w:rPr>
        <w:t>Add intraday (15-minute) bar data as primary timeframe for futures: use getCandleData with interval='FIFTEEN_MINUTE' for the last 5 days (Angel One API supports this).</w:t>
      </w:r>
      <w:r>
        <w:t xml:space="preserve">  |  </w:t>
      </w:r>
      <w:r>
        <w:rPr>
          <w:rFonts w:ascii="Calibri" w:hAnsi="Calibri"/>
          <w:b w:val="0"/>
          <w:i/>
          <w:sz w:val="21"/>
        </w:rPr>
        <w:t>Add a regime gate: only take LONG futures signals when RegimeClassifier says TRENDING or BREAKOUT — skip in MEAN_REVERTING regime.</w:t>
      </w:r>
    </w:p>
    <w:p>
      <w:pPr>
        <w:spacing w:before="240" w:after="80"/>
      </w:pPr>
      <w:r>
        <w:rPr>
          <w:rFonts w:ascii="Calibri" w:hAnsi="Calibri"/>
          <w:b/>
          <w:i w:val="0"/>
          <w:color w:val="2C5282"/>
          <w:sz w:val="26"/>
        </w:rPr>
        <w:t>LOW PRIORITY / ENHANCEMENTS</w:t>
      </w:r>
    </w:p>
    <w:p>
      <w:pPr>
        <w:spacing w:before="200" w:after="40"/>
      </w:pPr>
      <w:r>
        <w:rPr>
          <w:rFonts w:ascii="Calibri" w:hAnsi="Calibri"/>
          <w:b/>
          <w:i w:val="0"/>
          <w:color w:val="FFFFFF"/>
          <w:sz w:val="22"/>
        </w:rPr>
        <w:t xml:space="preserve">  #13  </w:t>
      </w:r>
      <w:r>
        <w:rPr>
          <w:rFonts w:ascii="Calibri" w:hAnsi="Calibri"/>
          <w:b/>
          <w:i w:val="0"/>
          <w:color w:val="006400"/>
          <w:sz w:val="22"/>
        </w:rPr>
        <w:t xml:space="preserve">[LOW]  </w:t>
      </w:r>
      <w:r>
        <w:rPr>
          <w:rFonts w:ascii="Calibri" w:hAnsi="Calibri"/>
          <w:b/>
          <w:i w:val="0"/>
          <w:color w:val="141414"/>
          <w:sz w:val="22"/>
        </w:rPr>
        <w:t>Feature Store and Data Growing Without TTL</w:t>
      </w:r>
    </w:p>
    <w:p>
      <w:pPr>
        <w:pStyle w:val="ListBullet"/>
        <w:spacing w:after="40"/>
      </w:pPr>
      <w:r>
        <w:rPr>
          <w:rFonts w:ascii="Calibri" w:hAnsi="Calibri"/>
          <w:b w:val="0"/>
          <w:i w:val="0"/>
          <w:sz w:val="21"/>
        </w:rPr>
        <w:t>Feature store: 55 JSONL files × ~280KB each = 18MB, growing at ~60KB/symbol/day (each 60-second cycle appends a feature snapshot).</w:t>
      </w:r>
    </w:p>
    <w:p>
      <w:pPr>
        <w:pStyle w:val="ListBullet"/>
        <w:spacing w:after="40"/>
      </w:pPr>
      <w:r>
        <w:rPr>
          <w:rFonts w:ascii="Calibri" w:hAnsi="Calibri"/>
          <w:b w:val="0"/>
          <w:i w:val="0"/>
          <w:sz w:val="21"/>
        </w:rPr>
        <w:t>At this rate NIFTY.jsonl alone will reach 100MB in a week.</w:t>
      </w:r>
    </w:p>
    <w:p>
      <w:pPr>
        <w:pStyle w:val="ListBullet"/>
        <w:spacing w:after="40"/>
      </w:pPr>
      <w:r>
        <w:rPr>
          <w:rFonts w:ascii="Calibri" w:hAnsi="Calibri"/>
          <w:b w:val="0"/>
          <w:i w:val="0"/>
          <w:sz w:val="21"/>
        </w:rPr>
        <w:t>No max_rows cap or rolling-window cleanup exists in feature_store.py.</w:t>
      </w:r>
    </w:p>
    <w:p>
      <w:pPr>
        <w:spacing w:before="80" w:after="160"/>
        <w:ind w:left="432"/>
      </w:pPr>
      <w:r>
        <w:rPr>
          <w:rFonts w:ascii="Calibri" w:hAnsi="Calibri"/>
          <w:b/>
          <w:i w:val="0"/>
          <w:color w:val="006400"/>
          <w:sz w:val="21"/>
        </w:rPr>
        <w:t xml:space="preserve">FIX:  </w:t>
      </w:r>
      <w:r>
        <w:rPr>
          <w:rFonts w:ascii="Calibri" w:hAnsi="Calibri"/>
          <w:b w:val="0"/>
          <w:i/>
          <w:sz w:val="21"/>
        </w:rPr>
        <w:t>Add max_rows=5000 cap per symbol in FeatureStore.append(): trim the oldest entries when len &gt; 5000 (keeps ~83 hours of 1-minute features).</w:t>
      </w:r>
      <w:r>
        <w:t xml:space="preserve">  |  </w:t>
      </w:r>
      <w:r>
        <w:rPr>
          <w:rFonts w:ascii="Calibri" w:hAnsi="Calibri"/>
          <w:b w:val="0"/>
          <w:i/>
          <w:sz w:val="21"/>
        </w:rPr>
        <w:t>For daily bars used by strategies, keep max 252 rows (1 trading year).</w:t>
      </w:r>
      <w:r>
        <w:t xml:space="preserve">  |  </w:t>
      </w:r>
      <w:r>
        <w:rPr>
          <w:rFonts w:ascii="Calibri" w:hAnsi="Calibri"/>
          <w:b w:val="0"/>
          <w:i/>
          <w:sz w:val="21"/>
        </w:rPr>
        <w:t>Run a weekly cleanup cron in daily_scheduler.py to prune feature store files.</w:t>
      </w:r>
    </w:p>
    <w:p>
      <w:r>
        <w:br w:type="page"/>
      </w:r>
    </w:p>
    <w:p>
      <w:pPr>
        <w:spacing w:before="360" w:after="120"/>
        <w:pBdr>
          <w:bottom w:val="single" w:sz="6" w:space="4" w:color="1E3C72"/>
        </w:pBdr>
      </w:pPr>
      <w:r>
        <w:rPr>
          <w:rFonts w:ascii="Calibri" w:hAnsi="Calibri"/>
          <w:b/>
          <w:i w:val="0"/>
          <w:color w:val="1E3C72"/>
          <w:sz w:val="32"/>
        </w:rPr>
        <w:t>4. Recommended Action Plan</w:t>
      </w:r>
    </w:p>
    <w:p>
      <w:pPr>
        <w:spacing w:after="120"/>
      </w:pPr>
      <w:r>
        <w:rPr>
          <w:rFonts w:ascii="Calibri" w:hAnsi="Calibri"/>
          <w:b w:val="0"/>
          <w:i w:val="0"/>
          <w:sz w:val="22"/>
        </w:rPr>
        <w:t>Address findings in the following order. Items in the same group can be done in parallel. Do NOT move to Medium/Low items before all Critical issues are resolved.</w:t>
      </w:r>
    </w:p>
    <w:p>
      <w:pPr>
        <w:spacing w:before="240" w:after="80"/>
      </w:pPr>
      <w:r>
        <w:rPr>
          <w:rFonts w:ascii="Calibri" w:hAnsi="Calibri"/>
          <w:b/>
          <w:i w:val="0"/>
          <w:color w:val="2C5282"/>
          <w:sz w:val="26"/>
        </w:rPr>
        <w:t>Week 1 — Unblock the System (Critical)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008"/>
            <w:vAlign w:val="center"/>
            <w:shd w:val="clear" w:color="auto" w:fill="1E3C72"/>
          </w:tcPr>
          <w:p>
            <w:pPr>
              <w:jc w:val="center"/>
            </w:pPr>
            <w:r>
              <w:rPr>
                <w:rFonts w:ascii="Calibri" w:hAnsi="Calibri"/>
                <w:b/>
                <w:i w:val="0"/>
                <w:color w:val="FFFFFF"/>
                <w:sz w:val="20"/>
              </w:rPr>
              <w:t>Priority</w:t>
            </w:r>
          </w:p>
        </w:tc>
        <w:tc>
          <w:tcPr>
            <w:tcW w:type="dxa" w:w="4608"/>
            <w:vAlign w:val="center"/>
            <w:shd w:val="clear" w:color="auto" w:fill="1E3C72"/>
          </w:tcPr>
          <w:p>
            <w:pPr>
              <w:jc w:val="center"/>
            </w:pPr>
            <w:r>
              <w:rPr>
                <w:rFonts w:ascii="Calibri" w:hAnsi="Calibri"/>
                <w:b/>
                <w:i w:val="0"/>
                <w:color w:val="FFFFFF"/>
                <w:sz w:val="20"/>
              </w:rPr>
              <w:t>Action</w:t>
            </w:r>
          </w:p>
        </w:tc>
        <w:tc>
          <w:tcPr>
            <w:tcW w:type="dxa" w:w="3456"/>
            <w:vAlign w:val="center"/>
            <w:shd w:val="clear" w:color="auto" w:fill="1E3C72"/>
          </w:tcPr>
          <w:p>
            <w:pPr>
              <w:jc w:val="center"/>
            </w:pPr>
            <w:r>
              <w:rPr>
                <w:rFonts w:ascii="Calibri" w:hAnsi="Calibri"/>
                <w:b/>
                <w:i w:val="0"/>
                <w:color w:val="FFFFFF"/>
                <w:sz w:val="20"/>
              </w:rPr>
              <w:t>File(s) to Change</w:t>
            </w:r>
          </w:p>
        </w:tc>
        <w:tc>
          <w:tcPr>
            <w:tcW w:type="dxa" w:w="1008"/>
            <w:vAlign w:val="center"/>
            <w:shd w:val="clear" w:color="auto" w:fill="1E3C72"/>
          </w:tcPr>
          <w:p>
            <w:pPr>
              <w:jc w:val="center"/>
            </w:pPr>
            <w:r>
              <w:rPr>
                <w:rFonts w:ascii="Calibri" w:hAnsi="Calibri"/>
                <w:b/>
                <w:i w:val="0"/>
                <w:color w:val="FFFFFF"/>
                <w:sz w:val="20"/>
              </w:rPr>
              <w:t>Effort</w:t>
            </w:r>
          </w:p>
        </w:tc>
      </w:tr>
      <w:tr>
        <w:tc>
          <w:tcPr>
            <w:tcW w:type="dxa" w:w="1008"/>
            <w:vAlign w:val="center"/>
          </w:tcPr>
          <w:p>
            <w:r>
              <w:rPr>
                <w:rFonts w:ascii="Calibri" w:hAnsi="Calibri"/>
                <w:b w:val="0"/>
                <w:i w:val="0"/>
                <w:sz w:val="20"/>
              </w:rPr>
              <w:t>1a</w:t>
            </w:r>
          </w:p>
        </w:tc>
        <w:tc>
          <w:tcPr>
            <w:tcW w:type="dxa" w:w="4608"/>
            <w:vAlign w:val="center"/>
          </w:tcPr>
          <w:p>
            <w:r>
              <w:rPr>
                <w:rFonts w:ascii="Calibri" w:hAnsi="Calibri"/>
                <w:b w:val="0"/>
                <w:i w:val="0"/>
                <w:sz w:val="20"/>
              </w:rPr>
              <w:t>Fix daily_pnl_report to use execution_mode=PAPER</w:t>
            </w:r>
          </w:p>
        </w:tc>
        <w:tc>
          <w:tcPr>
            <w:tcW w:type="dxa" w:w="3456"/>
            <w:vAlign w:val="center"/>
          </w:tcPr>
          <w:p>
            <w:r>
              <w:rPr>
                <w:rFonts w:ascii="Calibri" w:hAnsi="Calibri"/>
                <w:b w:val="0"/>
                <w:i w:val="0"/>
                <w:sz w:val="20"/>
              </w:rPr>
              <w:t>scripts/daily_scheduler.py lines 148 &amp; 153</w:t>
            </w:r>
          </w:p>
        </w:tc>
        <w:tc>
          <w:tcPr>
            <w:tcW w:type="dxa" w:w="1008"/>
            <w:vAlign w:val="center"/>
          </w:tcPr>
          <w:p>
            <w:r>
              <w:rPr>
                <w:rFonts w:ascii="Calibri" w:hAnsi="Calibri"/>
                <w:b w:val="0"/>
                <w:i w:val="0"/>
                <w:sz w:val="20"/>
              </w:rPr>
              <w:t>15 min</w:t>
            </w:r>
          </w:p>
        </w:tc>
      </w:tr>
      <w:tr>
        <w:tc>
          <w:tcPr>
            <w:tcW w:type="dxa" w:w="1008"/>
            <w:vAlign w:val="center"/>
            <w:shd w:val="clear" w:color="auto" w:fill="EEF2F8"/>
          </w:tcPr>
          <w:p>
            <w:r>
              <w:rPr>
                <w:rFonts w:ascii="Calibri" w:hAnsi="Calibri"/>
                <w:b w:val="0"/>
                <w:i w:val="0"/>
                <w:sz w:val="20"/>
              </w:rPr>
              <w:t>1b</w:t>
            </w:r>
          </w:p>
        </w:tc>
        <w:tc>
          <w:tcPr>
            <w:tcW w:type="dxa" w:w="4608"/>
            <w:vAlign w:val="center"/>
            <w:shd w:val="clear" w:color="auto" w:fill="EEF2F8"/>
          </w:tcPr>
          <w:p>
            <w:r>
              <w:rPr>
                <w:rFonts w:ascii="Calibri" w:hAnsi="Calibri"/>
                <w:b w:val="0"/>
                <w:i w:val="0"/>
                <w:sz w:val="20"/>
              </w:rPr>
              <w:t>Fix CapitalProtection to use margin (12%) not full notional for futures</w:t>
            </w:r>
          </w:p>
        </w:tc>
        <w:tc>
          <w:tcPr>
            <w:tcW w:type="dxa" w:w="3456"/>
            <w:vAlign w:val="center"/>
            <w:shd w:val="clear" w:color="auto" w:fill="EEF2F8"/>
          </w:tcPr>
          <w:p>
            <w:r>
              <w:rPr>
                <w:rFonts w:ascii="Calibri" w:hAnsi="Calibri"/>
                <w:b w:val="0"/>
                <w:i w:val="0"/>
                <w:sz w:val="20"/>
              </w:rPr>
              <w:t>trading_platform/risk/capital_protection.py</w:t>
            </w:r>
          </w:p>
        </w:tc>
        <w:tc>
          <w:tcPr>
            <w:tcW w:type="dxa" w:w="1008"/>
            <w:vAlign w:val="center"/>
            <w:shd w:val="clear" w:color="auto" w:fill="EEF2F8"/>
          </w:tcPr>
          <w:p>
            <w:r>
              <w:rPr>
                <w:rFonts w:ascii="Calibri" w:hAnsi="Calibri"/>
                <w:b w:val="0"/>
                <w:i w:val="0"/>
                <w:sz w:val="20"/>
              </w:rPr>
              <w:t>1 hr</w:t>
            </w:r>
          </w:p>
        </w:tc>
      </w:tr>
      <w:tr>
        <w:tc>
          <w:tcPr>
            <w:tcW w:type="dxa" w:w="1008"/>
            <w:vAlign w:val="center"/>
          </w:tcPr>
          <w:p>
            <w:r>
              <w:rPr>
                <w:rFonts w:ascii="Calibri" w:hAnsi="Calibri"/>
                <w:b w:val="0"/>
                <w:i w:val="0"/>
                <w:sz w:val="20"/>
              </w:rPr>
              <w:t>1c</w:t>
            </w:r>
          </w:p>
        </w:tc>
        <w:tc>
          <w:tcPr>
            <w:tcW w:type="dxa" w:w="4608"/>
            <w:vAlign w:val="center"/>
          </w:tcPr>
          <w:p>
            <w:r>
              <w:rPr>
                <w:rFonts w:ascii="Calibri" w:hAnsi="Calibri"/>
                <w:b w:val="0"/>
                <w:i w:val="0"/>
                <w:sz w:val="20"/>
              </w:rPr>
              <w:t>Raise MAX_DRAWDOWN to 0.12 in .env (paper mode) and restart containers</w:t>
            </w:r>
          </w:p>
        </w:tc>
        <w:tc>
          <w:tcPr>
            <w:tcW w:type="dxa" w:w="3456"/>
            <w:vAlign w:val="center"/>
          </w:tcPr>
          <w:p>
            <w:r>
              <w:rPr>
                <w:rFonts w:ascii="Calibri" w:hAnsi="Calibri"/>
                <w:b w:val="0"/>
                <w:i w:val="0"/>
                <w:sz w:val="20"/>
              </w:rPr>
              <w:t>.env</w:t>
            </w:r>
          </w:p>
        </w:tc>
        <w:tc>
          <w:tcPr>
            <w:tcW w:type="dxa" w:w="1008"/>
            <w:vAlign w:val="center"/>
          </w:tcPr>
          <w:p>
            <w:r>
              <w:rPr>
                <w:rFonts w:ascii="Calibri" w:hAnsi="Calibri"/>
                <w:b w:val="0"/>
                <w:i w:val="0"/>
                <w:sz w:val="20"/>
              </w:rPr>
              <w:t>5 min</w:t>
            </w:r>
          </w:p>
        </w:tc>
      </w:tr>
      <w:tr>
        <w:tc>
          <w:tcPr>
            <w:tcW w:type="dxa" w:w="1008"/>
            <w:vAlign w:val="center"/>
            <w:shd w:val="clear" w:color="auto" w:fill="EEF2F8"/>
          </w:tcPr>
          <w:p>
            <w:r>
              <w:rPr>
                <w:rFonts w:ascii="Calibri" w:hAnsi="Calibri"/>
                <w:b w:val="0"/>
                <w:i w:val="0"/>
                <w:sz w:val="20"/>
              </w:rPr>
              <w:t>1d</w:t>
            </w:r>
          </w:p>
        </w:tc>
        <w:tc>
          <w:tcPr>
            <w:tcW w:type="dxa" w:w="4608"/>
            <w:vAlign w:val="center"/>
            <w:shd w:val="clear" w:color="auto" w:fill="EEF2F8"/>
          </w:tcPr>
          <w:p>
            <w:r>
              <w:rPr>
                <w:rFonts w:ascii="Calibri" w:hAnsi="Calibri"/>
                <w:b w:val="0"/>
                <w:i w:val="0"/>
                <w:sz w:val="20"/>
              </w:rPr>
              <w:t>Add kill-switch reason logging + alert webhook to EmergencySquareOff</w:t>
            </w:r>
          </w:p>
        </w:tc>
        <w:tc>
          <w:tcPr>
            <w:tcW w:type="dxa" w:w="3456"/>
            <w:vAlign w:val="center"/>
            <w:shd w:val="clear" w:color="auto" w:fill="EEF2F8"/>
          </w:tcPr>
          <w:p>
            <w:r>
              <w:rPr>
                <w:rFonts w:ascii="Calibri" w:hAnsi="Calibri"/>
                <w:b w:val="0"/>
                <w:i w:val="0"/>
                <w:sz w:val="20"/>
              </w:rPr>
              <w:t>trading_platform/execution/emergency_square_off.py</w:t>
            </w:r>
          </w:p>
        </w:tc>
        <w:tc>
          <w:tcPr>
            <w:tcW w:type="dxa" w:w="1008"/>
            <w:vAlign w:val="center"/>
            <w:shd w:val="clear" w:color="auto" w:fill="EEF2F8"/>
          </w:tcPr>
          <w:p>
            <w:r>
              <w:rPr>
                <w:rFonts w:ascii="Calibri" w:hAnsi="Calibri"/>
                <w:b w:val="0"/>
                <w:i w:val="0"/>
                <w:sz w:val="20"/>
              </w:rPr>
              <w:t>2 hrs</w:t>
            </w:r>
          </w:p>
        </w:tc>
      </w:tr>
      <w:tr>
        <w:tc>
          <w:tcPr>
            <w:tcW w:type="dxa" w:w="1008"/>
            <w:vAlign w:val="center"/>
          </w:tcPr>
          <w:p>
            <w:r>
              <w:rPr>
                <w:rFonts w:ascii="Calibri" w:hAnsi="Calibri"/>
                <w:b w:val="0"/>
                <w:i w:val="0"/>
                <w:sz w:val="20"/>
              </w:rPr>
              <w:t>1e</w:t>
            </w:r>
          </w:p>
        </w:tc>
        <w:tc>
          <w:tcPr>
            <w:tcW w:type="dxa" w:w="4608"/>
            <w:vAlign w:val="center"/>
          </w:tcPr>
          <w:p>
            <w:r>
              <w:rPr>
                <w:rFonts w:ascii="Calibri" w:hAnsi="Calibri"/>
                <w:b w:val="0"/>
                <w:i w:val="0"/>
                <w:sz w:val="20"/>
              </w:rPr>
              <w:t>Fix Dockerfile: add ca-certificates for SSL</w:t>
            </w:r>
          </w:p>
        </w:tc>
        <w:tc>
          <w:tcPr>
            <w:tcW w:type="dxa" w:w="3456"/>
            <w:vAlign w:val="center"/>
          </w:tcPr>
          <w:p>
            <w:r>
              <w:rPr>
                <w:rFonts w:ascii="Calibri" w:hAnsi="Calibri"/>
                <w:b w:val="0"/>
                <w:i w:val="0"/>
                <w:sz w:val="20"/>
              </w:rPr>
              <w:t>Dockerfile</w:t>
            </w:r>
          </w:p>
        </w:tc>
        <w:tc>
          <w:tcPr>
            <w:tcW w:type="dxa" w:w="1008"/>
            <w:vAlign w:val="center"/>
          </w:tcPr>
          <w:p>
            <w:r>
              <w:rPr>
                <w:rFonts w:ascii="Calibri" w:hAnsi="Calibri"/>
                <w:b w:val="0"/>
                <w:i w:val="0"/>
                <w:sz w:val="20"/>
              </w:rPr>
              <w:t>10 min</w:t>
            </w:r>
          </w:p>
        </w:tc>
      </w:tr>
      <w:tr>
        <w:tc>
          <w:tcPr>
            <w:tcW w:type="dxa" w:w="1008"/>
            <w:vAlign w:val="center"/>
            <w:shd w:val="clear" w:color="auto" w:fill="EEF2F8"/>
          </w:tcPr>
          <w:p>
            <w:r>
              <w:rPr>
                <w:rFonts w:ascii="Calibri" w:hAnsi="Calibri"/>
                <w:b w:val="0"/>
                <w:i w:val="0"/>
                <w:sz w:val="20"/>
              </w:rPr>
              <w:t>1f</w:t>
            </w:r>
          </w:p>
        </w:tc>
        <w:tc>
          <w:tcPr>
            <w:tcW w:type="dxa" w:w="4608"/>
            <w:vAlign w:val="center"/>
            <w:shd w:val="clear" w:color="auto" w:fill="EEF2F8"/>
          </w:tcPr>
          <w:p>
            <w:r>
              <w:rPr>
                <w:rFonts w:ascii="Calibri" w:hAnsi="Calibri"/>
                <w:b w:val="0"/>
                <w:i w:val="0"/>
                <w:sz w:val="20"/>
              </w:rPr>
              <w:t>Add WAL checkpoint after scheduler jobs</w:t>
            </w:r>
          </w:p>
        </w:tc>
        <w:tc>
          <w:tcPr>
            <w:tcW w:type="dxa" w:w="3456"/>
            <w:vAlign w:val="center"/>
            <w:shd w:val="clear" w:color="auto" w:fill="EEF2F8"/>
          </w:tcPr>
          <w:p>
            <w:r>
              <w:rPr>
                <w:rFonts w:ascii="Calibri" w:hAnsi="Calibri"/>
                <w:b w:val="0"/>
                <w:i w:val="0"/>
                <w:sz w:val="20"/>
              </w:rPr>
              <w:t>scripts/daily_scheduler.py</w:t>
            </w:r>
          </w:p>
        </w:tc>
        <w:tc>
          <w:tcPr>
            <w:tcW w:type="dxa" w:w="1008"/>
            <w:vAlign w:val="center"/>
            <w:shd w:val="clear" w:color="auto" w:fill="EEF2F8"/>
          </w:tcPr>
          <w:p>
            <w:r>
              <w:rPr>
                <w:rFonts w:ascii="Calibri" w:hAnsi="Calibri"/>
                <w:b w:val="0"/>
                <w:i w:val="0"/>
                <w:sz w:val="20"/>
              </w:rPr>
              <w:t>30 min</w:t>
            </w:r>
          </w:p>
        </w:tc>
      </w:tr>
    </w:tbl>
    <w:p/>
    <w:p>
      <w:pPr>
        <w:spacing w:before="240" w:after="80"/>
      </w:pPr>
      <w:r>
        <w:rPr>
          <w:rFonts w:ascii="Calibri" w:hAnsi="Calibri"/>
          <w:b/>
          <w:i w:val="0"/>
          <w:color w:val="2C5282"/>
          <w:sz w:val="26"/>
        </w:rPr>
        <w:t>Week 2 — Stability &amp; Data Integrity (High)</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008"/>
            <w:vAlign w:val="center"/>
            <w:shd w:val="clear" w:color="auto" w:fill="1E3C72"/>
          </w:tcPr>
          <w:p>
            <w:pPr>
              <w:jc w:val="center"/>
            </w:pPr>
            <w:r>
              <w:rPr>
                <w:rFonts w:ascii="Calibri" w:hAnsi="Calibri"/>
                <w:b/>
                <w:i w:val="0"/>
                <w:color w:val="FFFFFF"/>
                <w:sz w:val="20"/>
              </w:rPr>
              <w:t>Priority</w:t>
            </w:r>
          </w:p>
        </w:tc>
        <w:tc>
          <w:tcPr>
            <w:tcW w:type="dxa" w:w="4608"/>
            <w:vAlign w:val="center"/>
            <w:shd w:val="clear" w:color="auto" w:fill="1E3C72"/>
          </w:tcPr>
          <w:p>
            <w:pPr>
              <w:jc w:val="center"/>
            </w:pPr>
            <w:r>
              <w:rPr>
                <w:rFonts w:ascii="Calibri" w:hAnsi="Calibri"/>
                <w:b/>
                <w:i w:val="0"/>
                <w:color w:val="FFFFFF"/>
                <w:sz w:val="20"/>
              </w:rPr>
              <w:t>Action</w:t>
            </w:r>
          </w:p>
        </w:tc>
        <w:tc>
          <w:tcPr>
            <w:tcW w:type="dxa" w:w="3456"/>
            <w:vAlign w:val="center"/>
            <w:shd w:val="clear" w:color="auto" w:fill="1E3C72"/>
          </w:tcPr>
          <w:p>
            <w:pPr>
              <w:jc w:val="center"/>
            </w:pPr>
            <w:r>
              <w:rPr>
                <w:rFonts w:ascii="Calibri" w:hAnsi="Calibri"/>
                <w:b/>
                <w:i w:val="0"/>
                <w:color w:val="FFFFFF"/>
                <w:sz w:val="20"/>
              </w:rPr>
              <w:t>File(s) to Change</w:t>
            </w:r>
          </w:p>
        </w:tc>
        <w:tc>
          <w:tcPr>
            <w:tcW w:type="dxa" w:w="1008"/>
            <w:vAlign w:val="center"/>
            <w:shd w:val="clear" w:color="auto" w:fill="1E3C72"/>
          </w:tcPr>
          <w:p>
            <w:pPr>
              <w:jc w:val="center"/>
            </w:pPr>
            <w:r>
              <w:rPr>
                <w:rFonts w:ascii="Calibri" w:hAnsi="Calibri"/>
                <w:b/>
                <w:i w:val="0"/>
                <w:color w:val="FFFFFF"/>
                <w:sz w:val="20"/>
              </w:rPr>
              <w:t>Effort</w:t>
            </w:r>
          </w:p>
        </w:tc>
      </w:tr>
      <w:tr>
        <w:tc>
          <w:tcPr>
            <w:tcW w:type="dxa" w:w="1008"/>
            <w:vAlign w:val="center"/>
          </w:tcPr>
          <w:p>
            <w:r>
              <w:rPr>
                <w:rFonts w:ascii="Calibri" w:hAnsi="Calibri"/>
                <w:b w:val="0"/>
                <w:i w:val="0"/>
                <w:sz w:val="20"/>
              </w:rPr>
              <w:t>2a</w:t>
            </w:r>
          </w:p>
        </w:tc>
        <w:tc>
          <w:tcPr>
            <w:tcW w:type="dxa" w:w="4608"/>
            <w:vAlign w:val="center"/>
          </w:tcPr>
          <w:p>
            <w:r>
              <w:rPr>
                <w:rFonts w:ascii="Calibri" w:hAnsi="Calibri"/>
                <w:b w:val="0"/>
                <w:i w:val="0"/>
                <w:sz w:val="20"/>
              </w:rPr>
              <w:t>Add exponential backoff to WebSocket reconnect</w:t>
            </w:r>
          </w:p>
        </w:tc>
        <w:tc>
          <w:tcPr>
            <w:tcW w:type="dxa" w:w="3456"/>
            <w:vAlign w:val="center"/>
          </w:tcPr>
          <w:p>
            <w:r>
              <w:rPr>
                <w:rFonts w:ascii="Calibri" w:hAnsi="Calibri"/>
                <w:b w:val="0"/>
                <w:i w:val="0"/>
                <w:sz w:val="20"/>
              </w:rPr>
              <w:t>trading_platform/data/live_feed.py</w:t>
            </w:r>
          </w:p>
        </w:tc>
        <w:tc>
          <w:tcPr>
            <w:tcW w:type="dxa" w:w="1008"/>
            <w:vAlign w:val="center"/>
          </w:tcPr>
          <w:p>
            <w:r>
              <w:rPr>
                <w:rFonts w:ascii="Calibri" w:hAnsi="Calibri"/>
                <w:b w:val="0"/>
                <w:i w:val="0"/>
                <w:sz w:val="20"/>
              </w:rPr>
              <w:t>2 hrs</w:t>
            </w:r>
          </w:p>
        </w:tc>
      </w:tr>
      <w:tr>
        <w:tc>
          <w:tcPr>
            <w:tcW w:type="dxa" w:w="1008"/>
            <w:vAlign w:val="center"/>
            <w:shd w:val="clear" w:color="auto" w:fill="EEF2F8"/>
          </w:tcPr>
          <w:p>
            <w:r>
              <w:rPr>
                <w:rFonts w:ascii="Calibri" w:hAnsi="Calibri"/>
                <w:b w:val="0"/>
                <w:i w:val="0"/>
                <w:sz w:val="20"/>
              </w:rPr>
              <w:t>2b</w:t>
            </w:r>
          </w:p>
        </w:tc>
        <w:tc>
          <w:tcPr>
            <w:tcW w:type="dxa" w:w="4608"/>
            <w:vAlign w:val="center"/>
            <w:shd w:val="clear" w:color="auto" w:fill="EEF2F8"/>
          </w:tcPr>
          <w:p>
            <w:r>
              <w:rPr>
                <w:rFonts w:ascii="Calibri" w:hAnsi="Calibri"/>
                <w:b w:val="0"/>
                <w:i w:val="0"/>
                <w:sz w:val="20"/>
              </w:rPr>
              <w:t>Add token auto-refresh at 08:30 IST in scheduler</w:t>
            </w:r>
          </w:p>
        </w:tc>
        <w:tc>
          <w:tcPr>
            <w:tcW w:type="dxa" w:w="3456"/>
            <w:vAlign w:val="center"/>
            <w:shd w:val="clear" w:color="auto" w:fill="EEF2F8"/>
          </w:tcPr>
          <w:p>
            <w:r>
              <w:rPr>
                <w:rFonts w:ascii="Calibri" w:hAnsi="Calibri"/>
                <w:b w:val="0"/>
                <w:i w:val="0"/>
                <w:sz w:val="20"/>
              </w:rPr>
              <w:t>scripts/daily_scheduler.py, trading_platform/broker/angel_one.py</w:t>
            </w:r>
          </w:p>
        </w:tc>
        <w:tc>
          <w:tcPr>
            <w:tcW w:type="dxa" w:w="1008"/>
            <w:vAlign w:val="center"/>
            <w:shd w:val="clear" w:color="auto" w:fill="EEF2F8"/>
          </w:tcPr>
          <w:p>
            <w:r>
              <w:rPr>
                <w:rFonts w:ascii="Calibri" w:hAnsi="Calibri"/>
                <w:b w:val="0"/>
                <w:i w:val="0"/>
                <w:sz w:val="20"/>
              </w:rPr>
              <w:t>2 hrs</w:t>
            </w:r>
          </w:p>
        </w:tc>
      </w:tr>
      <w:tr>
        <w:tc>
          <w:tcPr>
            <w:tcW w:type="dxa" w:w="1008"/>
            <w:vAlign w:val="center"/>
          </w:tcPr>
          <w:p>
            <w:r>
              <w:rPr>
                <w:rFonts w:ascii="Calibri" w:hAnsi="Calibri"/>
                <w:b w:val="0"/>
                <w:i w:val="0"/>
                <w:sz w:val="20"/>
              </w:rPr>
              <w:t>2c</w:t>
            </w:r>
          </w:p>
        </w:tc>
        <w:tc>
          <w:tcPr>
            <w:tcW w:type="dxa" w:w="4608"/>
            <w:vAlign w:val="center"/>
          </w:tcPr>
          <w:p>
            <w:r>
              <w:rPr>
                <w:rFonts w:ascii="Calibri" w:hAnsi="Calibri"/>
                <w:b w:val="0"/>
                <w:i w:val="0"/>
                <w:sz w:val="20"/>
              </w:rPr>
              <w:t>Gate decision cycles with FeedStalenessTracker.is_stale()</w:t>
            </w:r>
          </w:p>
        </w:tc>
        <w:tc>
          <w:tcPr>
            <w:tcW w:type="dxa" w:w="3456"/>
            <w:vAlign w:val="center"/>
          </w:tcPr>
          <w:p>
            <w:r>
              <w:rPr>
                <w:rFonts w:ascii="Calibri" w:hAnsi="Calibri"/>
                <w:b w:val="0"/>
                <w:i w:val="0"/>
                <w:sz w:val="20"/>
              </w:rPr>
              <w:t>trading_platform/agent/trading_agent.py</w:t>
            </w:r>
          </w:p>
        </w:tc>
        <w:tc>
          <w:tcPr>
            <w:tcW w:type="dxa" w:w="1008"/>
            <w:vAlign w:val="center"/>
          </w:tcPr>
          <w:p>
            <w:r>
              <w:rPr>
                <w:rFonts w:ascii="Calibri" w:hAnsi="Calibri"/>
                <w:b w:val="0"/>
                <w:i w:val="0"/>
                <w:sz w:val="20"/>
              </w:rPr>
              <w:t>1 hr</w:t>
            </w:r>
          </w:p>
        </w:tc>
      </w:tr>
      <w:tr>
        <w:tc>
          <w:tcPr>
            <w:tcW w:type="dxa" w:w="1008"/>
            <w:vAlign w:val="center"/>
            <w:shd w:val="clear" w:color="auto" w:fill="EEF2F8"/>
          </w:tcPr>
          <w:p>
            <w:r>
              <w:rPr>
                <w:rFonts w:ascii="Calibri" w:hAnsi="Calibri"/>
                <w:b w:val="0"/>
                <w:i w:val="0"/>
                <w:sz w:val="20"/>
              </w:rPr>
              <w:t>2d</w:t>
            </w:r>
          </w:p>
        </w:tc>
        <w:tc>
          <w:tcPr>
            <w:tcW w:type="dxa" w:w="4608"/>
            <w:vAlign w:val="center"/>
            <w:shd w:val="clear" w:color="auto" w:fill="EEF2F8"/>
          </w:tcPr>
          <w:p>
            <w:r>
              <w:rPr>
                <w:rFonts w:ascii="Calibri" w:hAnsi="Calibri"/>
                <w:b w:val="0"/>
                <w:i w:val="0"/>
                <w:sz w:val="20"/>
              </w:rPr>
              <w:t>Add trace file rotation and compression</w:t>
            </w:r>
          </w:p>
        </w:tc>
        <w:tc>
          <w:tcPr>
            <w:tcW w:type="dxa" w:w="3456"/>
            <w:vAlign w:val="center"/>
            <w:shd w:val="clear" w:color="auto" w:fill="EEF2F8"/>
          </w:tcPr>
          <w:p>
            <w:r>
              <w:rPr>
                <w:rFonts w:ascii="Calibri" w:hAnsi="Calibri"/>
                <w:b w:val="0"/>
                <w:i w:val="0"/>
                <w:sz w:val="20"/>
              </w:rPr>
              <w:t>trading_platform/trace/store.py</w:t>
            </w:r>
          </w:p>
        </w:tc>
        <w:tc>
          <w:tcPr>
            <w:tcW w:type="dxa" w:w="1008"/>
            <w:vAlign w:val="center"/>
            <w:shd w:val="clear" w:color="auto" w:fill="EEF2F8"/>
          </w:tcPr>
          <w:p>
            <w:r>
              <w:rPr>
                <w:rFonts w:ascii="Calibri" w:hAnsi="Calibri"/>
                <w:b w:val="0"/>
                <w:i w:val="0"/>
                <w:sz w:val="20"/>
              </w:rPr>
              <w:t>3 hrs</w:t>
            </w:r>
          </w:p>
        </w:tc>
      </w:tr>
      <w:tr>
        <w:tc>
          <w:tcPr>
            <w:tcW w:type="dxa" w:w="1008"/>
            <w:vAlign w:val="center"/>
          </w:tcPr>
          <w:p>
            <w:r>
              <w:rPr>
                <w:rFonts w:ascii="Calibri" w:hAnsi="Calibri"/>
                <w:b w:val="0"/>
                <w:i w:val="0"/>
                <w:sz w:val="20"/>
              </w:rPr>
              <w:t>2e</w:t>
            </w:r>
          </w:p>
        </w:tc>
        <w:tc>
          <w:tcPr>
            <w:tcW w:type="dxa" w:w="4608"/>
            <w:vAlign w:val="center"/>
          </w:tcPr>
          <w:p>
            <w:r>
              <w:rPr>
                <w:rFonts w:ascii="Calibri" w:hAnsi="Calibri"/>
                <w:b w:val="0"/>
                <w:i w:val="0"/>
                <w:sz w:val="20"/>
              </w:rPr>
              <w:t>Mark test trades in DB (is_test column + backfill)</w:t>
            </w:r>
          </w:p>
        </w:tc>
        <w:tc>
          <w:tcPr>
            <w:tcW w:type="dxa" w:w="3456"/>
            <w:vAlign w:val="center"/>
          </w:tcPr>
          <w:p>
            <w:r>
              <w:rPr>
                <w:rFonts w:ascii="Calibri" w:hAnsi="Calibri"/>
                <w:b w:val="0"/>
                <w:i w:val="0"/>
                <w:sz w:val="20"/>
              </w:rPr>
              <w:t>trading_platform/data/persistence.py + SQL migration</w:t>
            </w:r>
          </w:p>
        </w:tc>
        <w:tc>
          <w:tcPr>
            <w:tcW w:type="dxa" w:w="1008"/>
            <w:vAlign w:val="center"/>
          </w:tcPr>
          <w:p>
            <w:r>
              <w:rPr>
                <w:rFonts w:ascii="Calibri" w:hAnsi="Calibri"/>
                <w:b w:val="0"/>
                <w:i w:val="0"/>
                <w:sz w:val="20"/>
              </w:rPr>
              <w:t>1 hr</w:t>
            </w:r>
          </w:p>
        </w:tc>
      </w:tr>
      <w:tr>
        <w:tc>
          <w:tcPr>
            <w:tcW w:type="dxa" w:w="1008"/>
            <w:vAlign w:val="center"/>
            <w:shd w:val="clear" w:color="auto" w:fill="EEF2F8"/>
          </w:tcPr>
          <w:p>
            <w:r>
              <w:rPr>
                <w:rFonts w:ascii="Calibri" w:hAnsi="Calibri"/>
                <w:b w:val="0"/>
                <w:i w:val="0"/>
                <w:sz w:val="20"/>
              </w:rPr>
              <w:t>2f</w:t>
            </w:r>
          </w:p>
        </w:tc>
        <w:tc>
          <w:tcPr>
            <w:tcW w:type="dxa" w:w="4608"/>
            <w:vAlign w:val="center"/>
            <w:shd w:val="clear" w:color="auto" w:fill="EEF2F8"/>
          </w:tcPr>
          <w:p>
            <w:r>
              <w:rPr>
                <w:rFonts w:ascii="Calibri" w:hAnsi="Calibri"/>
                <w:b w:val="0"/>
                <w:i w:val="0"/>
                <w:sz w:val="20"/>
              </w:rPr>
              <w:t>Fix market hours gating — add start_feed/stop_feed jobs</w:t>
            </w:r>
          </w:p>
        </w:tc>
        <w:tc>
          <w:tcPr>
            <w:tcW w:type="dxa" w:w="3456"/>
            <w:vAlign w:val="center"/>
            <w:shd w:val="clear" w:color="auto" w:fill="EEF2F8"/>
          </w:tcPr>
          <w:p>
            <w:r>
              <w:rPr>
                <w:rFonts w:ascii="Calibri" w:hAnsi="Calibri"/>
                <w:b w:val="0"/>
                <w:i w:val="0"/>
                <w:sz w:val="20"/>
              </w:rPr>
              <w:t>scripts/daily_scheduler.py</w:t>
            </w:r>
          </w:p>
        </w:tc>
        <w:tc>
          <w:tcPr>
            <w:tcW w:type="dxa" w:w="1008"/>
            <w:vAlign w:val="center"/>
            <w:shd w:val="clear" w:color="auto" w:fill="EEF2F8"/>
          </w:tcPr>
          <w:p>
            <w:r>
              <w:rPr>
                <w:rFonts w:ascii="Calibri" w:hAnsi="Calibri"/>
                <w:b w:val="0"/>
                <w:i w:val="0"/>
                <w:sz w:val="20"/>
              </w:rPr>
              <w:t>1 hr</w:t>
            </w:r>
          </w:p>
        </w:tc>
      </w:tr>
    </w:tbl>
    <w:p/>
    <w:p>
      <w:pPr>
        <w:spacing w:before="240" w:after="80"/>
      </w:pPr>
      <w:r>
        <w:rPr>
          <w:rFonts w:ascii="Calibri" w:hAnsi="Calibri"/>
          <w:b/>
          <w:i w:val="0"/>
          <w:color w:val="2C5282"/>
          <w:sz w:val="26"/>
        </w:rPr>
        <w:t>Week 3 — ML Feedback &amp; Strategy Improvement (Medium)</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008"/>
            <w:vAlign w:val="center"/>
            <w:shd w:val="clear" w:color="auto" w:fill="1E3C72"/>
          </w:tcPr>
          <w:p>
            <w:pPr>
              <w:jc w:val="center"/>
            </w:pPr>
            <w:r>
              <w:rPr>
                <w:rFonts w:ascii="Calibri" w:hAnsi="Calibri"/>
                <w:b/>
                <w:i w:val="0"/>
                <w:color w:val="FFFFFF"/>
                <w:sz w:val="20"/>
              </w:rPr>
              <w:t>Priority</w:t>
            </w:r>
          </w:p>
        </w:tc>
        <w:tc>
          <w:tcPr>
            <w:tcW w:type="dxa" w:w="4608"/>
            <w:vAlign w:val="center"/>
            <w:shd w:val="clear" w:color="auto" w:fill="1E3C72"/>
          </w:tcPr>
          <w:p>
            <w:pPr>
              <w:jc w:val="center"/>
            </w:pPr>
            <w:r>
              <w:rPr>
                <w:rFonts w:ascii="Calibri" w:hAnsi="Calibri"/>
                <w:b/>
                <w:i w:val="0"/>
                <w:color w:val="FFFFFF"/>
                <w:sz w:val="20"/>
              </w:rPr>
              <w:t>Action</w:t>
            </w:r>
          </w:p>
        </w:tc>
        <w:tc>
          <w:tcPr>
            <w:tcW w:type="dxa" w:w="3456"/>
            <w:vAlign w:val="center"/>
            <w:shd w:val="clear" w:color="auto" w:fill="1E3C72"/>
          </w:tcPr>
          <w:p>
            <w:pPr>
              <w:jc w:val="center"/>
            </w:pPr>
            <w:r>
              <w:rPr>
                <w:rFonts w:ascii="Calibri" w:hAnsi="Calibri"/>
                <w:b/>
                <w:i w:val="0"/>
                <w:color w:val="FFFFFF"/>
                <w:sz w:val="20"/>
              </w:rPr>
              <w:t>File(s) to Change</w:t>
            </w:r>
          </w:p>
        </w:tc>
        <w:tc>
          <w:tcPr>
            <w:tcW w:type="dxa" w:w="1008"/>
            <w:vAlign w:val="center"/>
            <w:shd w:val="clear" w:color="auto" w:fill="1E3C72"/>
          </w:tcPr>
          <w:p>
            <w:pPr>
              <w:jc w:val="center"/>
            </w:pPr>
            <w:r>
              <w:rPr>
                <w:rFonts w:ascii="Calibri" w:hAnsi="Calibri"/>
                <w:b/>
                <w:i w:val="0"/>
                <w:color w:val="FFFFFF"/>
                <w:sz w:val="20"/>
              </w:rPr>
              <w:t>Effort</w:t>
            </w:r>
          </w:p>
        </w:tc>
      </w:tr>
      <w:tr>
        <w:tc>
          <w:tcPr>
            <w:tcW w:type="dxa" w:w="1008"/>
            <w:vAlign w:val="center"/>
          </w:tcPr>
          <w:p>
            <w:r>
              <w:rPr>
                <w:rFonts w:ascii="Calibri" w:hAnsi="Calibri"/>
                <w:b w:val="0"/>
                <w:i w:val="0"/>
                <w:sz w:val="20"/>
              </w:rPr>
              <w:t>3a</w:t>
            </w:r>
          </w:p>
        </w:tc>
        <w:tc>
          <w:tcPr>
            <w:tcW w:type="dxa" w:w="4608"/>
            <w:vAlign w:val="center"/>
          </w:tcPr>
          <w:p>
            <w:r>
              <w:rPr>
                <w:rFonts w:ascii="Calibri" w:hAnsi="Calibri"/>
                <w:b w:val="0"/>
                <w:i w:val="0"/>
                <w:sz w:val="20"/>
              </w:rPr>
              <w:t>Wire outcome labels → MetaLabeler retraining pipeline</w:t>
            </w:r>
          </w:p>
        </w:tc>
        <w:tc>
          <w:tcPr>
            <w:tcW w:type="dxa" w:w="3456"/>
            <w:vAlign w:val="center"/>
          </w:tcPr>
          <w:p>
            <w:r>
              <w:rPr>
                <w:rFonts w:ascii="Calibri" w:hAnsi="Calibri"/>
                <w:b w:val="0"/>
                <w:i w:val="0"/>
                <w:sz w:val="20"/>
              </w:rPr>
              <w:t>trading_platform/ai/meta_labeler.py + scripts/daily_scheduler.py</w:t>
            </w:r>
          </w:p>
        </w:tc>
        <w:tc>
          <w:tcPr>
            <w:tcW w:type="dxa" w:w="1008"/>
            <w:vAlign w:val="center"/>
          </w:tcPr>
          <w:p>
            <w:r>
              <w:rPr>
                <w:rFonts w:ascii="Calibri" w:hAnsi="Calibri"/>
                <w:b w:val="0"/>
                <w:i w:val="0"/>
                <w:sz w:val="20"/>
              </w:rPr>
              <w:t>1 day</w:t>
            </w:r>
          </w:p>
        </w:tc>
      </w:tr>
      <w:tr>
        <w:tc>
          <w:tcPr>
            <w:tcW w:type="dxa" w:w="1008"/>
            <w:vAlign w:val="center"/>
            <w:shd w:val="clear" w:color="auto" w:fill="EEF2F8"/>
          </w:tcPr>
          <w:p>
            <w:r>
              <w:rPr>
                <w:rFonts w:ascii="Calibri" w:hAnsi="Calibri"/>
                <w:b w:val="0"/>
                <w:i w:val="0"/>
                <w:sz w:val="20"/>
              </w:rPr>
              <w:t>3b</w:t>
            </w:r>
          </w:p>
        </w:tc>
        <w:tc>
          <w:tcPr>
            <w:tcW w:type="dxa" w:w="4608"/>
            <w:vAlign w:val="center"/>
            <w:shd w:val="clear" w:color="auto" w:fill="EEF2F8"/>
          </w:tcPr>
          <w:p>
            <w:r>
              <w:rPr>
                <w:rFonts w:ascii="Calibri" w:hAnsi="Calibri"/>
                <w:b w:val="0"/>
                <w:i w:val="0"/>
                <w:sz w:val="20"/>
              </w:rPr>
              <w:t>Enable ENABLE_NEURAL_LAB=True (stub mode) in .env</w:t>
            </w:r>
          </w:p>
        </w:tc>
        <w:tc>
          <w:tcPr>
            <w:tcW w:type="dxa" w:w="3456"/>
            <w:vAlign w:val="center"/>
            <w:shd w:val="clear" w:color="auto" w:fill="EEF2F8"/>
          </w:tcPr>
          <w:p>
            <w:r>
              <w:rPr>
                <w:rFonts w:ascii="Calibri" w:hAnsi="Calibri"/>
                <w:b w:val="0"/>
                <w:i w:val="0"/>
                <w:sz w:val="20"/>
              </w:rPr>
              <w:t>.env</w:t>
            </w:r>
          </w:p>
        </w:tc>
        <w:tc>
          <w:tcPr>
            <w:tcW w:type="dxa" w:w="1008"/>
            <w:vAlign w:val="center"/>
            <w:shd w:val="clear" w:color="auto" w:fill="EEF2F8"/>
          </w:tcPr>
          <w:p>
            <w:r>
              <w:rPr>
                <w:rFonts w:ascii="Calibri" w:hAnsi="Calibri"/>
                <w:b w:val="0"/>
                <w:i w:val="0"/>
                <w:sz w:val="20"/>
              </w:rPr>
              <w:t>5 min</w:t>
            </w:r>
          </w:p>
        </w:tc>
      </w:tr>
      <w:tr>
        <w:tc>
          <w:tcPr>
            <w:tcW w:type="dxa" w:w="1008"/>
            <w:vAlign w:val="center"/>
          </w:tcPr>
          <w:p>
            <w:r>
              <w:rPr>
                <w:rFonts w:ascii="Calibri" w:hAnsi="Calibri"/>
                <w:b w:val="0"/>
                <w:i w:val="0"/>
                <w:sz w:val="20"/>
              </w:rPr>
              <w:t>3c</w:t>
            </w:r>
          </w:p>
        </w:tc>
        <w:tc>
          <w:tcPr>
            <w:tcW w:type="dxa" w:w="4608"/>
            <w:vAlign w:val="center"/>
          </w:tcPr>
          <w:p>
            <w:r>
              <w:rPr>
                <w:rFonts w:ascii="Calibri" w:hAnsi="Calibri"/>
                <w:b w:val="0"/>
                <w:i w:val="0"/>
                <w:sz w:val="20"/>
              </w:rPr>
              <w:t>Lower futures_trend threshold to 1.8 + add regime gate</w:t>
            </w:r>
          </w:p>
        </w:tc>
        <w:tc>
          <w:tcPr>
            <w:tcW w:type="dxa" w:w="3456"/>
            <w:vAlign w:val="center"/>
          </w:tcPr>
          <w:p>
            <w:r>
              <w:rPr>
                <w:rFonts w:ascii="Calibri" w:hAnsi="Calibri"/>
                <w:b w:val="0"/>
                <w:i w:val="0"/>
                <w:sz w:val="20"/>
              </w:rPr>
              <w:t>trading_platform/strategies/derivatives.py</w:t>
            </w:r>
          </w:p>
        </w:tc>
        <w:tc>
          <w:tcPr>
            <w:tcW w:type="dxa" w:w="1008"/>
            <w:vAlign w:val="center"/>
          </w:tcPr>
          <w:p>
            <w:r>
              <w:rPr>
                <w:rFonts w:ascii="Calibri" w:hAnsi="Calibri"/>
                <w:b w:val="0"/>
                <w:i w:val="0"/>
                <w:sz w:val="20"/>
              </w:rPr>
              <w:t>1 hr</w:t>
            </w:r>
          </w:p>
        </w:tc>
      </w:tr>
      <w:tr>
        <w:tc>
          <w:tcPr>
            <w:tcW w:type="dxa" w:w="1008"/>
            <w:vAlign w:val="center"/>
            <w:shd w:val="clear" w:color="auto" w:fill="EEF2F8"/>
          </w:tcPr>
          <w:p>
            <w:r>
              <w:rPr>
                <w:rFonts w:ascii="Calibri" w:hAnsi="Calibri"/>
                <w:b w:val="0"/>
                <w:i w:val="0"/>
                <w:sz w:val="20"/>
              </w:rPr>
              <w:t>3d</w:t>
            </w:r>
          </w:p>
        </w:tc>
        <w:tc>
          <w:tcPr>
            <w:tcW w:type="dxa" w:w="4608"/>
            <w:vAlign w:val="center"/>
            <w:shd w:val="clear" w:color="auto" w:fill="EEF2F8"/>
          </w:tcPr>
          <w:p>
            <w:r>
              <w:rPr>
                <w:rFonts w:ascii="Calibri" w:hAnsi="Calibri"/>
                <w:b w:val="0"/>
                <w:i w:val="0"/>
                <w:sz w:val="20"/>
              </w:rPr>
              <w:t>Add 15-minute intraday bars for futures strategies</w:t>
            </w:r>
          </w:p>
        </w:tc>
        <w:tc>
          <w:tcPr>
            <w:tcW w:type="dxa" w:w="3456"/>
            <w:vAlign w:val="center"/>
            <w:shd w:val="clear" w:color="auto" w:fill="EEF2F8"/>
          </w:tcPr>
          <w:p>
            <w:r>
              <w:rPr>
                <w:rFonts w:ascii="Calibri" w:hAnsi="Calibri"/>
                <w:b w:val="0"/>
                <w:i w:val="0"/>
                <w:sz w:val="20"/>
              </w:rPr>
              <w:t>trading_platform/data/angel_one_history.py</w:t>
            </w:r>
          </w:p>
        </w:tc>
        <w:tc>
          <w:tcPr>
            <w:tcW w:type="dxa" w:w="1008"/>
            <w:vAlign w:val="center"/>
            <w:shd w:val="clear" w:color="auto" w:fill="EEF2F8"/>
          </w:tcPr>
          <w:p>
            <w:r>
              <w:rPr>
                <w:rFonts w:ascii="Calibri" w:hAnsi="Calibri"/>
                <w:b w:val="0"/>
                <w:i w:val="0"/>
                <w:sz w:val="20"/>
              </w:rPr>
              <w:t>3 hrs</w:t>
            </w:r>
          </w:p>
        </w:tc>
      </w:tr>
      <w:tr>
        <w:tc>
          <w:tcPr>
            <w:tcW w:type="dxa" w:w="1008"/>
            <w:vAlign w:val="center"/>
          </w:tcPr>
          <w:p>
            <w:r>
              <w:rPr>
                <w:rFonts w:ascii="Calibri" w:hAnsi="Calibri"/>
                <w:b w:val="0"/>
                <w:i w:val="0"/>
                <w:sz w:val="20"/>
              </w:rPr>
              <w:t>3e</w:t>
            </w:r>
          </w:p>
        </w:tc>
        <w:tc>
          <w:tcPr>
            <w:tcW w:type="dxa" w:w="4608"/>
            <w:vAlign w:val="center"/>
          </w:tcPr>
          <w:p>
            <w:r>
              <w:rPr>
                <w:rFonts w:ascii="Calibri" w:hAnsi="Calibri"/>
                <w:b w:val="0"/>
                <w:i w:val="0"/>
                <w:sz w:val="20"/>
              </w:rPr>
              <w:t>Add feature store TTL / max_rows cap</w:t>
            </w:r>
          </w:p>
        </w:tc>
        <w:tc>
          <w:tcPr>
            <w:tcW w:type="dxa" w:w="3456"/>
            <w:vAlign w:val="center"/>
          </w:tcPr>
          <w:p>
            <w:r>
              <w:rPr>
                <w:rFonts w:ascii="Calibri" w:hAnsi="Calibri"/>
                <w:b w:val="0"/>
                <w:i w:val="0"/>
                <w:sz w:val="20"/>
              </w:rPr>
              <w:t>trading_platform/ai/feature_store.py</w:t>
            </w:r>
          </w:p>
        </w:tc>
        <w:tc>
          <w:tcPr>
            <w:tcW w:type="dxa" w:w="1008"/>
            <w:vAlign w:val="center"/>
          </w:tcPr>
          <w:p>
            <w:r>
              <w:rPr>
                <w:rFonts w:ascii="Calibri" w:hAnsi="Calibri"/>
                <w:b w:val="0"/>
                <w:i w:val="0"/>
                <w:sz w:val="20"/>
              </w:rPr>
              <w:t>1 hr</w:t>
            </w:r>
          </w:p>
        </w:tc>
      </w:tr>
      <w:tr>
        <w:tc>
          <w:tcPr>
            <w:tcW w:type="dxa" w:w="1008"/>
            <w:vAlign w:val="center"/>
            <w:shd w:val="clear" w:color="auto" w:fill="EEF2F8"/>
          </w:tcPr>
          <w:p>
            <w:r>
              <w:rPr>
                <w:rFonts w:ascii="Calibri" w:hAnsi="Calibri"/>
                <w:b w:val="0"/>
                <w:i w:val="0"/>
                <w:sz w:val="20"/>
              </w:rPr>
              <w:t>3f</w:t>
            </w:r>
          </w:p>
        </w:tc>
        <w:tc>
          <w:tcPr>
            <w:tcW w:type="dxa" w:w="4608"/>
            <w:vAlign w:val="center"/>
            <w:shd w:val="clear" w:color="auto" w:fill="EEF2F8"/>
          </w:tcPr>
          <w:p>
            <w:r>
              <w:rPr>
                <w:rFonts w:ascii="Calibri" w:hAnsi="Calibri"/>
                <w:b w:val="0"/>
                <w:i w:val="0"/>
                <w:sz w:val="20"/>
              </w:rPr>
              <w:t>Raise entry confidence threshold to 0.65+ for equity signals</w:t>
            </w:r>
          </w:p>
        </w:tc>
        <w:tc>
          <w:tcPr>
            <w:tcW w:type="dxa" w:w="3456"/>
            <w:vAlign w:val="center"/>
            <w:shd w:val="clear" w:color="auto" w:fill="EEF2F8"/>
          </w:tcPr>
          <w:p>
            <w:r>
              <w:rPr>
                <w:rFonts w:ascii="Calibri" w:hAnsi="Calibri"/>
                <w:b w:val="0"/>
                <w:i w:val="0"/>
                <w:sz w:val="20"/>
              </w:rPr>
              <w:t>trading_platform/strategies/equity.py</w:t>
            </w:r>
          </w:p>
        </w:tc>
        <w:tc>
          <w:tcPr>
            <w:tcW w:type="dxa" w:w="1008"/>
            <w:vAlign w:val="center"/>
            <w:shd w:val="clear" w:color="auto" w:fill="EEF2F8"/>
          </w:tcPr>
          <w:p>
            <w:r>
              <w:rPr>
                <w:rFonts w:ascii="Calibri" w:hAnsi="Calibri"/>
                <w:b w:val="0"/>
                <w:i w:val="0"/>
                <w:sz w:val="20"/>
              </w:rPr>
              <w:t>30 min</w:t>
            </w:r>
          </w:p>
        </w:tc>
      </w:tr>
    </w:tbl>
    <w:p/>
    <w:p>
      <w:r>
        <w:br w:type="page"/>
      </w:r>
    </w:p>
    <w:p>
      <w:pPr>
        <w:spacing w:before="360" w:after="120"/>
        <w:pBdr>
          <w:bottom w:val="single" w:sz="6" w:space="4" w:color="1E3C72"/>
        </w:pBdr>
      </w:pPr>
      <w:r>
        <w:rPr>
          <w:rFonts w:ascii="Calibri" w:hAnsi="Calibri"/>
          <w:b/>
          <w:i w:val="0"/>
          <w:color w:val="1E3C72"/>
          <w:sz w:val="32"/>
        </w:rPr>
        <w:t>5. Docker Architecture Notes</w:t>
      </w:r>
    </w:p>
    <w:p>
      <w:pPr>
        <w:spacing w:after="120"/>
      </w:pPr>
      <w:r>
        <w:rPr>
          <w:rFonts w:ascii="Calibri" w:hAnsi="Calibri"/>
          <w:b w:val="0"/>
          <w:i w:val="0"/>
          <w:sz w:val="22"/>
        </w:rPr>
        <w:t>The system runs as three Docker containers sharing a mounted ./data volume: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vAlign w:val="center"/>
            <w:shd w:val="clear" w:color="auto" w:fill="1E3C72"/>
          </w:tcPr>
          <w:p>
            <w:pPr>
              <w:jc w:val="center"/>
            </w:pPr>
            <w:r>
              <w:rPr>
                <w:rFonts w:ascii="Calibri" w:hAnsi="Calibri"/>
                <w:b/>
                <w:i w:val="0"/>
                <w:color w:val="FFFFFF"/>
                <w:sz w:val="20"/>
              </w:rPr>
              <w:t>Container</w:t>
            </w:r>
          </w:p>
        </w:tc>
        <w:tc>
          <w:tcPr>
            <w:tcW w:type="dxa" w:w="3168"/>
            <w:vAlign w:val="center"/>
            <w:shd w:val="clear" w:color="auto" w:fill="1E3C72"/>
          </w:tcPr>
          <w:p>
            <w:pPr>
              <w:jc w:val="center"/>
            </w:pPr>
            <w:r>
              <w:rPr>
                <w:rFonts w:ascii="Calibri" w:hAnsi="Calibri"/>
                <w:b/>
                <w:i w:val="0"/>
                <w:color w:val="FFFFFF"/>
                <w:sz w:val="20"/>
              </w:rPr>
              <w:t>Image</w:t>
            </w:r>
          </w:p>
        </w:tc>
        <w:tc>
          <w:tcPr>
            <w:tcW w:type="dxa" w:w="1728"/>
            <w:vAlign w:val="center"/>
            <w:shd w:val="clear" w:color="auto" w:fill="1E3C72"/>
          </w:tcPr>
          <w:p>
            <w:pPr>
              <w:jc w:val="center"/>
            </w:pPr>
            <w:r>
              <w:rPr>
                <w:rFonts w:ascii="Calibri" w:hAnsi="Calibri"/>
                <w:b/>
                <w:i w:val="0"/>
                <w:color w:val="FFFFFF"/>
                <w:sz w:val="20"/>
              </w:rPr>
              <w:t>Port</w:t>
            </w:r>
          </w:p>
        </w:tc>
        <w:tc>
          <w:tcPr>
            <w:tcW w:type="dxa" w:w="2880"/>
            <w:vAlign w:val="center"/>
            <w:shd w:val="clear" w:color="auto" w:fill="1E3C72"/>
          </w:tcPr>
          <w:p>
            <w:pPr>
              <w:jc w:val="center"/>
            </w:pPr>
            <w:r>
              <w:rPr>
                <w:rFonts w:ascii="Calibri" w:hAnsi="Calibri"/>
                <w:b/>
                <w:i w:val="0"/>
                <w:color w:val="FFFFFF"/>
                <w:sz w:val="20"/>
              </w:rPr>
              <w:t>Key Role</w:t>
            </w:r>
          </w:p>
        </w:tc>
      </w:tr>
      <w:tr>
        <w:tc>
          <w:tcPr>
            <w:tcW w:type="dxa" w:w="2592"/>
            <w:vAlign w:val="center"/>
          </w:tcPr>
          <w:p>
            <w:r>
              <w:rPr>
                <w:rFonts w:ascii="Calibri" w:hAnsi="Calibri"/>
                <w:b w:val="0"/>
                <w:i w:val="0"/>
                <w:sz w:val="20"/>
              </w:rPr>
              <w:t>trading-api</w:t>
            </w:r>
          </w:p>
        </w:tc>
        <w:tc>
          <w:tcPr>
            <w:tcW w:type="dxa" w:w="3168"/>
            <w:vAlign w:val="center"/>
          </w:tcPr>
          <w:p>
            <w:r>
              <w:rPr>
                <w:rFonts w:ascii="Calibri" w:hAnsi="Calibri"/>
                <w:b w:val="0"/>
                <w:i w:val="0"/>
                <w:sz w:val="20"/>
              </w:rPr>
              <w:t>Dockerfile (python:3.12-slim)</w:t>
            </w:r>
          </w:p>
        </w:tc>
        <w:tc>
          <w:tcPr>
            <w:tcW w:type="dxa" w:w="1728"/>
            <w:vAlign w:val="center"/>
          </w:tcPr>
          <w:p>
            <w:r>
              <w:rPr>
                <w:rFonts w:ascii="Calibri" w:hAnsi="Calibri"/>
                <w:b w:val="0"/>
                <w:i w:val="0"/>
                <w:sz w:val="20"/>
              </w:rPr>
              <w:t>8100→8000</w:t>
            </w:r>
          </w:p>
        </w:tc>
        <w:tc>
          <w:tcPr>
            <w:tcW w:type="dxa" w:w="2880"/>
            <w:vAlign w:val="center"/>
          </w:tcPr>
          <w:p>
            <w:r>
              <w:rPr>
                <w:rFonts w:ascii="Calibri" w:hAnsi="Calibri"/>
                <w:b w:val="0"/>
                <w:i w:val="0"/>
                <w:sz w:val="20"/>
              </w:rPr>
              <w:t>FastAPI + TradingRuntime + WebSocket</w:t>
            </w:r>
          </w:p>
        </w:tc>
      </w:tr>
      <w:tr>
        <w:tc>
          <w:tcPr>
            <w:tcW w:type="dxa" w:w="2592"/>
            <w:vAlign w:val="center"/>
            <w:shd w:val="clear" w:color="auto" w:fill="EEF2F8"/>
          </w:tcPr>
          <w:p>
            <w:r>
              <w:rPr>
                <w:rFonts w:ascii="Calibri" w:hAnsi="Calibri"/>
                <w:b w:val="0"/>
                <w:i w:val="0"/>
                <w:sz w:val="20"/>
              </w:rPr>
              <w:t>trading-scheduler</w:t>
            </w:r>
          </w:p>
        </w:tc>
        <w:tc>
          <w:tcPr>
            <w:tcW w:type="dxa" w:w="3168"/>
            <w:vAlign w:val="center"/>
            <w:shd w:val="clear" w:color="auto" w:fill="EEF2F8"/>
          </w:tcPr>
          <w:p>
            <w:r>
              <w:rPr>
                <w:rFonts w:ascii="Calibri" w:hAnsi="Calibri"/>
                <w:b w:val="0"/>
                <w:i w:val="0"/>
                <w:sz w:val="20"/>
              </w:rPr>
              <w:t>Same image</w:t>
            </w:r>
          </w:p>
        </w:tc>
        <w:tc>
          <w:tcPr>
            <w:tcW w:type="dxa" w:w="1728"/>
            <w:vAlign w:val="center"/>
            <w:shd w:val="clear" w:color="auto" w:fill="EEF2F8"/>
          </w:tcPr>
          <w:p>
            <w:r>
              <w:rPr>
                <w:rFonts w:ascii="Calibri" w:hAnsi="Calibri"/>
                <w:b w:val="0"/>
                <w:i w:val="0"/>
                <w:sz w:val="20"/>
              </w:rPr>
              <w:t>—</w:t>
            </w:r>
          </w:p>
        </w:tc>
        <w:tc>
          <w:tcPr>
            <w:tcW w:type="dxa" w:w="2880"/>
            <w:vAlign w:val="center"/>
            <w:shd w:val="clear" w:color="auto" w:fill="EEF2F8"/>
          </w:tcPr>
          <w:p>
            <w:r>
              <w:rPr>
                <w:rFonts w:ascii="Calibri" w:hAnsi="Calibri"/>
                <w:b w:val="0"/>
                <w:i w:val="0"/>
                <w:sz w:val="20"/>
              </w:rPr>
              <w:t>EOD square-off, instrument refresh, daily P&amp;L</w:t>
            </w:r>
          </w:p>
        </w:tc>
      </w:tr>
      <w:tr>
        <w:tc>
          <w:tcPr>
            <w:tcW w:type="dxa" w:w="2592"/>
            <w:vAlign w:val="center"/>
          </w:tcPr>
          <w:p>
            <w:r>
              <w:rPr>
                <w:rFonts w:ascii="Calibri" w:hAnsi="Calibri"/>
                <w:b w:val="0"/>
                <w:i w:val="0"/>
                <w:sz w:val="20"/>
              </w:rPr>
              <w:t>frontend</w:t>
            </w:r>
          </w:p>
        </w:tc>
        <w:tc>
          <w:tcPr>
            <w:tcW w:type="dxa" w:w="3168"/>
            <w:vAlign w:val="center"/>
          </w:tcPr>
          <w:p>
            <w:r>
              <w:rPr>
                <w:rFonts w:ascii="Calibri" w:hAnsi="Calibri"/>
                <w:b w:val="0"/>
                <w:i w:val="0"/>
                <w:sz w:val="20"/>
              </w:rPr>
              <w:t>hft_frontend/Dockerfile</w:t>
            </w:r>
          </w:p>
        </w:tc>
        <w:tc>
          <w:tcPr>
            <w:tcW w:type="dxa" w:w="1728"/>
            <w:vAlign w:val="center"/>
          </w:tcPr>
          <w:p>
            <w:r>
              <w:rPr>
                <w:rFonts w:ascii="Calibri" w:hAnsi="Calibri"/>
                <w:b w:val="0"/>
                <w:i w:val="0"/>
                <w:sz w:val="20"/>
              </w:rPr>
              <w:t>3100→3000</w:t>
            </w:r>
          </w:p>
        </w:tc>
        <w:tc>
          <w:tcPr>
            <w:tcW w:type="dxa" w:w="2880"/>
            <w:vAlign w:val="center"/>
          </w:tcPr>
          <w:p>
            <w:r>
              <w:rPr>
                <w:rFonts w:ascii="Calibri" w:hAnsi="Calibri"/>
                <w:b w:val="0"/>
                <w:i w:val="0"/>
                <w:sz w:val="20"/>
              </w:rPr>
              <w:t>React UI → proxies /api to trading-api</w:t>
            </w:r>
          </w:p>
        </w:tc>
      </w:tr>
    </w:tbl>
    <w:p/>
    <w:p>
      <w:pPr>
        <w:spacing w:after="120"/>
      </w:pPr>
      <w:r>
        <w:rPr>
          <w:rFonts w:ascii="Calibri" w:hAnsi="Calibri"/>
          <w:b w:val="0"/>
          <w:i w:val="0"/>
          <w:sz w:val="22"/>
        </w:rPr>
        <w:t>Both trading-api and trading-scheduler mount ./data and write to the same SQLite files. This causes WAL checkpoint conflicts. The scheduler should ideally write through the API (HTTP POST to internal endpoints) rather than opening SQLite directly. Consider migrating to PostgreSQL (add a 'db' service in docker-compose.yml) once the paper trading phase proves the system is stable.</w:t>
      </w:r>
    </w:p>
    <w:p>
      <w:pPr>
        <w:spacing w:before="240" w:after="80"/>
      </w:pPr>
      <w:r>
        <w:rPr>
          <w:rFonts w:ascii="Calibri" w:hAnsi="Calibri"/>
          <w:b/>
          <w:i w:val="0"/>
          <w:color w:val="2C5282"/>
          <w:sz w:val="26"/>
        </w:rPr>
        <w:t>Suggested docker-compose.yml Additions</w:t>
      </w:r>
    </w:p>
    <w:p>
      <w:pPr>
        <w:spacing w:after="160"/>
        <w:ind w:left="432"/>
      </w:pPr>
      <w:r>
        <w:rPr>
          <w:rFonts w:ascii="Calibri" w:hAnsi="Calibri"/>
          <w:b w:val="0"/>
          <w:i w:val="0"/>
          <w:color w:val="323232"/>
          <w:sz w:val="18"/>
        </w:rPr>
        <w:t># Add to docker-compose.yml for future Postgres migration:</w:t>
        <w:br/>
        <w:t xml:space="preserve">  db:</w:t>
        <w:br/>
        <w:t xml:space="preserve">    image: postgres:16-alpine</w:t>
        <w:br/>
        <w:t xml:space="preserve">    environment:</w:t>
        <w:br/>
        <w:t xml:space="preserve">      POSTGRES_DB: trading</w:t>
        <w:br/>
        <w:t xml:space="preserve">      POSTGRES_USER: trader</w:t>
        <w:br/>
        <w:t xml:space="preserve">      POSTGRES_PASSWORD: ${DB_PASSWORD}</w:t>
        <w:br/>
        <w:t xml:space="preserve">    volumes:</w:t>
        <w:br/>
        <w:t xml:space="preserve">      - postgres_data:/var/lib/postgresql/data</w:t>
        <w:br/>
        <w:t xml:space="preserve">    healthcheck:</w:t>
        <w:br/>
        <w:t xml:space="preserve">      test: ['CMD','pg_isready','-U','trader']</w:t>
        <w:br/>
        <w:t xml:space="preserve">      interval: 10s</w:t>
        <w:br/>
      </w:r>
    </w:p>
    <w:p>
      <w:pPr>
        <w:spacing w:before="360" w:after="120"/>
        <w:pBdr>
          <w:bottom w:val="single" w:sz="6" w:space="4" w:color="1E3C72"/>
        </w:pBdr>
      </w:pPr>
      <w:r>
        <w:rPr>
          <w:rFonts w:ascii="Calibri" w:hAnsi="Calibri"/>
          <w:b/>
          <w:i w:val="0"/>
          <w:color w:val="1E3C72"/>
          <w:sz w:val="32"/>
        </w:rPr>
        <w:t>6. Conclusion</w:t>
      </w:r>
    </w:p>
    <w:p>
      <w:pPr>
        <w:spacing w:after="120"/>
      </w:pPr>
      <w:r>
        <w:rPr>
          <w:rFonts w:ascii="Calibri" w:hAnsi="Calibri"/>
          <w:b w:val="0"/>
          <w:i w:val="0"/>
          <w:sz w:val="22"/>
        </w:rPr>
        <w:t>The core trading logic, risk engine, and data pipeline are well-structured. The system correctly generates decision traces, records fills, and enforces risk limits. However, five issues are preventing the system from operating effectively right now:</w:t>
      </w:r>
    </w:p>
    <w:p>
      <w:pPr>
        <w:pStyle w:val="ListBullet"/>
        <w:spacing w:after="60"/>
      </w:pPr>
      <w:r>
        <w:rPr>
          <w:rFonts w:ascii="Calibri" w:hAnsi="Calibri"/>
          <w:b w:val="0"/>
          <w:i w:val="0"/>
          <w:sz w:val="22"/>
        </w:rPr>
        <w:t>The drawdown breach has frozen all trading — must be resolved first.</w:t>
      </w:r>
    </w:p>
    <w:p>
      <w:pPr>
        <w:pStyle w:val="ListBullet"/>
        <w:spacing w:after="60"/>
      </w:pPr>
      <w:r>
        <w:rPr>
          <w:rFonts w:ascii="Calibri" w:hAnsi="Calibri"/>
          <w:b w:val="0"/>
          <w:i w:val="0"/>
          <w:sz w:val="22"/>
        </w:rPr>
        <w:t>The capital protection / futures double-gating bug means futures are untradeable.</w:t>
      </w:r>
    </w:p>
    <w:p>
      <w:pPr>
        <w:pStyle w:val="ListBullet"/>
        <w:spacing w:after="60"/>
      </w:pPr>
      <w:r>
        <w:rPr>
          <w:rFonts w:ascii="Calibri" w:hAnsi="Calibri"/>
          <w:b w:val="0"/>
          <w:i w:val="0"/>
          <w:sz w:val="22"/>
        </w:rPr>
        <w:t>The daily_pnl_report Docker bug leaves the daily loss circuit breaker blind.</w:t>
      </w:r>
    </w:p>
    <w:p>
      <w:pPr>
        <w:pStyle w:val="ListBullet"/>
        <w:spacing w:after="60"/>
      </w:pPr>
      <w:r>
        <w:rPr>
          <w:rFonts w:ascii="Calibri" w:hAnsi="Calibri"/>
          <w:b w:val="0"/>
          <w:i w:val="0"/>
          <w:sz w:val="22"/>
        </w:rPr>
        <w:t>WAL checkpoint conflicts between containers risk database corruption on restart.</w:t>
      </w:r>
    </w:p>
    <w:p>
      <w:pPr>
        <w:pStyle w:val="ListBullet"/>
        <w:spacing w:after="60"/>
      </w:pPr>
      <w:r>
        <w:rPr>
          <w:rFonts w:ascii="Calibri" w:hAnsi="Calibri"/>
          <w:b w:val="0"/>
          <w:i w:val="0"/>
          <w:sz w:val="22"/>
        </w:rPr>
        <w:t>The ML feedback loop exists in code but is not wired — 542 outcome labels are sitting unused.</w:t>
      </w:r>
    </w:p>
    <w:p>
      <w:pPr>
        <w:spacing w:after="120"/>
      </w:pPr>
      <w:r>
        <w:rPr>
          <w:rFonts w:ascii="Calibri" w:hAnsi="Calibri"/>
          <w:b w:val="0"/>
          <w:i w:val="0"/>
          <w:sz w:val="22"/>
        </w:rPr>
        <w:br/>
        <w:t>Once the 6 critical fixes in Week 1 are applied, the system should resume normal paper trading operations. Week 2 stability work will prevent recurrence. Week 3 ML improvements will start closing the gap between signal prediction and actual trade outcomes — the 16% stop-loss prediction error is the single biggest signal quality problem to solve before considering live deployment.</w:t>
      </w:r>
    </w:p>
    <w:p>
      <w:pPr>
        <w:spacing w:before="400"/>
        <w:jc w:val="center"/>
      </w:pPr>
      <w:r>
        <w:rPr>
          <w:rFonts w:ascii="Calibri" w:hAnsi="Calibri"/>
          <w:b w:val="0"/>
          <w:i/>
          <w:color w:val="969696"/>
          <w:sz w:val="18"/>
        </w:rPr>
        <w:t>End of Report — Generated May 16, 2026 at 17:29</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