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594D" w14:textId="4E6E422F" w:rsidR="00A61813" w:rsidRPr="00263B8B" w:rsidRDefault="008C65F7" w:rsidP="00C331AA">
      <w:pPr>
        <w:pStyle w:val="a8"/>
        <w:ind w:left="480"/>
        <w:jc w:val="both"/>
        <w:rPr>
          <w:rFonts w:ascii="Times New Roman" w:hAnsi="Times New Roman" w:cs="Times New Roman"/>
        </w:rPr>
      </w:pPr>
      <w:r w:rsidRPr="00263B8B">
        <w:rPr>
          <w:rFonts w:ascii="Times New Roman" w:hAnsi="Times New Roman" w:cs="Times New Roman"/>
        </w:rPr>
        <w:t>The 1</w:t>
      </w:r>
      <w:r w:rsidRPr="00263B8B">
        <w:rPr>
          <w:rFonts w:ascii="Times New Roman" w:hAnsi="Times New Roman" w:cs="Times New Roman"/>
          <w:vertAlign w:val="superscript"/>
        </w:rPr>
        <w:t>st</w:t>
      </w:r>
      <w:r w:rsidRPr="00263B8B">
        <w:rPr>
          <w:rFonts w:ascii="Times New Roman" w:hAnsi="Times New Roman" w:cs="Times New Roman"/>
        </w:rPr>
        <w:t xml:space="preserve"> Spark</w:t>
      </w:r>
      <w:r w:rsidR="00CF59DF" w:rsidRPr="00263B8B">
        <w:rPr>
          <w:rFonts w:ascii="Times New Roman" w:hAnsi="Times New Roman" w:cs="Times New Roman"/>
        </w:rPr>
        <w:t>L</w:t>
      </w:r>
      <w:r w:rsidRPr="00263B8B">
        <w:rPr>
          <w:rFonts w:ascii="Times New Roman" w:hAnsi="Times New Roman" w:cs="Times New Roman"/>
        </w:rPr>
        <w:t>ink International mmWave Standards meeting</w:t>
      </w:r>
    </w:p>
    <w:p w14:paraId="13A1941A" w14:textId="77777777" w:rsidR="008C65F7" w:rsidRPr="00263B8B" w:rsidRDefault="008C65F7" w:rsidP="00C331AA">
      <w:pPr>
        <w:ind w:left="420"/>
        <w:jc w:val="both"/>
        <w:rPr>
          <w:rFonts w:ascii="Times New Roman" w:hAnsi="Times New Roman" w:cs="Times New Roman"/>
        </w:rPr>
      </w:pPr>
      <w:r w:rsidRPr="00263B8B">
        <w:rPr>
          <w:rFonts w:ascii="Times New Roman" w:hAnsi="Times New Roman" w:cs="Times New Roman"/>
        </w:rPr>
        <w:t>Location: Paris, France</w:t>
      </w:r>
    </w:p>
    <w:p w14:paraId="38BB549B" w14:textId="77777777" w:rsidR="008C65F7" w:rsidRPr="00263B8B" w:rsidRDefault="008C65F7" w:rsidP="00C331AA">
      <w:pPr>
        <w:ind w:left="420"/>
        <w:jc w:val="both"/>
        <w:rPr>
          <w:rFonts w:ascii="Times New Roman" w:hAnsi="Times New Roman" w:cs="Times New Roman"/>
        </w:rPr>
      </w:pPr>
      <w:r w:rsidRPr="00263B8B">
        <w:rPr>
          <w:rFonts w:ascii="Times New Roman" w:hAnsi="Times New Roman" w:cs="Times New Roman"/>
        </w:rPr>
        <w:t>Date: 19 – 20 November, 2024</w:t>
      </w:r>
    </w:p>
    <w:p w14:paraId="05A989C4" w14:textId="77777777" w:rsidR="0036375D" w:rsidRPr="00263B8B" w:rsidRDefault="0036375D" w:rsidP="00C331AA">
      <w:pPr>
        <w:tabs>
          <w:tab w:val="left" w:pos="1100"/>
        </w:tabs>
        <w:jc w:val="both"/>
        <w:rPr>
          <w:rFonts w:ascii="Times New Roman" w:hAnsi="Times New Roman" w:cs="Times New Roman"/>
        </w:rPr>
      </w:pPr>
    </w:p>
    <w:p w14:paraId="5416D44E" w14:textId="77777777" w:rsidR="0036375D" w:rsidRPr="00263B8B" w:rsidRDefault="0036375D" w:rsidP="00C331AA">
      <w:pPr>
        <w:tabs>
          <w:tab w:val="left" w:pos="1100"/>
        </w:tabs>
        <w:jc w:val="both"/>
        <w:rPr>
          <w:rFonts w:ascii="Times New Roman" w:hAnsi="Times New Roman" w:cs="Times New Roman"/>
        </w:rPr>
      </w:pPr>
      <w:r w:rsidRPr="00263B8B">
        <w:rPr>
          <w:rFonts w:ascii="Times New Roman" w:hAnsi="Times New Roman" w:cs="Times New Roman"/>
        </w:rPr>
        <w:t xml:space="preserve">Chairman </w:t>
      </w:r>
      <w:r w:rsidR="008C65F7" w:rsidRPr="00263B8B">
        <w:rPr>
          <w:rFonts w:ascii="Times New Roman" w:hAnsi="Times New Roman" w:cs="Times New Roman"/>
        </w:rPr>
        <w:t xml:space="preserve">(Lorenzo) </w:t>
      </w:r>
      <w:r w:rsidRPr="00263B8B">
        <w:rPr>
          <w:rFonts w:ascii="Times New Roman" w:hAnsi="Times New Roman" w:cs="Times New Roman"/>
        </w:rPr>
        <w:t>introduced general guidelines of the meeting</w:t>
      </w:r>
    </w:p>
    <w:p w14:paraId="0ADBA5B5" w14:textId="77777777" w:rsidR="0036375D" w:rsidRPr="00263B8B" w:rsidRDefault="0036375D" w:rsidP="00C331AA">
      <w:pPr>
        <w:tabs>
          <w:tab w:val="left" w:pos="1100"/>
        </w:tabs>
        <w:jc w:val="both"/>
        <w:rPr>
          <w:rFonts w:ascii="Times New Roman" w:hAnsi="Times New Roman" w:cs="Times New Roman"/>
        </w:rPr>
      </w:pPr>
    </w:p>
    <w:p w14:paraId="2770BD6A" w14:textId="18FFD98C" w:rsidR="0036375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0 - </w:t>
      </w:r>
      <w:r w:rsidR="0036375D" w:rsidRPr="00263B8B">
        <w:rPr>
          <w:rFonts w:ascii="Times New Roman" w:hAnsi="Times New Roman" w:cs="Times New Roman"/>
          <w:b/>
        </w:rPr>
        <w:t xml:space="preserve">Agenda </w:t>
      </w:r>
      <w:r w:rsidR="008C65F7" w:rsidRPr="00263B8B">
        <w:rPr>
          <w:rFonts w:ascii="Times New Roman" w:hAnsi="Times New Roman" w:cs="Times New Roman"/>
          <w:b/>
        </w:rPr>
        <w:t xml:space="preserve">0000r0 </w:t>
      </w:r>
      <w:r w:rsidR="0036375D" w:rsidRPr="00263B8B">
        <w:rPr>
          <w:rFonts w:ascii="Times New Roman" w:hAnsi="Times New Roman" w:cs="Times New Roman"/>
          <w:b/>
        </w:rPr>
        <w:t>approval</w:t>
      </w:r>
      <w:r w:rsidR="008C65F7" w:rsidRPr="00263B8B">
        <w:rPr>
          <w:rFonts w:ascii="Times New Roman" w:hAnsi="Times New Roman" w:cs="Times New Roman"/>
          <w:b/>
        </w:rPr>
        <w:t xml:space="preserve"> </w:t>
      </w:r>
    </w:p>
    <w:p w14:paraId="2B1F48E0" w14:textId="77777777" w:rsidR="0036375D" w:rsidRPr="00263B8B" w:rsidRDefault="0036375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Approved.</w:t>
      </w:r>
    </w:p>
    <w:p w14:paraId="6A3B8A25" w14:textId="77777777" w:rsidR="0036375D" w:rsidRPr="00263B8B" w:rsidRDefault="0036375D" w:rsidP="00C331AA">
      <w:pPr>
        <w:tabs>
          <w:tab w:val="left" w:pos="1100"/>
        </w:tabs>
        <w:jc w:val="both"/>
        <w:rPr>
          <w:rFonts w:ascii="Times New Roman" w:hAnsi="Times New Roman" w:cs="Times New Roman"/>
        </w:rPr>
      </w:pPr>
    </w:p>
    <w:p w14:paraId="092FA64E" w14:textId="10C73EC1" w:rsidR="009C19F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1 - </w:t>
      </w:r>
      <w:r w:rsidR="008C65F7" w:rsidRPr="00263B8B">
        <w:rPr>
          <w:rFonts w:ascii="Times New Roman" w:hAnsi="Times New Roman" w:cs="Times New Roman"/>
          <w:b/>
        </w:rPr>
        <w:t>Contribution 0001r0</w:t>
      </w:r>
    </w:p>
    <w:p w14:paraId="040BB14B" w14:textId="68BD4788" w:rsidR="006226A4" w:rsidRPr="00263B8B" w:rsidRDefault="00E36C57"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 xml:space="preserve">Question about life cycle. </w:t>
      </w:r>
      <w:r w:rsidR="006226A4" w:rsidRPr="00263B8B">
        <w:rPr>
          <w:rFonts w:ascii="Times New Roman" w:hAnsi="Times New Roman" w:cs="Times New Roman"/>
        </w:rPr>
        <w:t>What if REVISION approval fails (N)</w:t>
      </w:r>
      <w:r w:rsidR="0072573C" w:rsidRPr="00263B8B">
        <w:rPr>
          <w:rFonts w:ascii="Times New Roman" w:hAnsi="Times New Roman" w:cs="Times New Roman"/>
        </w:rPr>
        <w:t>?</w:t>
      </w:r>
      <w:r w:rsidR="006226A4" w:rsidRPr="00263B8B">
        <w:rPr>
          <w:rFonts w:ascii="Times New Roman" w:hAnsi="Times New Roman" w:cs="Times New Roman"/>
        </w:rPr>
        <w:t xml:space="preserve"> – </w:t>
      </w:r>
      <w:r w:rsidRPr="00263B8B">
        <w:rPr>
          <w:rFonts w:ascii="Times New Roman" w:hAnsi="Times New Roman" w:cs="Times New Roman"/>
        </w:rPr>
        <w:t xml:space="preserve">add and </w:t>
      </w:r>
      <w:r w:rsidR="006226A4" w:rsidRPr="00263B8B">
        <w:rPr>
          <w:rFonts w:ascii="Times New Roman" w:hAnsi="Times New Roman" w:cs="Times New Roman"/>
        </w:rPr>
        <w:t>show feedback loops</w:t>
      </w:r>
      <w:r w:rsidRPr="00263B8B">
        <w:rPr>
          <w:rFonts w:ascii="Times New Roman" w:hAnsi="Times New Roman" w:cs="Times New Roman"/>
        </w:rPr>
        <w:t>.</w:t>
      </w:r>
    </w:p>
    <w:p w14:paraId="5D75D10F" w14:textId="552F6A26" w:rsidR="00E36C57" w:rsidRPr="00263B8B" w:rsidRDefault="00E36C57"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 xml:space="preserve">Question about “functional blocks”. What is it? – </w:t>
      </w:r>
      <w:r w:rsidRPr="00263B8B">
        <w:rPr>
          <w:rFonts w:ascii="Times New Roman" w:hAnsi="Times New Roman" w:cs="Times New Roman"/>
          <w:color w:val="FF0000"/>
          <w:highlight w:val="yellow"/>
        </w:rPr>
        <w:t xml:space="preserve">The </w:t>
      </w:r>
      <w:r w:rsidR="00E60959" w:rsidRPr="00263B8B">
        <w:rPr>
          <w:rFonts w:ascii="Times New Roman" w:hAnsi="Times New Roman" w:cs="Times New Roman"/>
          <w:color w:val="FF0000"/>
          <w:highlight w:val="yellow"/>
        </w:rPr>
        <w:t>set of contexts/definitions/… in the TS/TR that indicate an independent function</w:t>
      </w:r>
      <w:r w:rsidR="00E60959" w:rsidRPr="00263B8B">
        <w:rPr>
          <w:rFonts w:ascii="Times New Roman" w:hAnsi="Times New Roman" w:cs="Times New Roman"/>
          <w:highlight w:val="yellow"/>
        </w:rPr>
        <w:t>.</w:t>
      </w:r>
      <w:r w:rsidR="00E60959" w:rsidRPr="00263B8B">
        <w:rPr>
          <w:rFonts w:ascii="Times New Roman" w:hAnsi="Times New Roman" w:cs="Times New Roman"/>
        </w:rPr>
        <w:t xml:space="preserve"> </w:t>
      </w:r>
    </w:p>
    <w:p w14:paraId="4F9D2B24" w14:textId="1878A148" w:rsidR="006226A4" w:rsidRPr="00263B8B" w:rsidRDefault="006226A4"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Are use cases / requirements always updated if REVISION fails?</w:t>
      </w:r>
      <w:r w:rsidR="0072573C" w:rsidRPr="00263B8B">
        <w:rPr>
          <w:rFonts w:ascii="Times New Roman" w:hAnsi="Times New Roman" w:cs="Times New Roman"/>
        </w:rPr>
        <w:t xml:space="preserve"> </w:t>
      </w:r>
      <w:r w:rsidR="00E36C57" w:rsidRPr="00263B8B">
        <w:rPr>
          <w:rFonts w:ascii="Times New Roman" w:hAnsi="Times New Roman" w:cs="Times New Roman"/>
        </w:rPr>
        <w:t xml:space="preserve">- </w:t>
      </w:r>
      <w:r w:rsidR="0072573C" w:rsidRPr="00263B8B">
        <w:rPr>
          <w:rFonts w:ascii="Times New Roman" w:hAnsi="Times New Roman" w:cs="Times New Roman"/>
        </w:rPr>
        <w:t>Not necessarily.</w:t>
      </w:r>
    </w:p>
    <w:p w14:paraId="5B8CD3F3" w14:textId="77777777" w:rsidR="008C65F7" w:rsidRPr="00263B8B" w:rsidRDefault="008C65F7"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Noted</w:t>
      </w:r>
      <w:r w:rsidR="0072573C" w:rsidRPr="00263B8B">
        <w:rPr>
          <w:rFonts w:ascii="Times New Roman" w:hAnsi="Times New Roman" w:cs="Times New Roman"/>
        </w:rPr>
        <w:t>.</w:t>
      </w:r>
    </w:p>
    <w:p w14:paraId="44AC033E" w14:textId="77777777" w:rsidR="008C65F7" w:rsidRPr="00263B8B" w:rsidRDefault="008C65F7" w:rsidP="00C331AA">
      <w:pPr>
        <w:tabs>
          <w:tab w:val="left" w:pos="1100"/>
        </w:tabs>
        <w:jc w:val="both"/>
        <w:rPr>
          <w:rFonts w:ascii="Times New Roman" w:hAnsi="Times New Roman" w:cs="Times New Roman"/>
        </w:rPr>
      </w:pPr>
    </w:p>
    <w:p w14:paraId="160545EE" w14:textId="22D81EA9" w:rsidR="008C65F7" w:rsidRPr="00263B8B" w:rsidRDefault="00E60959"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2 - </w:t>
      </w:r>
      <w:r w:rsidR="008C65F7" w:rsidRPr="00263B8B">
        <w:rPr>
          <w:rFonts w:ascii="Times New Roman" w:hAnsi="Times New Roman" w:cs="Times New Roman"/>
          <w:b/>
        </w:rPr>
        <w:t>Contribution 0002r0</w:t>
      </w:r>
    </w:p>
    <w:p w14:paraId="63587E38" w14:textId="2D42938A"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 xml:space="preserve">Where does 15.629 us deterministic latency come? </w:t>
      </w:r>
      <w:r w:rsidR="00FD1D7B" w:rsidRPr="00263B8B">
        <w:rPr>
          <w:rFonts w:ascii="Times New Roman" w:hAnsi="Times New Roman" w:cs="Times New Roman"/>
        </w:rPr>
        <w:t>– From the design of frame duration.</w:t>
      </w:r>
    </w:p>
    <w:p w14:paraId="54EF247A" w14:textId="689A3C6A"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What does the frequency reuse 320 GHz x n mean?</w:t>
      </w:r>
      <w:r w:rsidR="00FD1D7B" w:rsidRPr="00263B8B">
        <w:rPr>
          <w:rFonts w:ascii="Times New Roman" w:hAnsi="Times New Roman" w:cs="Times New Roman"/>
        </w:rPr>
        <w:t xml:space="preserve"> – reusing the HW blocks of the other standards.</w:t>
      </w:r>
    </w:p>
    <w:p w14:paraId="75573901" w14:textId="7D477F72"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What are the exact frequency bands?</w:t>
      </w:r>
      <w:r w:rsidR="0072573C" w:rsidRPr="00263B8B">
        <w:rPr>
          <w:rFonts w:ascii="Times New Roman" w:hAnsi="Times New Roman" w:cs="Times New Roman"/>
        </w:rPr>
        <w:t xml:space="preserve"> </w:t>
      </w:r>
      <w:r w:rsidR="00FD1D7B" w:rsidRPr="00263B8B">
        <w:rPr>
          <w:rFonts w:ascii="Times New Roman" w:hAnsi="Times New Roman" w:cs="Times New Roman"/>
        </w:rPr>
        <w:t>N</w:t>
      </w:r>
      <w:r w:rsidR="0072573C" w:rsidRPr="00263B8B">
        <w:rPr>
          <w:rFonts w:ascii="Times New Roman" w:hAnsi="Times New Roman" w:cs="Times New Roman"/>
        </w:rPr>
        <w:t>eed to study them.</w:t>
      </w:r>
    </w:p>
    <w:p w14:paraId="2E32CFA7" w14:textId="229E8441" w:rsidR="008C65F7" w:rsidRPr="00263B8B" w:rsidRDefault="00FD1D7B"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Timeline is n</w:t>
      </w:r>
      <w:r w:rsidR="008C65F7" w:rsidRPr="00263B8B">
        <w:rPr>
          <w:rFonts w:ascii="Times New Roman" w:hAnsi="Times New Roman" w:cs="Times New Roman"/>
        </w:rPr>
        <w:t>oted.</w:t>
      </w:r>
      <w:r w:rsidRPr="00263B8B">
        <w:rPr>
          <w:rFonts w:ascii="Times New Roman" w:hAnsi="Times New Roman" w:cs="Times New Roman"/>
        </w:rPr>
        <w:t xml:space="preserve"> To be approved.  </w:t>
      </w:r>
    </w:p>
    <w:p w14:paraId="6E550FE8" w14:textId="77777777" w:rsidR="009C19FD" w:rsidRPr="00263B8B" w:rsidRDefault="009C19FD" w:rsidP="00C331AA">
      <w:pPr>
        <w:tabs>
          <w:tab w:val="left" w:pos="1100"/>
        </w:tabs>
        <w:jc w:val="both"/>
        <w:rPr>
          <w:rFonts w:ascii="Times New Roman" w:hAnsi="Times New Roman" w:cs="Times New Roman"/>
        </w:rPr>
      </w:pPr>
    </w:p>
    <w:p w14:paraId="50503A1B" w14:textId="54F05BF8" w:rsidR="0036375D" w:rsidRPr="00263B8B" w:rsidRDefault="00FD1D7B" w:rsidP="00C331AA">
      <w:pPr>
        <w:tabs>
          <w:tab w:val="left" w:pos="1100"/>
        </w:tabs>
        <w:jc w:val="both"/>
        <w:rPr>
          <w:rFonts w:ascii="Times New Roman" w:hAnsi="Times New Roman" w:cs="Times New Roman"/>
          <w:b/>
        </w:rPr>
      </w:pPr>
      <w:r w:rsidRPr="00263B8B">
        <w:rPr>
          <w:rFonts w:ascii="Times New Roman" w:hAnsi="Times New Roman" w:cs="Times New Roman"/>
          <w:b/>
        </w:rPr>
        <w:t>3 - Contribution 0003r0</w:t>
      </w:r>
    </w:p>
    <w:p w14:paraId="30D1FD32" w14:textId="77777777" w:rsidR="006226A4" w:rsidRPr="00263B8B" w:rsidRDefault="009C19FD"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Question about the power consumption of the kiss data transfer. Minimize the power consumption, use only when needed.</w:t>
      </w:r>
    </w:p>
    <w:p w14:paraId="11BA281F" w14:textId="1CDBEF4B" w:rsidR="006226A4" w:rsidRPr="00263B8B" w:rsidRDefault="00460C4D"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Need to </w:t>
      </w:r>
      <w:r w:rsidR="006226A4" w:rsidRPr="00263B8B">
        <w:rPr>
          <w:rFonts w:ascii="Times New Roman" w:hAnsi="Times New Roman" w:cs="Times New Roman"/>
        </w:rPr>
        <w:t xml:space="preserve">clarify how SparkLink can do it better than existing standards. </w:t>
      </w:r>
    </w:p>
    <w:p w14:paraId="1CC87D40" w14:textId="396767CE" w:rsidR="00C331AA" w:rsidRPr="00263B8B" w:rsidRDefault="00C331AA"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The mobile phone is already very full. Difficult to add chipset or antennas. We should have a plan. Otherwise, it will be an academic exercise. Not only nice use case but consider how quickly it can be. – second it by 1 attendee.</w:t>
      </w:r>
    </w:p>
    <w:p w14:paraId="5E70086F" w14:textId="0410E3C3" w:rsidR="00C331AA" w:rsidRPr="00263B8B" w:rsidRDefault="00C331AA"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Standard is one aspect. The market should be well analyzed. Benchmark market needs</w:t>
      </w:r>
    </w:p>
    <w:p w14:paraId="4D399F52" w14:textId="2FF56DEB" w:rsidR="00DB2739" w:rsidRPr="00263B8B" w:rsidRDefault="00C331AA" w:rsidP="00270790">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The industrial applications are also to be addressed. </w:t>
      </w:r>
    </w:p>
    <w:p w14:paraId="3D4F56ED" w14:textId="18F119F0" w:rsidR="00147F91" w:rsidRPr="00263B8B" w:rsidRDefault="00147F91"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Need to do frequency band study in the very beginning of the WI.</w:t>
      </w:r>
    </w:p>
    <w:p w14:paraId="10D64BF9" w14:textId="4A6AE823" w:rsidR="00147F91" w:rsidRPr="00263B8B" w:rsidRDefault="00147F91" w:rsidP="00147F91">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Multiple use cases increase the cost of testing a lot.</w:t>
      </w:r>
    </w:p>
    <w:p w14:paraId="06E3942F" w14:textId="5D2CAB79" w:rsidR="00147F91" w:rsidRPr="00263B8B" w:rsidRDefault="00147F91"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lastRenderedPageBreak/>
        <w:t>Do we need to take all the use cases as mandatory requirements for the WI? Or more abstract vision? We may need to update the use cases later according to the work here and product development as well.</w:t>
      </w:r>
      <w:r w:rsidR="00270790" w:rsidRPr="00263B8B">
        <w:rPr>
          <w:rFonts w:ascii="Times New Roman" w:hAnsi="Times New Roman" w:cs="Times New Roman"/>
        </w:rPr>
        <w:t xml:space="preserve"> The priority order is needed. Video, etc. Should consider both performance and implementation aspects.</w:t>
      </w:r>
      <w:r w:rsidR="000A7A2C" w:rsidRPr="00263B8B">
        <w:rPr>
          <w:rFonts w:ascii="Times New Roman" w:hAnsi="Times New Roman" w:cs="Times New Roman"/>
        </w:rPr>
        <w:t xml:space="preserve"> And should clarify who is behind the use cases. DEKRA has a lot of UCs collected from customers that would like to contribute.</w:t>
      </w:r>
    </w:p>
    <w:p w14:paraId="32BBF2DD" w14:textId="7198C51F" w:rsidR="00147F91" w:rsidRPr="00263B8B" w:rsidRDefault="00270790"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We plan to do </w:t>
      </w:r>
      <w:r w:rsidR="00147F91" w:rsidRPr="00263B8B">
        <w:rPr>
          <w:rFonts w:ascii="Times New Roman" w:hAnsi="Times New Roman" w:cs="Times New Roman"/>
        </w:rPr>
        <w:t xml:space="preserve">minimum performance (like US) or fully interworking standard? </w:t>
      </w:r>
      <w:r w:rsidRPr="00263B8B">
        <w:rPr>
          <w:rFonts w:ascii="Times New Roman" w:hAnsi="Times New Roman" w:cs="Times New Roman"/>
        </w:rPr>
        <w:t xml:space="preserve"> - </w:t>
      </w:r>
      <w:r w:rsidR="00147F91" w:rsidRPr="00263B8B">
        <w:rPr>
          <w:rFonts w:ascii="Times New Roman" w:hAnsi="Times New Roman" w:cs="Times New Roman"/>
        </w:rPr>
        <w:t>Fully interworking.</w:t>
      </w:r>
    </w:p>
    <w:p w14:paraId="6E7A2937" w14:textId="6B39C166" w:rsidR="00147F91" w:rsidRPr="00263B8B" w:rsidRDefault="00270790"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Need to know what the other standards are doing. </w:t>
      </w:r>
    </w:p>
    <w:p w14:paraId="1B09B809" w14:textId="2D3EF784" w:rsidR="00147F91" w:rsidRPr="00263B8B" w:rsidRDefault="000A7A2C"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Use cases and benchmark are linked together. Need to clarify editor/leader role.</w:t>
      </w:r>
    </w:p>
    <w:p w14:paraId="0FCB905F" w14:textId="503843D7" w:rsidR="00B506F6" w:rsidRPr="00263B8B" w:rsidRDefault="00B506F6"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Working Group should establish a template for use case/requirement. Make competition analysis (existing standards, how they meet the use case).</w:t>
      </w:r>
      <w:r w:rsidR="000A7A2C" w:rsidRPr="00263B8B">
        <w:rPr>
          <w:rFonts w:ascii="Times New Roman" w:hAnsi="Times New Roman" w:cs="Times New Roman"/>
        </w:rPr>
        <w:t xml:space="preserve"> To be approved. </w:t>
      </w:r>
    </w:p>
    <w:p w14:paraId="0F6E4F6D" w14:textId="77777777" w:rsidR="00AF6B04" w:rsidRPr="00263B8B" w:rsidRDefault="00AF6B04" w:rsidP="00C331AA">
      <w:pPr>
        <w:tabs>
          <w:tab w:val="left" w:pos="1100"/>
        </w:tabs>
        <w:jc w:val="both"/>
        <w:rPr>
          <w:rFonts w:ascii="Times New Roman" w:hAnsi="Times New Roman" w:cs="Times New Roman"/>
        </w:rPr>
      </w:pPr>
    </w:p>
    <w:p w14:paraId="15E9C3F2" w14:textId="1446903D" w:rsidR="00AF6B04" w:rsidRPr="00263B8B" w:rsidRDefault="000A7A2C" w:rsidP="00C331AA">
      <w:pPr>
        <w:tabs>
          <w:tab w:val="left" w:pos="1100"/>
        </w:tabs>
        <w:jc w:val="both"/>
        <w:rPr>
          <w:rFonts w:ascii="Times New Roman" w:hAnsi="Times New Roman" w:cs="Times New Roman"/>
          <w:b/>
        </w:rPr>
      </w:pPr>
      <w:r w:rsidRPr="00263B8B">
        <w:rPr>
          <w:rFonts w:ascii="Times New Roman" w:hAnsi="Times New Roman" w:cs="Times New Roman"/>
          <w:b/>
        </w:rPr>
        <w:t>4 – Contribution 0004r0</w:t>
      </w:r>
    </w:p>
    <w:p w14:paraId="440EC8FF" w14:textId="77777777" w:rsidR="00AF6B04" w:rsidRPr="00263B8B" w:rsidRDefault="00AF6B04"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For the template, we need to clarify whether the contribution is for approval or for discussion. </w:t>
      </w:r>
    </w:p>
    <w:p w14:paraId="0641AD51" w14:textId="77777777" w:rsidR="00AF6B04" w:rsidRPr="00263B8B" w:rsidRDefault="00AF6B04"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Benefit</w:t>
      </w:r>
      <w:r w:rsidR="0072573C" w:rsidRPr="00263B8B">
        <w:rPr>
          <w:rFonts w:ascii="Times New Roman" w:hAnsi="Times New Roman" w:cs="Times New Roman"/>
        </w:rPr>
        <w:t xml:space="preserve"> of SparkLink:</w:t>
      </w:r>
      <w:r w:rsidRPr="00263B8B">
        <w:rPr>
          <w:rFonts w:ascii="Times New Roman" w:hAnsi="Times New Roman" w:cs="Times New Roman"/>
        </w:rPr>
        <w:t xml:space="preserve"> </w:t>
      </w:r>
      <w:r w:rsidR="0072573C" w:rsidRPr="00263B8B">
        <w:rPr>
          <w:rFonts w:ascii="Times New Roman" w:hAnsi="Times New Roman" w:cs="Times New Roman"/>
        </w:rPr>
        <w:t>c</w:t>
      </w:r>
      <w:r w:rsidRPr="00263B8B">
        <w:rPr>
          <w:rFonts w:ascii="Times New Roman" w:hAnsi="Times New Roman" w:cs="Times New Roman"/>
        </w:rPr>
        <w:t xml:space="preserve">ar key, tablet, mouse </w:t>
      </w:r>
      <w:r w:rsidR="0072573C" w:rsidRPr="00263B8B">
        <w:rPr>
          <w:rFonts w:ascii="Times New Roman" w:hAnsi="Times New Roman" w:cs="Times New Roman"/>
        </w:rPr>
        <w:t xml:space="preserve">etc. </w:t>
      </w:r>
      <w:r w:rsidRPr="00263B8B">
        <w:rPr>
          <w:rFonts w:ascii="Times New Roman" w:hAnsi="Times New Roman" w:cs="Times New Roman"/>
        </w:rPr>
        <w:t>much better than competitive technology</w:t>
      </w:r>
      <w:r w:rsidR="0072573C" w:rsidRPr="00263B8B">
        <w:rPr>
          <w:rFonts w:ascii="Times New Roman" w:hAnsi="Times New Roman" w:cs="Times New Roman"/>
        </w:rPr>
        <w:t>.</w:t>
      </w:r>
    </w:p>
    <w:p w14:paraId="20A2A544" w14:textId="77777777" w:rsidR="00AF6B04" w:rsidRPr="00263B8B" w:rsidRDefault="00E07E2A"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Large bandwidth</w:t>
      </w:r>
    </w:p>
    <w:p w14:paraId="1AAAD4F5" w14:textId="2602AF60" w:rsidR="00E07E2A" w:rsidRPr="00263B8B" w:rsidRDefault="00E07E2A" w:rsidP="00C331AA">
      <w:pPr>
        <w:pStyle w:val="a7"/>
        <w:numPr>
          <w:ilvl w:val="1"/>
          <w:numId w:val="40"/>
        </w:numPr>
        <w:tabs>
          <w:tab w:val="left" w:pos="1100"/>
        </w:tabs>
        <w:jc w:val="both"/>
        <w:rPr>
          <w:rFonts w:ascii="Times New Roman" w:hAnsi="Times New Roman" w:cs="Times New Roman"/>
        </w:rPr>
      </w:pPr>
      <w:r w:rsidRPr="00263B8B">
        <w:rPr>
          <w:rFonts w:ascii="Times New Roman" w:hAnsi="Times New Roman" w:cs="Times New Roman"/>
        </w:rPr>
        <w:t xml:space="preserve">Increase SCS, </w:t>
      </w:r>
      <w:proofErr w:type="gramStart"/>
      <w:r w:rsidRPr="00263B8B">
        <w:rPr>
          <w:rFonts w:ascii="Times New Roman" w:hAnsi="Times New Roman" w:cs="Times New Roman"/>
        </w:rPr>
        <w:t>or</w:t>
      </w:r>
      <w:r w:rsidR="000A7A2C" w:rsidRPr="00263B8B">
        <w:rPr>
          <w:rFonts w:ascii="Times New Roman" w:hAnsi="Times New Roman" w:cs="Times New Roman"/>
        </w:rPr>
        <w:t xml:space="preserve"> ?</w:t>
      </w:r>
      <w:proofErr w:type="gramEnd"/>
    </w:p>
    <w:p w14:paraId="26B877C6" w14:textId="77777777" w:rsidR="00E07E2A" w:rsidRPr="00263B8B" w:rsidRDefault="00E07E2A" w:rsidP="00C331AA">
      <w:pPr>
        <w:pStyle w:val="a7"/>
        <w:numPr>
          <w:ilvl w:val="1"/>
          <w:numId w:val="40"/>
        </w:numPr>
        <w:tabs>
          <w:tab w:val="left" w:pos="1100"/>
        </w:tabs>
        <w:jc w:val="both"/>
        <w:rPr>
          <w:rFonts w:ascii="Times New Roman" w:hAnsi="Times New Roman" w:cs="Times New Roman"/>
        </w:rPr>
      </w:pPr>
      <w:r w:rsidRPr="00263B8B">
        <w:rPr>
          <w:rFonts w:ascii="Times New Roman" w:hAnsi="Times New Roman" w:cs="Times New Roman"/>
        </w:rPr>
        <w:t>Increase the number of SC</w:t>
      </w:r>
    </w:p>
    <w:p w14:paraId="0DD7A653" w14:textId="02510E33" w:rsidR="00E07E2A" w:rsidRPr="00263B8B" w:rsidRDefault="00E07E2A"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Is this everything, or should support other network structures as well? </w:t>
      </w:r>
      <w:r w:rsidR="000A7A2C" w:rsidRPr="00263B8B">
        <w:rPr>
          <w:rFonts w:ascii="Times New Roman" w:hAnsi="Times New Roman" w:cs="Times New Roman"/>
        </w:rPr>
        <w:t xml:space="preserve">- </w:t>
      </w:r>
      <w:r w:rsidRPr="00263B8B">
        <w:rPr>
          <w:rFonts w:ascii="Times New Roman" w:hAnsi="Times New Roman" w:cs="Times New Roman"/>
        </w:rPr>
        <w:t>support broadcast, unicast, multicast</w:t>
      </w:r>
    </w:p>
    <w:p w14:paraId="251464E4" w14:textId="76324EED" w:rsidR="00E07E2A" w:rsidRPr="00263B8B" w:rsidRDefault="000A7A2C"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Channel bandwidth has been </w:t>
      </w:r>
      <w:proofErr w:type="gramStart"/>
      <w:r w:rsidRPr="00263B8B">
        <w:rPr>
          <w:rFonts w:ascii="Times New Roman" w:hAnsi="Times New Roman" w:cs="Times New Roman"/>
        </w:rPr>
        <w:t>decided?</w:t>
      </w:r>
      <w:proofErr w:type="gramEnd"/>
      <w:r w:rsidRPr="00263B8B">
        <w:rPr>
          <w:rFonts w:ascii="Times New Roman" w:hAnsi="Times New Roman" w:cs="Times New Roman"/>
        </w:rPr>
        <w:t xml:space="preserve"> 2560 MHz maybe too much for battery operated devices. We should clarify the feasibility. </w:t>
      </w:r>
    </w:p>
    <w:p w14:paraId="1A6F5526" w14:textId="4CCA83AE" w:rsidR="00AE3EBF" w:rsidRPr="00263B8B" w:rsidRDefault="00AE3EBF"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Are you considering both multi- and single carrier? </w:t>
      </w:r>
      <w:r w:rsidR="000A7A2C" w:rsidRPr="00263B8B">
        <w:rPr>
          <w:rFonts w:ascii="Times New Roman" w:hAnsi="Times New Roman" w:cs="Times New Roman"/>
        </w:rPr>
        <w:t>-</w:t>
      </w:r>
      <w:r w:rsidRPr="00263B8B">
        <w:rPr>
          <w:rFonts w:ascii="Times New Roman" w:hAnsi="Times New Roman" w:cs="Times New Roman"/>
        </w:rPr>
        <w:t xml:space="preserve"> We should start from SparkLink 1.0.</w:t>
      </w:r>
    </w:p>
    <w:p w14:paraId="629596F0" w14:textId="77777777" w:rsidR="00144EB2" w:rsidRPr="00263B8B" w:rsidRDefault="00144EB2" w:rsidP="00144EB2">
      <w:pPr>
        <w:pStyle w:val="a7"/>
        <w:widowControl w:val="0"/>
        <w:numPr>
          <w:ilvl w:val="0"/>
          <w:numId w:val="40"/>
        </w:numPr>
        <w:tabs>
          <w:tab w:val="left" w:pos="1100"/>
        </w:tabs>
        <w:autoSpaceDE w:val="0"/>
        <w:autoSpaceDN w:val="0"/>
        <w:adjustRightInd w:val="0"/>
        <w:jc w:val="both"/>
        <w:rPr>
          <w:rFonts w:ascii="Times New Roman" w:hAnsi="Times New Roman" w:cs="Times New Roman"/>
          <w:sz w:val="21"/>
          <w:szCs w:val="21"/>
        </w:rPr>
      </w:pPr>
      <w:r w:rsidRPr="00263B8B">
        <w:rPr>
          <w:rFonts w:ascii="Times New Roman" w:hAnsi="Times New Roman" w:cs="Times New Roman"/>
          <w:sz w:val="21"/>
          <w:szCs w:val="21"/>
        </w:rPr>
        <w:t>battery powered vs main powered devices, more bandwidth --&gt; more power or not possible for battery operated</w:t>
      </w:r>
    </w:p>
    <w:p w14:paraId="3C224FDF" w14:textId="622123FB" w:rsidR="00AE3EBF" w:rsidRPr="00263B8B" w:rsidRDefault="000A7A2C"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Noted</w:t>
      </w:r>
    </w:p>
    <w:p w14:paraId="0B5EF947" w14:textId="77777777" w:rsidR="005223C2" w:rsidRPr="00263B8B" w:rsidRDefault="005223C2" w:rsidP="00C331AA">
      <w:pPr>
        <w:tabs>
          <w:tab w:val="left" w:pos="1100"/>
        </w:tabs>
        <w:jc w:val="both"/>
        <w:rPr>
          <w:rFonts w:ascii="Times New Roman" w:hAnsi="Times New Roman" w:cs="Times New Roman"/>
        </w:rPr>
      </w:pPr>
    </w:p>
    <w:p w14:paraId="558DD569" w14:textId="77777777" w:rsidR="00AE3EBF" w:rsidRPr="00263B8B" w:rsidRDefault="005223C2" w:rsidP="00C331AA">
      <w:pPr>
        <w:tabs>
          <w:tab w:val="left" w:pos="1100"/>
        </w:tabs>
        <w:jc w:val="both"/>
        <w:rPr>
          <w:rFonts w:ascii="Times New Roman" w:hAnsi="Times New Roman" w:cs="Times New Roman"/>
        </w:rPr>
      </w:pPr>
      <w:r w:rsidRPr="00263B8B">
        <w:rPr>
          <w:rFonts w:ascii="Times New Roman" w:hAnsi="Times New Roman" w:cs="Times New Roman"/>
        </w:rPr>
        <w:t>Lunch Break</w:t>
      </w:r>
    </w:p>
    <w:p w14:paraId="3D40F4F6" w14:textId="77777777" w:rsidR="005223C2" w:rsidRPr="00263B8B" w:rsidRDefault="005223C2" w:rsidP="00C331AA">
      <w:pPr>
        <w:tabs>
          <w:tab w:val="left" w:pos="1100"/>
        </w:tabs>
        <w:jc w:val="both"/>
        <w:rPr>
          <w:rFonts w:ascii="Times New Roman" w:hAnsi="Times New Roman" w:cs="Times New Roman"/>
        </w:rPr>
      </w:pPr>
    </w:p>
    <w:p w14:paraId="000256B7" w14:textId="77777777" w:rsidR="005223C2" w:rsidRPr="00263B8B" w:rsidRDefault="00CF5A98" w:rsidP="00C331AA">
      <w:pPr>
        <w:tabs>
          <w:tab w:val="left" w:pos="1100"/>
        </w:tabs>
        <w:jc w:val="both"/>
        <w:rPr>
          <w:rFonts w:ascii="Times New Roman" w:hAnsi="Times New Roman" w:cs="Times New Roman"/>
        </w:rPr>
      </w:pPr>
      <w:r w:rsidRPr="00263B8B">
        <w:rPr>
          <w:rFonts w:ascii="Times New Roman" w:hAnsi="Times New Roman" w:cs="Times New Roman"/>
        </w:rPr>
        <w:t>Afternoon session</w:t>
      </w:r>
    </w:p>
    <w:p w14:paraId="74C559AF" w14:textId="77777777" w:rsidR="00CF5A98" w:rsidRPr="00263B8B" w:rsidRDefault="00CF5A98" w:rsidP="00C331AA">
      <w:pPr>
        <w:tabs>
          <w:tab w:val="left" w:pos="1100"/>
        </w:tabs>
        <w:jc w:val="both"/>
        <w:rPr>
          <w:rFonts w:ascii="Times New Roman" w:hAnsi="Times New Roman" w:cs="Times New Roman"/>
        </w:rPr>
      </w:pPr>
    </w:p>
    <w:p w14:paraId="1046AD56" w14:textId="17137971" w:rsidR="00CF5A98" w:rsidRPr="00263B8B" w:rsidRDefault="00B005A2" w:rsidP="00B005A2">
      <w:pPr>
        <w:tabs>
          <w:tab w:val="left" w:pos="1100"/>
        </w:tabs>
        <w:ind w:left="200"/>
        <w:jc w:val="both"/>
        <w:rPr>
          <w:rFonts w:ascii="Times New Roman" w:hAnsi="Times New Roman" w:cs="Times New Roman"/>
          <w:b/>
        </w:rPr>
      </w:pPr>
      <w:r w:rsidRPr="00263B8B">
        <w:rPr>
          <w:rFonts w:ascii="Times New Roman" w:hAnsi="Times New Roman" w:cs="Times New Roman"/>
          <w:b/>
        </w:rPr>
        <w:t xml:space="preserve">5 - Contribution 0005r0 </w:t>
      </w:r>
    </w:p>
    <w:p w14:paraId="027465E8" w14:textId="77777777" w:rsidR="00CF5A98" w:rsidRPr="00263B8B" w:rsidRDefault="00D8217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w:t>
      </w:r>
      <w:r w:rsidR="00CF5A98" w:rsidRPr="00263B8B">
        <w:rPr>
          <w:rFonts w:ascii="Times New Roman" w:hAnsi="Times New Roman" w:cs="Times New Roman"/>
        </w:rPr>
        <w:t xml:space="preserve">nderstand </w:t>
      </w:r>
      <w:r w:rsidRPr="00263B8B">
        <w:rPr>
          <w:rFonts w:ascii="Times New Roman" w:hAnsi="Times New Roman" w:cs="Times New Roman"/>
        </w:rPr>
        <w:t>an</w:t>
      </w:r>
      <w:r w:rsidR="00CF5A98" w:rsidRPr="00263B8B">
        <w:rPr>
          <w:rFonts w:ascii="Times New Roman" w:hAnsi="Times New Roman" w:cs="Times New Roman"/>
        </w:rPr>
        <w:t>d identify possible areas for contribution.</w:t>
      </w:r>
    </w:p>
    <w:p w14:paraId="46762875" w14:textId="77777777" w:rsidR="00CF5A98" w:rsidRPr="00263B8B" w:rsidRDefault="00CF5A9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Reason for WiFi success is easy of deployment, cost, accessibility, unlicensed band.</w:t>
      </w:r>
    </w:p>
    <w:p w14:paraId="3DFAECAB" w14:textId="77777777" w:rsidR="00CF5A98" w:rsidRPr="00263B8B" w:rsidRDefault="00CF5A9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Spin-off from IMEC</w:t>
      </w:r>
    </w:p>
    <w:p w14:paraId="7E5F4209" w14:textId="1C011857" w:rsidR="00CF5A98" w:rsidRPr="00263B8B" w:rsidRDefault="00B005A2" w:rsidP="00095711">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Timeline: </w:t>
      </w:r>
      <w:r w:rsidR="00CF5A98" w:rsidRPr="00263B8B">
        <w:rPr>
          <w:rFonts w:ascii="Times New Roman" w:hAnsi="Times New Roman" w:cs="Times New Roman"/>
        </w:rPr>
        <w:t>2025 802.11ad/ay</w:t>
      </w:r>
      <w:r w:rsidRPr="00263B8B">
        <w:rPr>
          <w:rFonts w:ascii="Times New Roman" w:hAnsi="Times New Roman" w:cs="Times New Roman"/>
        </w:rPr>
        <w:t xml:space="preserve">, </w:t>
      </w:r>
      <w:r w:rsidR="00CF5A98" w:rsidRPr="00263B8B">
        <w:rPr>
          <w:rFonts w:ascii="Times New Roman" w:hAnsi="Times New Roman" w:cs="Times New Roman"/>
        </w:rPr>
        <w:t xml:space="preserve">2027 5G </w:t>
      </w:r>
      <w:proofErr w:type="spellStart"/>
      <w:r w:rsidR="00CF5A98" w:rsidRPr="00263B8B">
        <w:rPr>
          <w:rFonts w:ascii="Times New Roman" w:hAnsi="Times New Roman" w:cs="Times New Roman"/>
        </w:rPr>
        <w:t>mmW</w:t>
      </w:r>
      <w:proofErr w:type="spellEnd"/>
      <w:r w:rsidRPr="00263B8B">
        <w:rPr>
          <w:rFonts w:ascii="Times New Roman" w:hAnsi="Times New Roman" w:cs="Times New Roman"/>
        </w:rPr>
        <w:t xml:space="preserve">, </w:t>
      </w:r>
      <w:r w:rsidR="00CF5A98" w:rsidRPr="00263B8B">
        <w:rPr>
          <w:rFonts w:ascii="Times New Roman" w:hAnsi="Times New Roman" w:cs="Times New Roman"/>
        </w:rPr>
        <w:t>2028 WiFi8</w:t>
      </w:r>
    </w:p>
    <w:p w14:paraId="27754B3B" w14:textId="77777777" w:rsidR="00CF5A98" w:rsidRPr="00263B8B" w:rsidRDefault="00946B01"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 Past 60 GHz</w:t>
      </w:r>
    </w:p>
    <w:p w14:paraId="59D3E8EE"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lastRenderedPageBreak/>
        <w:t>802.15 TG3c</w:t>
      </w:r>
    </w:p>
    <w:p w14:paraId="319BCBC7"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ECMA</w:t>
      </w:r>
    </w:p>
    <w:p w14:paraId="40E5588D"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WirelessHD</w:t>
      </w:r>
      <w:proofErr w:type="spellEnd"/>
    </w:p>
    <w:p w14:paraId="3982E919" w14:textId="77777777" w:rsidR="00946B01" w:rsidRPr="00263B8B" w:rsidRDefault="00946B01"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 Future</w:t>
      </w:r>
    </w:p>
    <w:p w14:paraId="6E352FAF"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Scaling down the bit rate for cost saving.</w:t>
      </w:r>
    </w:p>
    <w:p w14:paraId="097330FB"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Need 10 Gbps data rate with low latency (deterministic) and reliability</w:t>
      </w:r>
    </w:p>
    <w:p w14:paraId="232ACFF2"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AR/VR for medical is an interesting niche market</w:t>
      </w:r>
    </w:p>
    <w:p w14:paraId="3C784AAF"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 xml:space="preserve">Logical access </w:t>
      </w:r>
      <w:proofErr w:type="gramStart"/>
      <w:r w:rsidRPr="00263B8B">
        <w:rPr>
          <w:rFonts w:ascii="Times New Roman" w:hAnsi="Times New Roman" w:cs="Times New Roman"/>
        </w:rPr>
        <w:t>point</w:t>
      </w:r>
      <w:proofErr w:type="gramEnd"/>
      <w:r w:rsidRPr="00263B8B">
        <w:rPr>
          <w:rFonts w:ascii="Times New Roman" w:hAnsi="Times New Roman" w:cs="Times New Roman"/>
        </w:rPr>
        <w:t xml:space="preserve"> the same, but physically separated in different rooms makes it easier to support human mobility.</w:t>
      </w:r>
    </w:p>
    <w:p w14:paraId="6DD5F842"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The requirements</w:t>
      </w:r>
    </w:p>
    <w:p w14:paraId="44A1F044" w14:textId="77777777" w:rsidR="00946B01" w:rsidRPr="00263B8B" w:rsidRDefault="00946B01" w:rsidP="00C331AA">
      <w:pPr>
        <w:pStyle w:val="a7"/>
        <w:numPr>
          <w:ilvl w:val="2"/>
          <w:numId w:val="41"/>
        </w:numPr>
        <w:tabs>
          <w:tab w:val="left" w:pos="1100"/>
        </w:tabs>
        <w:jc w:val="both"/>
        <w:rPr>
          <w:rFonts w:ascii="Times New Roman" w:hAnsi="Times New Roman" w:cs="Times New Roman"/>
        </w:rPr>
      </w:pPr>
      <w:r w:rsidRPr="00263B8B">
        <w:rPr>
          <w:rFonts w:ascii="Times New Roman" w:hAnsi="Times New Roman" w:cs="Times New Roman"/>
        </w:rPr>
        <w:t>High TP, low latency, high reliability, low cost, low power.</w:t>
      </w:r>
    </w:p>
    <w:p w14:paraId="138B36F3"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Wi-Fi7 3 x 320 MHz</w:t>
      </w:r>
    </w:p>
    <w:p w14:paraId="5EC7BE60" w14:textId="77777777" w:rsidR="00C24A97" w:rsidRPr="00263B8B" w:rsidRDefault="00C24A97"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Not only technology but we need an ecosystem! Enough companies to build the system, enough companies to use it, etc.</w:t>
      </w:r>
    </w:p>
    <w:p w14:paraId="2FDF4843" w14:textId="77777777" w:rsidR="00C24A97"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Challenge for SLA to identify compelling use-cases / deployments above and beyond those considered in WiFi.</w:t>
      </w:r>
    </w:p>
    <w:p w14:paraId="23E3EE96" w14:textId="77777777" w:rsidR="0047438C"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Currently using lots of digital signal processing </w:t>
      </w:r>
      <w:proofErr w:type="spellStart"/>
      <w:r w:rsidRPr="00263B8B">
        <w:rPr>
          <w:rFonts w:ascii="Times New Roman" w:hAnsi="Times New Roman" w:cs="Times New Roman"/>
        </w:rPr>
        <w:t>to</w:t>
      </w:r>
      <w:r w:rsidR="00EA53EF" w:rsidRPr="00263B8B">
        <w:rPr>
          <w:rFonts w:ascii="Times New Roman" w:hAnsi="Times New Roman" w:cs="Times New Roman"/>
        </w:rPr>
        <w:t>f</w:t>
      </w:r>
      <w:proofErr w:type="spellEnd"/>
      <w:r w:rsidRPr="00263B8B">
        <w:rPr>
          <w:rFonts w:ascii="Times New Roman" w:hAnsi="Times New Roman" w:cs="Times New Roman"/>
        </w:rPr>
        <w:t xml:space="preserve"> compensate the RF impairments. Use high bit A/D converters…</w:t>
      </w:r>
    </w:p>
    <w:p w14:paraId="7A44A577" w14:textId="77777777" w:rsidR="0047438C"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OFDM will be horrible for </w:t>
      </w:r>
      <w:proofErr w:type="spellStart"/>
      <w:r w:rsidRPr="00263B8B">
        <w:rPr>
          <w:rFonts w:ascii="Times New Roman" w:hAnsi="Times New Roman" w:cs="Times New Roman"/>
        </w:rPr>
        <w:t>mmW</w:t>
      </w:r>
      <w:proofErr w:type="spellEnd"/>
      <w:r w:rsidRPr="00263B8B">
        <w:rPr>
          <w:rFonts w:ascii="Times New Roman" w:hAnsi="Times New Roman" w:cs="Times New Roman"/>
        </w:rPr>
        <w:t xml:space="preserve"> because of PAPR. But needs more effort on PA design.</w:t>
      </w:r>
    </w:p>
    <w:p w14:paraId="368CB02E" w14:textId="77777777" w:rsidR="00EA53EF" w:rsidRPr="00263B8B" w:rsidRDefault="00EA53EF" w:rsidP="00C331AA">
      <w:pPr>
        <w:pStyle w:val="a7"/>
        <w:numPr>
          <w:ilvl w:val="0"/>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TGbq</w:t>
      </w:r>
      <w:proofErr w:type="spellEnd"/>
      <w:r w:rsidRPr="00263B8B">
        <w:rPr>
          <w:rFonts w:ascii="Times New Roman" w:hAnsi="Times New Roman" w:cs="Times New Roman"/>
        </w:rPr>
        <w:t xml:space="preserve"> in 2029-2030, opportunity for iSLA.</w:t>
      </w:r>
    </w:p>
    <w:p w14:paraId="4E4FA868" w14:textId="77777777" w:rsidR="00EA53EF" w:rsidRPr="00263B8B" w:rsidRDefault="00EA53EF" w:rsidP="00C331AA">
      <w:pPr>
        <w:pStyle w:val="a7"/>
        <w:numPr>
          <w:ilvl w:val="0"/>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Pharrowtech</w:t>
      </w:r>
      <w:proofErr w:type="spellEnd"/>
      <w:r w:rsidRPr="00263B8B">
        <w:rPr>
          <w:rFonts w:ascii="Times New Roman" w:hAnsi="Times New Roman" w:cs="Times New Roman"/>
        </w:rPr>
        <w:t xml:space="preserve"> Demonstrator </w:t>
      </w:r>
    </w:p>
    <w:p w14:paraId="60FC737F"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Base 11ac EVM -42 dB</w:t>
      </w:r>
      <w:r w:rsidR="006A3C0A" w:rsidRPr="00263B8B">
        <w:rPr>
          <w:rFonts w:ascii="Times New Roman" w:hAnsi="Times New Roman" w:cs="Times New Roman"/>
        </w:rPr>
        <w:t xml:space="preserve"> (</w:t>
      </w:r>
      <w:r w:rsidR="0090183E" w:rsidRPr="00263B8B">
        <w:rPr>
          <w:rFonts w:ascii="Times New Roman" w:hAnsi="Times New Roman" w:cs="Times New Roman"/>
        </w:rPr>
        <w:t xml:space="preserve">ideas kind </w:t>
      </w:r>
      <w:r w:rsidR="006A3C0A" w:rsidRPr="00263B8B">
        <w:rPr>
          <w:rFonts w:ascii="Times New Roman" w:hAnsi="Times New Roman" w:cs="Times New Roman"/>
        </w:rPr>
        <w:t>Keysight, horn antenna)</w:t>
      </w:r>
    </w:p>
    <w:p w14:paraId="4FE7C78C"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Upclocking by 4 EVM -28 dB</w:t>
      </w:r>
      <w:r w:rsidR="0090183E" w:rsidRPr="00263B8B">
        <w:rPr>
          <w:rFonts w:ascii="Times New Roman" w:hAnsi="Times New Roman" w:cs="Times New Roman"/>
        </w:rPr>
        <w:t xml:space="preserve"> (realistic design)</w:t>
      </w:r>
    </w:p>
    <w:p w14:paraId="09DF1BBB" w14:textId="77777777" w:rsidR="00EA53EF"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Upclocking by 8 EVM -22dB</w:t>
      </w:r>
    </w:p>
    <w:p w14:paraId="4F378E8E"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80% of data usage WiFi, only less than 20% mobile.</w:t>
      </w:r>
    </w:p>
    <w:p w14:paraId="2164AB37"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Lower nm increase chip design cost a lot</w:t>
      </w:r>
    </w:p>
    <w:p w14:paraId="2E09175A"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16 nm 90 M, 7 nm 249 M, 2 nm 725 M</w:t>
      </w:r>
    </w:p>
    <w:p w14:paraId="2DD19E47" w14:textId="77777777" w:rsidR="007C3CF0" w:rsidRPr="00263B8B" w:rsidRDefault="007C3CF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Revisiting old thinking </w:t>
      </w:r>
      <w:r w:rsidR="00EF7A6E" w:rsidRPr="00263B8B">
        <w:rPr>
          <w:rFonts w:ascii="Times New Roman" w:hAnsi="Times New Roman" w:cs="Times New Roman"/>
        </w:rPr>
        <w:t>c</w:t>
      </w:r>
      <w:r w:rsidRPr="00263B8B">
        <w:rPr>
          <w:rFonts w:ascii="Times New Roman" w:hAnsi="Times New Roman" w:cs="Times New Roman"/>
        </w:rPr>
        <w:t>ould make sense, e.g. pre-distortion analog/digital, I/Q imbalance, linearity, carrier spacing, pilot setting, etc.</w:t>
      </w:r>
    </w:p>
    <w:p w14:paraId="5DB1E7AD" w14:textId="77777777" w:rsidR="007C3CF0" w:rsidRPr="00263B8B" w:rsidRDefault="007C3CF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We are not equalizing the channel but we are equalizing the </w:t>
      </w:r>
      <w:r w:rsidR="00EF7A6E" w:rsidRPr="00263B8B">
        <w:rPr>
          <w:rFonts w:ascii="Times New Roman" w:hAnsi="Times New Roman" w:cs="Times New Roman"/>
        </w:rPr>
        <w:t xml:space="preserve">modulated signal impacted by antenna, RF, channel, etc. </w:t>
      </w:r>
      <w:proofErr w:type="spellStart"/>
      <w:r w:rsidR="00EF7A6E" w:rsidRPr="00263B8B">
        <w:rPr>
          <w:rFonts w:ascii="Times New Roman" w:hAnsi="Times New Roman" w:cs="Times New Roman"/>
        </w:rPr>
        <w:t>Matlab</w:t>
      </w:r>
      <w:proofErr w:type="spellEnd"/>
      <w:r w:rsidR="00EF7A6E" w:rsidRPr="00263B8B">
        <w:rPr>
          <w:rFonts w:ascii="Times New Roman" w:hAnsi="Times New Roman" w:cs="Times New Roman"/>
        </w:rPr>
        <w:t xml:space="preserve"> usually assumes ideal equalizer leading to suboptimal solutions.</w:t>
      </w:r>
    </w:p>
    <w:p w14:paraId="0D11C88B" w14:textId="77777777" w:rsidR="00EF7A6E" w:rsidRPr="00263B8B" w:rsidRDefault="00EF7A6E"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There are significant gains outside traditional physical layer DSP.</w:t>
      </w:r>
    </w:p>
    <w:p w14:paraId="7E473729" w14:textId="77777777" w:rsidR="00EF7A6E" w:rsidRPr="00263B8B" w:rsidRDefault="00EF7A6E"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Max 22 ns delay spread in 60 GHz on 11ad measurements in indoor.</w:t>
      </w:r>
    </w:p>
    <w:p w14:paraId="0D1C28B8" w14:textId="77777777" w:rsidR="00C61D30" w:rsidRPr="00263B8B" w:rsidRDefault="00AD3A6F"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Possible to use alternative channel raster at 60 GHz due to wider available band.</w:t>
      </w:r>
    </w:p>
    <w:p w14:paraId="43F06E9B" w14:textId="272B0E74" w:rsidR="00672455" w:rsidRPr="00263B8B" w:rsidRDefault="00672455"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Noted.</w:t>
      </w:r>
    </w:p>
    <w:p w14:paraId="0C52C1E3" w14:textId="77777777" w:rsidR="00CF5A98" w:rsidRPr="00263B8B" w:rsidRDefault="00CF5A98" w:rsidP="00C331AA">
      <w:pPr>
        <w:tabs>
          <w:tab w:val="left" w:pos="1100"/>
        </w:tabs>
        <w:jc w:val="both"/>
        <w:rPr>
          <w:rFonts w:ascii="Times New Roman" w:hAnsi="Times New Roman" w:cs="Times New Roman"/>
        </w:rPr>
      </w:pPr>
    </w:p>
    <w:p w14:paraId="5DE4C6ED" w14:textId="259BA8E8" w:rsidR="00CF5A98" w:rsidRPr="00263B8B" w:rsidRDefault="00AE1687"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6 - Contribution 0006r0 </w:t>
      </w:r>
      <w:r w:rsidR="00CF5A98" w:rsidRPr="00263B8B">
        <w:rPr>
          <w:rFonts w:ascii="Times New Roman" w:hAnsi="Times New Roman" w:cs="Times New Roman"/>
          <w:b/>
        </w:rPr>
        <w:t>Latency and Reliability</w:t>
      </w:r>
      <w:r w:rsidR="002B68A8" w:rsidRPr="00263B8B">
        <w:rPr>
          <w:rFonts w:ascii="Times New Roman" w:hAnsi="Times New Roman" w:cs="Times New Roman"/>
          <w:b/>
        </w:rPr>
        <w:t xml:space="preserve"> (Theodoros)</w:t>
      </w:r>
    </w:p>
    <w:p w14:paraId="2CB06B68" w14:textId="77777777" w:rsidR="00CF5A9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SLB specs summary</w:t>
      </w:r>
    </w:p>
    <w:p w14:paraId="0715518C"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Latency definition</w:t>
      </w:r>
    </w:p>
    <w:p w14:paraId="57E61664"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E2E</w:t>
      </w:r>
    </w:p>
    <w:p w14:paraId="30F5CC73"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lastRenderedPageBreak/>
        <w:t>User Plane</w:t>
      </w:r>
    </w:p>
    <w:p w14:paraId="60B1349D"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Control Plane</w:t>
      </w:r>
    </w:p>
    <w:p w14:paraId="093C46E7"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Physical Layer Latency TL calculation</w:t>
      </w:r>
    </w:p>
    <w:p w14:paraId="6878B38E"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Polar code provides about 1 dB gain compared to LPDC used in WiFi.</w:t>
      </w:r>
    </w:p>
    <w:p w14:paraId="798D2BCB" w14:textId="77777777" w:rsidR="00826858" w:rsidRPr="00263B8B" w:rsidRDefault="0082685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Theodoros contribution to SL</w:t>
      </w:r>
    </w:p>
    <w:p w14:paraId="37D60973" w14:textId="77777777" w:rsidR="002B68A8" w:rsidRPr="00263B8B" w:rsidRDefault="00EA04E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 xml:space="preserve">1) </w:t>
      </w:r>
      <w:r w:rsidR="00826858" w:rsidRPr="00263B8B">
        <w:rPr>
          <w:rFonts w:ascii="Times New Roman" w:hAnsi="Times New Roman" w:cs="Times New Roman"/>
        </w:rPr>
        <w:t>Beam Alignment Latency</w:t>
      </w:r>
    </w:p>
    <w:p w14:paraId="2935609D" w14:textId="77777777" w:rsidR="00826858" w:rsidRPr="00263B8B" w:rsidRDefault="00EA04E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 xml:space="preserve">3) </w:t>
      </w:r>
      <w:r w:rsidR="00826858" w:rsidRPr="00263B8B">
        <w:rPr>
          <w:rFonts w:ascii="Times New Roman" w:hAnsi="Times New Roman" w:cs="Times New Roman"/>
        </w:rPr>
        <w:t>Effective Achievable Rate</w:t>
      </w:r>
    </w:p>
    <w:p w14:paraId="7FC826B8" w14:textId="1BA27547" w:rsidR="00EA04E8" w:rsidRPr="00263B8B" w:rsidRDefault="006153F4"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 xml:space="preserve">Beam alignment </w:t>
      </w:r>
      <w:proofErr w:type="gramStart"/>
      <w:r w:rsidRPr="00263B8B">
        <w:rPr>
          <w:rFonts w:ascii="Times New Roman" w:hAnsi="Times New Roman" w:cs="Times New Roman"/>
        </w:rPr>
        <w:t>Latency?</w:t>
      </w:r>
      <w:proofErr w:type="gramEnd"/>
      <w:r w:rsidRPr="00263B8B">
        <w:rPr>
          <w:rFonts w:ascii="Times New Roman" w:hAnsi="Times New Roman" w:cs="Times New Roman"/>
        </w:rPr>
        <w:t xml:space="preserve"> Initial Beam Alignment: In mmWave communications, beamforming using narrow beams or directional antennas is typically employed to achieve sufficient array gain over a larger antenna aperture. However, the implementation of narrow beamforming or directional antennas elevates the overhead associated with initial beam alignment. During the first beam alignment, the transmitter and receiver align their beams to establish the mmWave connection. In general, when directionality increases, the overhead of beam alignment escalates due to the rise in the number of beam candidates that must be searched. Furthermore, owing to the elevated mobility in V2X scenarios, prompt execution of initial beam alignment is crucial.</w:t>
      </w:r>
    </w:p>
    <w:p w14:paraId="3C82702F" w14:textId="0B0B78F4" w:rsidR="00EA04E8" w:rsidRPr="00263B8B" w:rsidRDefault="006153F4"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 xml:space="preserve">how to select channel? How to coexist with LBT? Need to consider the FCC/CE/… regulation. </w:t>
      </w:r>
      <w:r w:rsidR="00EA04E8" w:rsidRPr="00263B8B">
        <w:rPr>
          <w:rFonts w:ascii="Times New Roman" w:hAnsi="Times New Roman" w:cs="Times New Roman"/>
        </w:rPr>
        <w:t>Any system using unlicensed spectrum should use listen before talk. It is mandatory by regulation.</w:t>
      </w:r>
    </w:p>
    <w:p w14:paraId="731680FB" w14:textId="77777777" w:rsidR="00EA04E8" w:rsidRPr="00263B8B" w:rsidRDefault="00EA04E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FCC uses beamforming gain in measuring EIRP, but Europe is different.</w:t>
      </w:r>
    </w:p>
    <w:p w14:paraId="415F0915" w14:textId="77777777" w:rsidR="00EA04E8" w:rsidRPr="00263B8B" w:rsidRDefault="00EA04E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 xml:space="preserve">SLE has a smart frequency hopping </w:t>
      </w:r>
      <w:r w:rsidR="00A9209D" w:rsidRPr="00263B8B">
        <w:rPr>
          <w:rFonts w:ascii="Times New Roman" w:hAnsi="Times New Roman" w:cs="Times New Roman"/>
        </w:rPr>
        <w:t>in interference scenarios</w:t>
      </w:r>
    </w:p>
    <w:p w14:paraId="75EC33AE" w14:textId="77777777" w:rsidR="00CF5A98" w:rsidRPr="00263B8B" w:rsidRDefault="00CF5A98" w:rsidP="00C331AA">
      <w:pPr>
        <w:tabs>
          <w:tab w:val="left" w:pos="1100"/>
        </w:tabs>
        <w:jc w:val="both"/>
        <w:rPr>
          <w:rFonts w:ascii="Times New Roman" w:hAnsi="Times New Roman" w:cs="Times New Roman"/>
        </w:rPr>
      </w:pPr>
    </w:p>
    <w:p w14:paraId="01879E3D" w14:textId="143C056D" w:rsidR="00CF5A98" w:rsidRPr="00263B8B" w:rsidRDefault="006153F4"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7 - Contribution 0006r0 </w:t>
      </w:r>
      <w:r w:rsidR="00CF5A98" w:rsidRPr="00263B8B">
        <w:rPr>
          <w:rFonts w:ascii="Times New Roman" w:hAnsi="Times New Roman" w:cs="Times New Roman"/>
          <w:b/>
        </w:rPr>
        <w:t>Features of mmWave</w:t>
      </w:r>
      <w:r w:rsidR="00A9209D" w:rsidRPr="00263B8B">
        <w:rPr>
          <w:rFonts w:ascii="Times New Roman" w:hAnsi="Times New Roman" w:cs="Times New Roman"/>
          <w:b/>
        </w:rPr>
        <w:t xml:space="preserve"> (Michele </w:t>
      </w:r>
      <w:proofErr w:type="spellStart"/>
      <w:r w:rsidR="00A9209D" w:rsidRPr="00263B8B">
        <w:rPr>
          <w:rFonts w:ascii="Times New Roman" w:hAnsi="Times New Roman" w:cs="Times New Roman"/>
          <w:b/>
        </w:rPr>
        <w:t>Zorzi</w:t>
      </w:r>
      <w:proofErr w:type="spellEnd"/>
      <w:r w:rsidR="00A9209D" w:rsidRPr="00263B8B">
        <w:rPr>
          <w:rFonts w:ascii="Times New Roman" w:hAnsi="Times New Roman" w:cs="Times New Roman"/>
          <w:b/>
        </w:rPr>
        <w:t>)</w:t>
      </w:r>
    </w:p>
    <w:p w14:paraId="4ACE3F95" w14:textId="77777777" w:rsidR="00CF5A98"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Higher frequency because of more spectrum.</w:t>
      </w:r>
    </w:p>
    <w:p w14:paraId="656A2486" w14:textId="77777777" w:rsidR="00A9209D"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Path loss problem</w:t>
      </w:r>
    </w:p>
    <w:p w14:paraId="3408157A" w14:textId="77777777" w:rsidR="00A9209D"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Antenna gain can compensate more than </w:t>
      </w:r>
      <w:r w:rsidR="00774E3B" w:rsidRPr="00263B8B">
        <w:rPr>
          <w:rFonts w:ascii="Times New Roman" w:hAnsi="Times New Roman" w:cs="Times New Roman"/>
        </w:rPr>
        <w:t xml:space="preserve">lost in </w:t>
      </w:r>
      <w:r w:rsidRPr="00263B8B">
        <w:rPr>
          <w:rFonts w:ascii="Times New Roman" w:hAnsi="Times New Roman" w:cs="Times New Roman"/>
        </w:rPr>
        <w:t>path loss.</w:t>
      </w:r>
    </w:p>
    <w:p w14:paraId="352CB945" w14:textId="77777777" w:rsidR="00A9209D" w:rsidRPr="00263B8B" w:rsidRDefault="00774E3B"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Material penetration is a problem.</w:t>
      </w:r>
    </w:p>
    <w:p w14:paraId="0FCC5EA4" w14:textId="77777777" w:rsidR="008F3CCD" w:rsidRPr="00263B8B" w:rsidRDefault="008F3CCD" w:rsidP="00C331AA">
      <w:pPr>
        <w:pStyle w:val="a7"/>
        <w:numPr>
          <w:ilvl w:val="1"/>
          <w:numId w:val="43"/>
        </w:numPr>
        <w:tabs>
          <w:tab w:val="left" w:pos="1100"/>
        </w:tabs>
        <w:jc w:val="both"/>
        <w:rPr>
          <w:rFonts w:ascii="Times New Roman" w:hAnsi="Times New Roman" w:cs="Times New Roman"/>
        </w:rPr>
      </w:pPr>
      <w:r w:rsidRPr="00263B8B">
        <w:rPr>
          <w:rFonts w:ascii="Times New Roman" w:hAnsi="Times New Roman" w:cs="Times New Roman"/>
        </w:rPr>
        <w:t>E.g. human blockage</w:t>
      </w:r>
    </w:p>
    <w:p w14:paraId="2E577380"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Outdoor-to-indoor</w:t>
      </w:r>
    </w:p>
    <w:p w14:paraId="6BF6B8A2"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Coding gain in addition to the beamforming gain, SDMA.</w:t>
      </w:r>
    </w:p>
    <w:p w14:paraId="73161576"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Reduced interference.</w:t>
      </w:r>
    </w:p>
    <w:p w14:paraId="31423E63"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Challenges of MIMO</w:t>
      </w:r>
    </w:p>
    <w:p w14:paraId="556032CE" w14:textId="77777777" w:rsidR="008F3CCD" w:rsidRPr="00263B8B" w:rsidRDefault="008F3CCD" w:rsidP="00C331AA">
      <w:pPr>
        <w:pStyle w:val="a7"/>
        <w:numPr>
          <w:ilvl w:val="1"/>
          <w:numId w:val="43"/>
        </w:numPr>
        <w:tabs>
          <w:tab w:val="left" w:pos="1100"/>
        </w:tabs>
        <w:jc w:val="both"/>
        <w:rPr>
          <w:rFonts w:ascii="Times New Roman" w:hAnsi="Times New Roman" w:cs="Times New Roman"/>
        </w:rPr>
      </w:pPr>
      <w:r w:rsidRPr="00263B8B">
        <w:rPr>
          <w:rFonts w:ascii="Times New Roman" w:hAnsi="Times New Roman" w:cs="Times New Roman"/>
        </w:rPr>
        <w:t>Networking/protocol issues</w:t>
      </w:r>
    </w:p>
    <w:p w14:paraId="6689F6AE" w14:textId="77777777" w:rsidR="008F3CCD" w:rsidRPr="00263B8B" w:rsidRDefault="0060765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Discussion</w:t>
      </w:r>
    </w:p>
    <w:p w14:paraId="55C955FD"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Is the beam direction the same across the 9 GHz band?</w:t>
      </w:r>
    </w:p>
    <w:p w14:paraId="27F4B084"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Control plane vs. user plane combined low frequency and high frequency may be easier than stand-alone high frequency</w:t>
      </w:r>
    </w:p>
    <w:p w14:paraId="7124771D"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Control plane features like channel estimation is not useful as such for high frequency.</w:t>
      </w:r>
    </w:p>
    <w:p w14:paraId="1EFA9876" w14:textId="7845C25F" w:rsidR="004416CC" w:rsidRPr="00263B8B" w:rsidRDefault="0072573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T</w:t>
      </w:r>
      <w:r w:rsidR="004416CC" w:rsidRPr="00263B8B">
        <w:rPr>
          <w:rFonts w:ascii="Times New Roman" w:hAnsi="Times New Roman" w:cs="Times New Roman"/>
        </w:rPr>
        <w:t xml:space="preserve">ransmitter beamforming is more expensive than receiver beamforming in terms of power consumption. What if we use single antenna transmitter and </w:t>
      </w:r>
      <w:r w:rsidR="004416CC" w:rsidRPr="00263B8B">
        <w:rPr>
          <w:rFonts w:ascii="Times New Roman" w:hAnsi="Times New Roman" w:cs="Times New Roman"/>
        </w:rPr>
        <w:lastRenderedPageBreak/>
        <w:t>array for receiver</w:t>
      </w:r>
      <w:r w:rsidRPr="00263B8B">
        <w:rPr>
          <w:rFonts w:ascii="Times New Roman" w:hAnsi="Times New Roman" w:cs="Times New Roman"/>
        </w:rPr>
        <w:t>?</w:t>
      </w:r>
      <w:r w:rsidR="004416CC" w:rsidRPr="00263B8B">
        <w:rPr>
          <w:rFonts w:ascii="Times New Roman" w:hAnsi="Times New Roman" w:cs="Times New Roman"/>
        </w:rPr>
        <w:t xml:space="preserve"> Then listen before talk should be possible. – May be future study. </w:t>
      </w:r>
    </w:p>
    <w:p w14:paraId="0EB7A330"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Using low frequency AOA/AOD information for high frequency would be possible if there is </w:t>
      </w:r>
      <w:proofErr w:type="spellStart"/>
      <w:r w:rsidRPr="00263B8B">
        <w:rPr>
          <w:rFonts w:ascii="Times New Roman" w:hAnsi="Times New Roman" w:cs="Times New Roman"/>
        </w:rPr>
        <w:t>and</w:t>
      </w:r>
      <w:proofErr w:type="spellEnd"/>
      <w:r w:rsidRPr="00263B8B">
        <w:rPr>
          <w:rFonts w:ascii="Times New Roman" w:hAnsi="Times New Roman" w:cs="Times New Roman"/>
        </w:rPr>
        <w:t xml:space="preserve"> antenna array on both ends.</w:t>
      </w:r>
    </w:p>
    <w:p w14:paraId="35FC2462" w14:textId="03589481"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What if we use AI for channel estimation</w:t>
      </w:r>
      <w:r w:rsidR="0072573C" w:rsidRPr="00263B8B">
        <w:rPr>
          <w:rFonts w:ascii="Times New Roman" w:hAnsi="Times New Roman" w:cs="Times New Roman"/>
        </w:rPr>
        <w:t>?</w:t>
      </w:r>
      <w:r w:rsidRPr="00263B8B">
        <w:rPr>
          <w:rFonts w:ascii="Times New Roman" w:hAnsi="Times New Roman" w:cs="Times New Roman"/>
        </w:rPr>
        <w:t xml:space="preserve"> In indoor, the environment is quite stable, so some machine learning could be in possible.</w:t>
      </w:r>
    </w:p>
    <w:p w14:paraId="29D234CD" w14:textId="7B89AC42"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Beam forming is considered to near distance communication. </w:t>
      </w:r>
    </w:p>
    <w:p w14:paraId="51C4F853" w14:textId="0817AB81"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Low frequency as control link. Higher frequency is for data? - May fail by using sub-6 and 60G same time.</w:t>
      </w:r>
    </w:p>
    <w:p w14:paraId="01CB330D" w14:textId="5D426904"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How many flexibilities to define the network layer and application layer? - to apply TCP/IP and higher layer protocol is preferred. </w:t>
      </w:r>
    </w:p>
    <w:p w14:paraId="20FD380E" w14:textId="3E6A6336" w:rsidR="00672455" w:rsidRPr="00263B8B" w:rsidRDefault="00F124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Noted. </w:t>
      </w:r>
    </w:p>
    <w:p w14:paraId="250C8311" w14:textId="77777777" w:rsidR="00CF5A98" w:rsidRPr="00263B8B" w:rsidRDefault="00CF5A98" w:rsidP="00C331AA">
      <w:pPr>
        <w:tabs>
          <w:tab w:val="left" w:pos="1100"/>
        </w:tabs>
        <w:jc w:val="both"/>
        <w:rPr>
          <w:rFonts w:ascii="Times New Roman" w:hAnsi="Times New Roman" w:cs="Times New Roman"/>
        </w:rPr>
      </w:pPr>
    </w:p>
    <w:p w14:paraId="60AE1DC7" w14:textId="0D803B04" w:rsidR="00507D30" w:rsidRPr="00263B8B" w:rsidRDefault="00507D30" w:rsidP="00C331AA">
      <w:pPr>
        <w:tabs>
          <w:tab w:val="left" w:pos="1100"/>
        </w:tabs>
        <w:jc w:val="both"/>
        <w:rPr>
          <w:rFonts w:ascii="Times New Roman" w:hAnsi="Times New Roman" w:cs="Times New Roman"/>
        </w:rPr>
      </w:pPr>
      <w:r w:rsidRPr="00263B8B">
        <w:rPr>
          <w:rFonts w:ascii="Times New Roman" w:hAnsi="Times New Roman" w:cs="Times New Roman"/>
        </w:rPr>
        <w:t>Day2 meeting. Agenda (Contribution 0001r1) approved.</w:t>
      </w:r>
    </w:p>
    <w:p w14:paraId="665209DC" w14:textId="77777777" w:rsidR="00507D30" w:rsidRPr="00263B8B" w:rsidRDefault="00507D30" w:rsidP="00C331AA">
      <w:pPr>
        <w:tabs>
          <w:tab w:val="left" w:pos="1100"/>
        </w:tabs>
        <w:jc w:val="both"/>
        <w:rPr>
          <w:rFonts w:ascii="Times New Roman" w:hAnsi="Times New Roman" w:cs="Times New Roman"/>
        </w:rPr>
      </w:pPr>
    </w:p>
    <w:p w14:paraId="0AA19A72" w14:textId="5C52A456" w:rsidR="00F1249D" w:rsidRPr="00263B8B" w:rsidRDefault="00F1249D" w:rsidP="00F1249D">
      <w:pPr>
        <w:tabs>
          <w:tab w:val="left" w:pos="1100"/>
        </w:tabs>
        <w:jc w:val="both"/>
        <w:rPr>
          <w:rFonts w:ascii="Times New Roman" w:hAnsi="Times New Roman" w:cs="Times New Roman"/>
          <w:b/>
        </w:rPr>
      </w:pPr>
      <w:r w:rsidRPr="00263B8B">
        <w:rPr>
          <w:rFonts w:ascii="Times New Roman" w:hAnsi="Times New Roman" w:cs="Times New Roman"/>
          <w:b/>
        </w:rPr>
        <w:t xml:space="preserve">8 - Contribution 0008r0 </w:t>
      </w:r>
    </w:p>
    <w:p w14:paraId="62676E37" w14:textId="2D7397E7" w:rsidR="00CF65BB"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60 GHz measuring and testing have been supported. </w:t>
      </w:r>
    </w:p>
    <w:p w14:paraId="35885713" w14:textId="0F501469" w:rsidR="00CF65BB"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Introduce the regulations that SparkLink mmWave need to be considered. </w:t>
      </w:r>
    </w:p>
    <w:p w14:paraId="245F826B" w14:textId="7CC8E614" w:rsidR="00F1249D"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Noted</w:t>
      </w:r>
      <w:r w:rsidR="00507D30" w:rsidRPr="00263B8B">
        <w:rPr>
          <w:rFonts w:ascii="Times New Roman" w:hAnsi="Times New Roman" w:cs="Times New Roman"/>
        </w:rPr>
        <w:t>.</w:t>
      </w:r>
    </w:p>
    <w:p w14:paraId="4875FE15" w14:textId="77777777" w:rsidR="00E70616" w:rsidRPr="00263B8B" w:rsidRDefault="00E70616" w:rsidP="00C331AA">
      <w:pPr>
        <w:tabs>
          <w:tab w:val="left" w:pos="1100"/>
        </w:tabs>
        <w:jc w:val="both"/>
        <w:rPr>
          <w:rFonts w:ascii="Times New Roman" w:hAnsi="Times New Roman" w:cs="Times New Roman"/>
        </w:rPr>
      </w:pPr>
    </w:p>
    <w:p w14:paraId="1993A3F6" w14:textId="0B7B4841" w:rsidR="00CF65BB" w:rsidRPr="00263B8B" w:rsidRDefault="00CF65BB" w:rsidP="00CF65BB">
      <w:pPr>
        <w:tabs>
          <w:tab w:val="left" w:pos="1100"/>
        </w:tabs>
        <w:jc w:val="both"/>
        <w:rPr>
          <w:rFonts w:ascii="Times New Roman" w:hAnsi="Times New Roman" w:cs="Times New Roman"/>
          <w:b/>
        </w:rPr>
      </w:pPr>
      <w:r w:rsidRPr="00263B8B">
        <w:rPr>
          <w:rFonts w:ascii="Times New Roman" w:hAnsi="Times New Roman" w:cs="Times New Roman"/>
          <w:b/>
        </w:rPr>
        <w:t xml:space="preserve">9 - Contribution 0009r0 </w:t>
      </w:r>
    </w:p>
    <w:p w14:paraId="6B9DE216" w14:textId="77777777" w:rsidR="00CF65BB" w:rsidRPr="00263B8B" w:rsidRDefault="00CF65BB"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Technical introduction about SLB-</w:t>
      </w:r>
      <w:proofErr w:type="spellStart"/>
      <w:r w:rsidRPr="00263B8B">
        <w:rPr>
          <w:rFonts w:ascii="Times New Roman" w:hAnsi="Times New Roman" w:cs="Times New Roman"/>
        </w:rPr>
        <w:t>mmW</w:t>
      </w:r>
      <w:proofErr w:type="spellEnd"/>
      <w:r w:rsidRPr="00263B8B">
        <w:rPr>
          <w:rFonts w:ascii="Times New Roman" w:hAnsi="Times New Roman" w:cs="Times New Roman"/>
        </w:rPr>
        <w:t xml:space="preserve"> plans to do. </w:t>
      </w:r>
    </w:p>
    <w:p w14:paraId="49DEFCD6" w14:textId="77777777" w:rsidR="00635103" w:rsidRPr="00263B8B" w:rsidRDefault="00CF65BB"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New proposals/amendments/adjustments/… are welcome. </w:t>
      </w:r>
    </w:p>
    <w:p w14:paraId="38271A57" w14:textId="05111E6D" w:rsidR="00CF65BB" w:rsidRPr="00263B8B" w:rsidRDefault="00507D30"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Noted.</w:t>
      </w:r>
    </w:p>
    <w:p w14:paraId="0C48B32F" w14:textId="77777777" w:rsidR="00CF65BB" w:rsidRPr="00263B8B" w:rsidRDefault="00CF65BB" w:rsidP="00CF65BB">
      <w:pPr>
        <w:tabs>
          <w:tab w:val="left" w:pos="1100"/>
        </w:tabs>
        <w:jc w:val="both"/>
        <w:rPr>
          <w:rFonts w:ascii="Times New Roman" w:hAnsi="Times New Roman" w:cs="Times New Roman"/>
        </w:rPr>
      </w:pPr>
    </w:p>
    <w:p w14:paraId="7D599830" w14:textId="501C41EB" w:rsidR="00507D30" w:rsidRPr="00263B8B" w:rsidRDefault="00507D30" w:rsidP="00507D30">
      <w:pPr>
        <w:tabs>
          <w:tab w:val="left" w:pos="1100"/>
        </w:tabs>
        <w:jc w:val="both"/>
        <w:rPr>
          <w:rFonts w:ascii="Times New Roman" w:hAnsi="Times New Roman" w:cs="Times New Roman"/>
          <w:b/>
        </w:rPr>
      </w:pPr>
      <w:r w:rsidRPr="00263B8B">
        <w:rPr>
          <w:rFonts w:ascii="Times New Roman" w:hAnsi="Times New Roman" w:cs="Times New Roman"/>
          <w:b/>
        </w:rPr>
        <w:t xml:space="preserve">10 - Contribution 00010r0 </w:t>
      </w:r>
    </w:p>
    <w:p w14:paraId="721CE04F" w14:textId="4AB66984" w:rsidR="00507D30" w:rsidRPr="00263B8B" w:rsidRDefault="00507D30" w:rsidP="00507D30">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Establish a group for administration (TR/TS numbering, copyright, template, IPR rules, whether to include author names and companies etc.)</w:t>
      </w:r>
    </w:p>
    <w:p w14:paraId="58D633FA" w14:textId="714722DC" w:rsidR="00507D30" w:rsidRPr="00263B8B" w:rsidRDefault="00507D30" w:rsidP="00507D30">
      <w:pPr>
        <w:pStyle w:val="a7"/>
        <w:numPr>
          <w:ilvl w:val="0"/>
          <w:numId w:val="43"/>
        </w:numPr>
        <w:rPr>
          <w:rFonts w:ascii="Times New Roman" w:hAnsi="Times New Roman" w:cs="Times New Roman"/>
          <w:color w:val="000000"/>
        </w:rPr>
      </w:pPr>
      <w:r w:rsidRPr="00263B8B">
        <w:rPr>
          <w:rFonts w:ascii="Times New Roman" w:hAnsi="Times New Roman" w:cs="Times New Roman"/>
          <w:b/>
          <w:bCs/>
          <w:color w:val="000000"/>
        </w:rPr>
        <w:t>Skeleton updated online (r1) and approved</w:t>
      </w:r>
      <w:r w:rsidRPr="00263B8B">
        <w:rPr>
          <w:rFonts w:ascii="Times New Roman" w:hAnsi="Times New Roman" w:cs="Times New Roman"/>
          <w:color w:val="000000"/>
        </w:rPr>
        <w:t>. It does not prevent us from further updates. The scope will also be discussed later.</w:t>
      </w:r>
    </w:p>
    <w:p w14:paraId="57982EA3" w14:textId="6611D35C" w:rsidR="00507D30" w:rsidRPr="00263B8B" w:rsidRDefault="00507D30" w:rsidP="00507D30">
      <w:pPr>
        <w:pStyle w:val="a7"/>
        <w:numPr>
          <w:ilvl w:val="0"/>
          <w:numId w:val="43"/>
        </w:numPr>
        <w:tabs>
          <w:tab w:val="left" w:pos="1100"/>
        </w:tabs>
        <w:jc w:val="both"/>
      </w:pPr>
      <w:r w:rsidRPr="00263B8B">
        <w:rPr>
          <w:rFonts w:ascii="Times New Roman" w:hAnsi="Times New Roman" w:cs="Times New Roman"/>
        </w:rPr>
        <w:t xml:space="preserve">TR and Spec Development procedures: </w:t>
      </w:r>
      <w:r w:rsidRPr="00263B8B">
        <w:rPr>
          <w:rFonts w:ascii="Times New Roman" w:hAnsi="Times New Roman" w:cs="Times New Roman"/>
          <w:b/>
          <w:bCs/>
        </w:rPr>
        <w:t>0001r1 approved.</w:t>
      </w:r>
    </w:p>
    <w:p w14:paraId="0AB94F3F" w14:textId="25C08BFD" w:rsidR="00263B8B" w:rsidRPr="00263B8B" w:rsidRDefault="00263B8B" w:rsidP="00780836">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hint="eastAsia"/>
        </w:rPr>
        <w:t>The template needs to be sure. To follow ETSI (such as</w:t>
      </w:r>
      <w:r w:rsidR="00510CF3" w:rsidRPr="00263B8B">
        <w:rPr>
          <w:rFonts w:ascii="Times New Roman" w:hAnsi="Times New Roman" w:cs="Times New Roman"/>
        </w:rPr>
        <w:t>) or</w:t>
      </w:r>
      <w:r w:rsidRPr="00263B8B">
        <w:rPr>
          <w:rFonts w:ascii="Times New Roman" w:hAnsi="Times New Roman" w:cs="Times New Roman" w:hint="eastAsia"/>
        </w:rPr>
        <w:t xml:space="preserve"> use Chinese version as the EDSG. Copyright / Publicity need to be very clear. </w:t>
      </w:r>
      <w:r w:rsidRPr="00263B8B">
        <w:rPr>
          <w:rFonts w:ascii="Times New Roman" w:hAnsi="Times New Roman" w:cs="Times New Roman"/>
        </w:rPr>
        <w:t>B</w:t>
      </w:r>
      <w:r w:rsidRPr="00263B8B">
        <w:rPr>
          <w:rFonts w:ascii="Times New Roman" w:hAnsi="Times New Roman" w:cs="Times New Roman" w:hint="eastAsia"/>
        </w:rPr>
        <w:t>ased on what kinds of Charter.</w:t>
      </w:r>
    </w:p>
    <w:p w14:paraId="7A83495C" w14:textId="5A1DD82B" w:rsidR="00263B8B" w:rsidRPr="00263B8B" w:rsidRDefault="00263B8B" w:rsidP="00263B8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hint="eastAsia"/>
        </w:rPr>
        <w:t xml:space="preserve">The information about copyright and IPR needs to be clear in every deliverable so </w:t>
      </w:r>
      <w:r w:rsidRPr="00263B8B">
        <w:rPr>
          <w:rFonts w:ascii="Times New Roman" w:hAnsi="Times New Roman" w:cs="Times New Roman"/>
        </w:rPr>
        <w:t>that</w:t>
      </w:r>
      <w:r w:rsidRPr="00263B8B">
        <w:rPr>
          <w:rFonts w:ascii="Times New Roman" w:hAnsi="Times New Roman" w:cs="Times New Roman" w:hint="eastAsia"/>
        </w:rPr>
        <w:t xml:space="preserve"> everybody who gets the document knows what </w:t>
      </w:r>
      <w:proofErr w:type="gramStart"/>
      <w:r w:rsidRPr="00263B8B">
        <w:rPr>
          <w:rFonts w:ascii="Times New Roman" w:hAnsi="Times New Roman" w:cs="Times New Roman" w:hint="eastAsia"/>
        </w:rPr>
        <w:t>are the rules</w:t>
      </w:r>
      <w:proofErr w:type="gramEnd"/>
      <w:r w:rsidRPr="00263B8B">
        <w:rPr>
          <w:rFonts w:ascii="Times New Roman" w:hAnsi="Times New Roman" w:cs="Times New Roman" w:hint="eastAsia"/>
        </w:rPr>
        <w:t xml:space="preserve"> applicable to its content</w:t>
      </w:r>
      <w:r>
        <w:rPr>
          <w:rFonts w:ascii="Times New Roman" w:hAnsi="Times New Roman" w:cs="Times New Roman" w:hint="eastAsia"/>
        </w:rPr>
        <w:t>.</w:t>
      </w:r>
    </w:p>
    <w:p w14:paraId="41B75A10" w14:textId="77777777" w:rsidR="00CF65BB" w:rsidRPr="00263B8B" w:rsidRDefault="00CF65BB" w:rsidP="00507D30">
      <w:pPr>
        <w:tabs>
          <w:tab w:val="left" w:pos="1100"/>
        </w:tabs>
        <w:jc w:val="both"/>
        <w:rPr>
          <w:rFonts w:ascii="Times New Roman" w:hAnsi="Times New Roman" w:cs="Times New Roman"/>
        </w:rPr>
      </w:pPr>
    </w:p>
    <w:p w14:paraId="42E488AE" w14:textId="78633D38" w:rsidR="00507D30" w:rsidRPr="00263B8B" w:rsidRDefault="00507D30" w:rsidP="00507D30">
      <w:pPr>
        <w:tabs>
          <w:tab w:val="left" w:pos="1100"/>
        </w:tabs>
        <w:jc w:val="both"/>
        <w:rPr>
          <w:rFonts w:ascii="Times New Roman" w:hAnsi="Times New Roman" w:cs="Times New Roman"/>
          <w:b/>
        </w:rPr>
      </w:pPr>
      <w:r w:rsidRPr="00263B8B">
        <w:rPr>
          <w:rFonts w:ascii="Times New Roman" w:hAnsi="Times New Roman" w:cs="Times New Roman"/>
          <w:b/>
        </w:rPr>
        <w:t xml:space="preserve">11 - Contribution 00011r0 </w:t>
      </w:r>
      <w:r w:rsidR="00263B8B">
        <w:rPr>
          <w:rFonts w:ascii="Times New Roman" w:hAnsi="Times New Roman" w:cs="Times New Roman" w:hint="eastAsia"/>
          <w:b/>
        </w:rPr>
        <w:t>S</w:t>
      </w:r>
      <w:r w:rsidR="00263B8B" w:rsidRPr="00263B8B">
        <w:rPr>
          <w:rFonts w:ascii="Times New Roman" w:hAnsi="Times New Roman" w:cs="Times New Roman"/>
          <w:b/>
        </w:rPr>
        <w:t>ummary</w:t>
      </w:r>
    </w:p>
    <w:p w14:paraId="473C75C4"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ad hoc groups / tasks [TENTATIVE]</w:t>
      </w:r>
    </w:p>
    <w:p w14:paraId="009D3B7B" w14:textId="7ABF6A47"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t>AHG1: Use cases (template from *Vinod*, Li Xu, Juan Carlos, Lenovo)</w:t>
      </w:r>
    </w:p>
    <w:p w14:paraId="4B7CE8ED" w14:textId="3B93244D"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lastRenderedPageBreak/>
        <w:t xml:space="preserve">AHG2: Implementation issues (*Micky*, Youssef, </w:t>
      </w:r>
      <w:proofErr w:type="spellStart"/>
      <w:r w:rsidRPr="00263B8B">
        <w:rPr>
          <w:rFonts w:ascii="Times New Roman" w:hAnsi="Times New Roman" w:cs="Times New Roman"/>
        </w:rPr>
        <w:t>LiXu</w:t>
      </w:r>
      <w:proofErr w:type="spellEnd"/>
      <w:r w:rsidRPr="00263B8B">
        <w:rPr>
          <w:rFonts w:ascii="Times New Roman" w:hAnsi="Times New Roman" w:cs="Times New Roman"/>
        </w:rPr>
        <w:t>, Michele, Wan Lei)</w:t>
      </w:r>
    </w:p>
    <w:p w14:paraId="058029BD" w14:textId="77777777" w:rsidR="00263B8B" w:rsidRPr="00263B8B" w:rsidRDefault="00263B8B" w:rsidP="00263B8B">
      <w:pPr>
        <w:pStyle w:val="a7"/>
        <w:numPr>
          <w:ilvl w:val="2"/>
          <w:numId w:val="43"/>
        </w:numPr>
        <w:rPr>
          <w:rFonts w:ascii="Times New Roman" w:hAnsi="Times New Roman" w:cs="Times New Roman"/>
          <w:color w:val="000000"/>
        </w:rPr>
      </w:pPr>
      <w:r w:rsidRPr="00263B8B">
        <w:rPr>
          <w:rFonts w:ascii="Times New Roman" w:hAnsi="Times New Roman" w:cs="Times New Roman"/>
        </w:rPr>
        <w:t>Power consumption, complexity, channel measurements, RF, analog, ADC/DAC interface</w:t>
      </w:r>
    </w:p>
    <w:p w14:paraId="73D73C4E" w14:textId="0AE3B32E"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t>T1: Spectrum study (*Theodoros*, Tommi, Lorenzo, Youssef)</w:t>
      </w:r>
    </w:p>
    <w:p w14:paraId="23316BC2" w14:textId="674F31BE"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T2: Survey Competing Standards and SparkLink SWOT-analysis</w:t>
      </w:r>
    </w:p>
    <w:p w14:paraId="39FFA8D9"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Based on above</w:t>
      </w:r>
    </w:p>
    <w:p w14:paraId="1FFD6F97" w14:textId="4F953A89"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Requirements including output from use cases and implementation</w:t>
      </w:r>
    </w:p>
    <w:p w14:paraId="58AEB6C4" w14:textId="2AF374BC"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Spatial design (antenna array, beamforming, MIMO, etc.)</w:t>
      </w:r>
    </w:p>
    <w:p w14:paraId="41A65EE9" w14:textId="58D21767"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Technical aspects</w:t>
      </w:r>
    </w:p>
    <w:p w14:paraId="2693E517"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Deliverables</w:t>
      </w:r>
    </w:p>
    <w:p w14:paraId="12C87209" w14:textId="0ED8B2B9"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Draft meeting minutes to be delivered after the meeting (by 25th Nov).</w:t>
      </w:r>
    </w:p>
    <w:p w14:paraId="2ECB6C1B" w14:textId="2A4D10B1"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Approve 001r1 and 002</w:t>
      </w:r>
    </w:p>
    <w:p w14:paraId="2439E14E" w14:textId="69861397" w:rsidR="00507D30"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Approve ad hoc groups, task coordinators, editor</w:t>
      </w:r>
    </w:p>
    <w:p w14:paraId="6F9B474A" w14:textId="77777777" w:rsidR="00263B8B" w:rsidRPr="008862A3" w:rsidRDefault="00263B8B" w:rsidP="00263B8B">
      <w:pPr>
        <w:pStyle w:val="a7"/>
        <w:numPr>
          <w:ilvl w:val="0"/>
          <w:numId w:val="43"/>
        </w:numPr>
        <w:rPr>
          <w:rFonts w:ascii="Times New Roman" w:hAnsi="Times New Roman" w:cs="Times New Roman"/>
          <w:color w:val="000000"/>
        </w:rPr>
      </w:pPr>
      <w:r w:rsidRPr="008862A3">
        <w:rPr>
          <w:rFonts w:ascii="Times New Roman" w:hAnsi="Times New Roman" w:cs="Times New Roman"/>
          <w:color w:val="000000"/>
        </w:rPr>
        <w:t>Next meetings</w:t>
      </w:r>
    </w:p>
    <w:p w14:paraId="330AC218" w14:textId="3EFFE51D" w:rsidR="00263B8B" w:rsidRPr="008862A3" w:rsidRDefault="00263B8B" w:rsidP="00263B8B">
      <w:pPr>
        <w:pStyle w:val="a7"/>
        <w:numPr>
          <w:ilvl w:val="1"/>
          <w:numId w:val="43"/>
        </w:numPr>
        <w:rPr>
          <w:rFonts w:ascii="Times New Roman" w:hAnsi="Times New Roman" w:cs="Times New Roman"/>
        </w:rPr>
      </w:pPr>
      <w:r w:rsidRPr="008862A3">
        <w:rPr>
          <w:rFonts w:ascii="Times New Roman" w:hAnsi="Times New Roman" w:cs="Times New Roman"/>
        </w:rPr>
        <w:t>Group calls invited by the group leader/coordinator</w:t>
      </w:r>
    </w:p>
    <w:p w14:paraId="3EC4DA6D" w14:textId="6EB21E41" w:rsidR="00263B8B" w:rsidRPr="008862A3" w:rsidRDefault="00263B8B" w:rsidP="00263B8B">
      <w:pPr>
        <w:pStyle w:val="a7"/>
        <w:numPr>
          <w:ilvl w:val="1"/>
          <w:numId w:val="43"/>
        </w:numPr>
        <w:rPr>
          <w:rFonts w:ascii="Times New Roman" w:hAnsi="Times New Roman" w:cs="Times New Roman"/>
        </w:rPr>
      </w:pPr>
      <w:r w:rsidRPr="008862A3">
        <w:rPr>
          <w:rFonts w:ascii="Times New Roman" w:hAnsi="Times New Roman" w:cs="Times New Roman"/>
        </w:rPr>
        <w:t>Next Plenary conference call 5 December 10 – 12 CET.</w:t>
      </w:r>
      <w:r w:rsidR="00142B03">
        <w:rPr>
          <w:rFonts w:ascii="Times New Roman" w:hAnsi="Times New Roman" w:cs="Times New Roman" w:hint="eastAsia"/>
        </w:rPr>
        <w:t xml:space="preserve"> Shen YAN may help with the </w:t>
      </w:r>
      <w:r w:rsidR="000C1015">
        <w:rPr>
          <w:rFonts w:ascii="Times New Roman" w:hAnsi="Times New Roman" w:cs="Times New Roman" w:hint="eastAsia"/>
        </w:rPr>
        <w:t xml:space="preserve">online </w:t>
      </w:r>
      <w:r w:rsidR="00142B03">
        <w:rPr>
          <w:rFonts w:ascii="Times New Roman" w:hAnsi="Times New Roman" w:cs="Times New Roman" w:hint="eastAsia"/>
        </w:rPr>
        <w:t xml:space="preserve">organization. </w:t>
      </w:r>
    </w:p>
    <w:p w14:paraId="20FC5AEC" w14:textId="3CCD7F85" w:rsidR="00263B8B" w:rsidRPr="008862A3" w:rsidRDefault="00263B8B" w:rsidP="00263B8B">
      <w:pPr>
        <w:pStyle w:val="a7"/>
        <w:numPr>
          <w:ilvl w:val="1"/>
          <w:numId w:val="43"/>
        </w:numPr>
        <w:rPr>
          <w:rFonts w:ascii="Times New Roman" w:hAnsi="Times New Roman" w:cs="Times New Roman"/>
        </w:rPr>
      </w:pPr>
      <w:r w:rsidRPr="008862A3">
        <w:rPr>
          <w:rFonts w:ascii="Times New Roman" w:hAnsi="Times New Roman" w:cs="Times New Roman"/>
        </w:rPr>
        <w:t>Face to face meeting week 3/2025 (the week from 13 to 17 January 2025.</w:t>
      </w:r>
    </w:p>
    <w:p w14:paraId="5896C022" w14:textId="77777777" w:rsidR="006C7CBD" w:rsidRPr="00263B8B" w:rsidRDefault="006C7CBD" w:rsidP="00507D30">
      <w:pPr>
        <w:tabs>
          <w:tab w:val="left" w:pos="1100"/>
        </w:tabs>
        <w:jc w:val="both"/>
        <w:rPr>
          <w:rFonts w:ascii="Times New Roman" w:hAnsi="Times New Roman" w:cs="Times New Roman"/>
        </w:rPr>
      </w:pPr>
    </w:p>
    <w:p w14:paraId="337F8089" w14:textId="77777777" w:rsidR="006C7CBD" w:rsidRPr="00263B8B" w:rsidRDefault="006C7CBD" w:rsidP="00507D30">
      <w:pPr>
        <w:tabs>
          <w:tab w:val="left" w:pos="1100"/>
        </w:tabs>
        <w:jc w:val="both"/>
        <w:rPr>
          <w:rFonts w:ascii="Times New Roman" w:hAnsi="Times New Roman" w:cs="Times New Roman"/>
        </w:rPr>
      </w:pPr>
    </w:p>
    <w:p w14:paraId="7A575A13" w14:textId="77777777" w:rsidR="006C7CBD" w:rsidRPr="00263B8B" w:rsidRDefault="006C7CBD" w:rsidP="00507D30">
      <w:pPr>
        <w:tabs>
          <w:tab w:val="left" w:pos="1100"/>
        </w:tabs>
        <w:ind w:left="200"/>
        <w:jc w:val="both"/>
        <w:rPr>
          <w:rFonts w:ascii="Times New Roman" w:hAnsi="Times New Roman" w:cs="Times New Roman"/>
        </w:rPr>
      </w:pPr>
    </w:p>
    <w:sectPr w:rsidR="006C7CBD" w:rsidRPr="00263B8B" w:rsidSect="00B15FF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5C98A" w14:textId="77777777" w:rsidR="007D573E" w:rsidRDefault="007D573E">
      <w:pPr>
        <w:ind w:left="420"/>
      </w:pPr>
      <w:r>
        <w:separator/>
      </w:r>
    </w:p>
  </w:endnote>
  <w:endnote w:type="continuationSeparator" w:id="0">
    <w:p w14:paraId="57CC5111" w14:textId="77777777" w:rsidR="007D573E" w:rsidRDefault="007D573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KaiTi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147D1" w14:textId="77777777" w:rsidR="00B15FFE" w:rsidRDefault="00B15FF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14:paraId="6507C658" w14:textId="77777777" w:rsidTr="006C07FD">
      <w:trPr>
        <w:trHeight w:val="257"/>
      </w:trPr>
      <w:tc>
        <w:tcPr>
          <w:tcW w:w="996" w:type="pct"/>
        </w:tcPr>
        <w:p w14:paraId="6FD5CB2E" w14:textId="0580B56C" w:rsidR="00B15FFE" w:rsidRDefault="00B92448">
          <w:pPr>
            <w:pStyle w:val="a5"/>
          </w:pPr>
          <w:r>
            <w:fldChar w:fldCharType="begin"/>
          </w:r>
          <w:r>
            <w:instrText xml:space="preserve"> DATE \@ "yyyy-MM-dd" </w:instrText>
          </w:r>
          <w:r>
            <w:fldChar w:fldCharType="separate"/>
          </w:r>
          <w:r w:rsidR="008862A3">
            <w:rPr>
              <w:noProof/>
            </w:rPr>
            <w:t>2024-11-29</w:t>
          </w:r>
          <w:r>
            <w:rPr>
              <w:noProof/>
            </w:rPr>
            <w:fldChar w:fldCharType="end"/>
          </w:r>
        </w:p>
      </w:tc>
      <w:tc>
        <w:tcPr>
          <w:tcW w:w="2499" w:type="pct"/>
        </w:tcPr>
        <w:p w14:paraId="77E09F57" w14:textId="77777777" w:rsidR="00B15FFE" w:rsidRDefault="00386A1C" w:rsidP="00386A1C">
          <w:pPr>
            <w:pStyle w:val="a5"/>
            <w:ind w:firstLineChars="50" w:firstLine="90"/>
            <w:jc w:val="center"/>
          </w:pPr>
          <w:r>
            <w:rPr>
              <w:rFonts w:cs="Arial"/>
              <w:color w:val="000000"/>
            </w:rPr>
            <w:t>Huawei Proprietary - Restricted Distribution</w:t>
          </w:r>
        </w:p>
      </w:tc>
      <w:tc>
        <w:tcPr>
          <w:tcW w:w="1506" w:type="pct"/>
        </w:tcPr>
        <w:p w14:paraId="7F4DC191" w14:textId="77777777" w:rsidR="00B15FFE" w:rsidRDefault="00B555EE" w:rsidP="001B2A88">
          <w:pPr>
            <w:pStyle w:val="a5"/>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14:paraId="765102BF" w14:textId="77777777" w:rsidR="00B15FFE" w:rsidRDefault="00B15F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DBB91" w14:textId="77777777" w:rsidR="00B15FFE" w:rsidRDefault="00B15FF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C6481" w14:textId="77777777" w:rsidR="007D573E" w:rsidRDefault="007D573E">
      <w:pPr>
        <w:ind w:left="420"/>
      </w:pPr>
      <w:r>
        <w:separator/>
      </w:r>
    </w:p>
  </w:footnote>
  <w:footnote w:type="continuationSeparator" w:id="0">
    <w:p w14:paraId="7C53DA95" w14:textId="77777777" w:rsidR="007D573E" w:rsidRDefault="007D573E">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3726C" w14:textId="77777777" w:rsidR="00B15FFE" w:rsidRDefault="00B15FF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57" w:type="dxa"/>
        <w:right w:w="57" w:type="dxa"/>
      </w:tblCellMar>
      <w:tblLook w:val="0000" w:firstRow="0" w:lastRow="0" w:firstColumn="0" w:lastColumn="0" w:noHBand="0" w:noVBand="0"/>
    </w:tblPr>
    <w:tblGrid>
      <w:gridCol w:w="963"/>
      <w:gridCol w:w="5872"/>
      <w:gridCol w:w="1471"/>
    </w:tblGrid>
    <w:tr w:rsidR="00B15FFE" w14:paraId="741A59B7" w14:textId="77777777">
      <w:trPr>
        <w:cantSplit/>
        <w:trHeight w:hRule="exact" w:val="777"/>
      </w:trPr>
      <w:tc>
        <w:tcPr>
          <w:tcW w:w="350" w:type="pct"/>
          <w:tcBorders>
            <w:bottom w:val="single" w:sz="6" w:space="0" w:color="auto"/>
          </w:tcBorders>
        </w:tcPr>
        <w:p w14:paraId="04C05078" w14:textId="77777777" w:rsidR="00B15FFE" w:rsidRDefault="00EA04E8">
          <w:pPr>
            <w:pStyle w:val="a6"/>
          </w:pPr>
          <w:r>
            <w:rPr>
              <w:noProof/>
            </w:rPr>
            <w:drawing>
              <wp:inline distT="0" distB="0" distL="0" distR="0" wp14:anchorId="687E0128" wp14:editId="44FF5417">
                <wp:extent cx="539409" cy="473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k logo2.png"/>
                        <pic:cNvPicPr/>
                      </pic:nvPicPr>
                      <pic:blipFill>
                        <a:blip r:embed="rId1">
                          <a:extLst>
                            <a:ext uri="{28A0092B-C50C-407E-A947-70E740481C1C}">
                              <a14:useLocalDpi xmlns:a14="http://schemas.microsoft.com/office/drawing/2010/main" val="0"/>
                            </a:ext>
                          </a:extLst>
                        </a:blip>
                        <a:stretch>
                          <a:fillRect/>
                        </a:stretch>
                      </pic:blipFill>
                      <pic:spPr>
                        <a:xfrm>
                          <a:off x="0" y="0"/>
                          <a:ext cx="549287" cy="481922"/>
                        </a:xfrm>
                        <a:prstGeom prst="rect">
                          <a:avLst/>
                        </a:prstGeom>
                      </pic:spPr>
                    </pic:pic>
                  </a:graphicData>
                </a:graphic>
              </wp:inline>
            </w:drawing>
          </w:r>
        </w:p>
        <w:p w14:paraId="60DBD1CD" w14:textId="77777777" w:rsidR="00B15FFE" w:rsidRDefault="00B15FFE">
          <w:pPr>
            <w:ind w:left="420"/>
          </w:pPr>
        </w:p>
      </w:tc>
      <w:tc>
        <w:tcPr>
          <w:tcW w:w="3650" w:type="pct"/>
          <w:tcBorders>
            <w:bottom w:val="single" w:sz="6" w:space="0" w:color="auto"/>
          </w:tcBorders>
          <w:vAlign w:val="bottom"/>
        </w:tcPr>
        <w:p w14:paraId="6C0C86E1" w14:textId="77777777" w:rsidR="00B15FFE" w:rsidRDefault="00B555EE" w:rsidP="00A61813">
          <w:pPr>
            <w:pStyle w:val="a6"/>
            <w:ind w:firstLineChars="300" w:firstLine="540"/>
          </w:pPr>
          <w:r>
            <w:rPr>
              <w:rFonts w:hint="eastAsia"/>
            </w:rPr>
            <w:t>D</w:t>
          </w:r>
          <w:r>
            <w:t>ocument Title</w:t>
          </w:r>
        </w:p>
      </w:tc>
      <w:tc>
        <w:tcPr>
          <w:tcW w:w="1000" w:type="pct"/>
          <w:tcBorders>
            <w:bottom w:val="single" w:sz="6" w:space="0" w:color="auto"/>
          </w:tcBorders>
          <w:vAlign w:val="bottom"/>
        </w:tcPr>
        <w:p w14:paraId="379F44AC" w14:textId="77777777" w:rsidR="00B15FFE" w:rsidRDefault="00B555EE" w:rsidP="00CA6E12">
          <w:pPr>
            <w:pStyle w:val="a6"/>
            <w:ind w:firstLineChars="100" w:firstLine="180"/>
          </w:pPr>
          <w:r>
            <w:t>Security Level</w:t>
          </w:r>
        </w:p>
      </w:tc>
    </w:tr>
  </w:tbl>
  <w:p w14:paraId="31F0BC84" w14:textId="77777777" w:rsidR="00B15FFE" w:rsidRDefault="00B15FFE" w:rsidP="00EE513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45570" w14:textId="77777777" w:rsidR="00B15FFE" w:rsidRDefault="00B15FF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27F4F2E"/>
    <w:multiLevelType w:val="hybridMultilevel"/>
    <w:tmpl w:val="E02E007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1E08426D"/>
    <w:multiLevelType w:val="hybridMultilevel"/>
    <w:tmpl w:val="218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0CB3"/>
    <w:multiLevelType w:val="hybridMultilevel"/>
    <w:tmpl w:val="CA7A2C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F2924C2"/>
    <w:multiLevelType w:val="hybridMultilevel"/>
    <w:tmpl w:val="D6287170"/>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7AA4F2A"/>
    <w:multiLevelType w:val="hybridMultilevel"/>
    <w:tmpl w:val="6A68AB7C"/>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9" w15:restartNumberingAfterBreak="0">
    <w:nsid w:val="2DB35AAE"/>
    <w:multiLevelType w:val="hybridMultilevel"/>
    <w:tmpl w:val="18DE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12" w15:restartNumberingAfterBreak="0">
    <w:nsid w:val="3227351F"/>
    <w:multiLevelType w:val="hybridMultilevel"/>
    <w:tmpl w:val="3FDC66F0"/>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7690064"/>
    <w:multiLevelType w:val="hybridMultilevel"/>
    <w:tmpl w:val="6580598C"/>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5"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32C0AC8"/>
    <w:multiLevelType w:val="hybridMultilevel"/>
    <w:tmpl w:val="A53A5432"/>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537452AB"/>
    <w:multiLevelType w:val="hybridMultilevel"/>
    <w:tmpl w:val="75C453F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6CE25BF9"/>
    <w:multiLevelType w:val="hybridMultilevel"/>
    <w:tmpl w:val="EB6083E0"/>
    <w:lvl w:ilvl="0" w:tplc="8478924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9B85883"/>
    <w:multiLevelType w:val="hybridMultilevel"/>
    <w:tmpl w:val="DDEC27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713771894">
    <w:abstractNumId w:val="22"/>
  </w:num>
  <w:num w:numId="2" w16cid:durableId="1594237803">
    <w:abstractNumId w:val="22"/>
  </w:num>
  <w:num w:numId="3" w16cid:durableId="513347267">
    <w:abstractNumId w:val="22"/>
  </w:num>
  <w:num w:numId="4" w16cid:durableId="1438717348">
    <w:abstractNumId w:val="15"/>
  </w:num>
  <w:num w:numId="5" w16cid:durableId="1089276507">
    <w:abstractNumId w:val="15"/>
  </w:num>
  <w:num w:numId="6" w16cid:durableId="156767612">
    <w:abstractNumId w:val="22"/>
  </w:num>
  <w:num w:numId="7" w16cid:durableId="1056273295">
    <w:abstractNumId w:val="22"/>
  </w:num>
  <w:num w:numId="8" w16cid:durableId="533428089">
    <w:abstractNumId w:val="22"/>
  </w:num>
  <w:num w:numId="9" w16cid:durableId="1342731823">
    <w:abstractNumId w:val="22"/>
  </w:num>
  <w:num w:numId="10" w16cid:durableId="1036933284">
    <w:abstractNumId w:val="6"/>
  </w:num>
  <w:num w:numId="11" w16cid:durableId="577056739">
    <w:abstractNumId w:val="6"/>
  </w:num>
  <w:num w:numId="12" w16cid:durableId="2127890247">
    <w:abstractNumId w:val="6"/>
  </w:num>
  <w:num w:numId="13" w16cid:durableId="843471160">
    <w:abstractNumId w:val="11"/>
  </w:num>
  <w:num w:numId="14" w16cid:durableId="1646204938">
    <w:abstractNumId w:val="14"/>
  </w:num>
  <w:num w:numId="15" w16cid:durableId="1851141093">
    <w:abstractNumId w:val="0"/>
  </w:num>
  <w:num w:numId="16" w16cid:durableId="1519154368">
    <w:abstractNumId w:val="10"/>
  </w:num>
  <w:num w:numId="17" w16cid:durableId="301887473">
    <w:abstractNumId w:val="16"/>
  </w:num>
  <w:num w:numId="18" w16cid:durableId="1860388055">
    <w:abstractNumId w:val="16"/>
  </w:num>
  <w:num w:numId="19" w16cid:durableId="790514126">
    <w:abstractNumId w:val="16"/>
  </w:num>
  <w:num w:numId="20" w16cid:durableId="1820345292">
    <w:abstractNumId w:val="24"/>
  </w:num>
  <w:num w:numId="21" w16cid:durableId="1630630617">
    <w:abstractNumId w:val="24"/>
  </w:num>
  <w:num w:numId="22" w16cid:durableId="1394156579">
    <w:abstractNumId w:val="24"/>
  </w:num>
  <w:num w:numId="23" w16cid:durableId="1793160578">
    <w:abstractNumId w:val="24"/>
  </w:num>
  <w:num w:numId="24" w16cid:durableId="258880765">
    <w:abstractNumId w:val="16"/>
  </w:num>
  <w:num w:numId="25" w16cid:durableId="1080711516">
    <w:abstractNumId w:val="16"/>
  </w:num>
  <w:num w:numId="26" w16cid:durableId="863245318">
    <w:abstractNumId w:val="24"/>
  </w:num>
  <w:num w:numId="27" w16cid:durableId="144780912">
    <w:abstractNumId w:val="24"/>
  </w:num>
  <w:num w:numId="28" w16cid:durableId="1206598536">
    <w:abstractNumId w:val="24"/>
  </w:num>
  <w:num w:numId="29" w16cid:durableId="1010526568">
    <w:abstractNumId w:val="1"/>
  </w:num>
  <w:num w:numId="30" w16cid:durableId="1231307609">
    <w:abstractNumId w:val="16"/>
  </w:num>
  <w:num w:numId="31" w16cid:durableId="719012191">
    <w:abstractNumId w:val="16"/>
  </w:num>
  <w:num w:numId="32" w16cid:durableId="1456023252">
    <w:abstractNumId w:val="24"/>
  </w:num>
  <w:num w:numId="33" w16cid:durableId="1834029899">
    <w:abstractNumId w:val="20"/>
  </w:num>
  <w:num w:numId="34" w16cid:durableId="1655840391">
    <w:abstractNumId w:val="20"/>
  </w:num>
  <w:num w:numId="35" w16cid:durableId="1452283134">
    <w:abstractNumId w:val="20"/>
  </w:num>
  <w:num w:numId="36" w16cid:durableId="628363579">
    <w:abstractNumId w:val="8"/>
  </w:num>
  <w:num w:numId="37" w16cid:durableId="1715157624">
    <w:abstractNumId w:val="19"/>
  </w:num>
  <w:num w:numId="38" w16cid:durableId="1534613429">
    <w:abstractNumId w:val="9"/>
  </w:num>
  <w:num w:numId="39" w16cid:durableId="33358607">
    <w:abstractNumId w:val="3"/>
  </w:num>
  <w:num w:numId="40" w16cid:durableId="1540051023">
    <w:abstractNumId w:val="5"/>
  </w:num>
  <w:num w:numId="41" w16cid:durableId="256134584">
    <w:abstractNumId w:val="12"/>
  </w:num>
  <w:num w:numId="42" w16cid:durableId="1613516331">
    <w:abstractNumId w:val="13"/>
  </w:num>
  <w:num w:numId="43" w16cid:durableId="1486973025">
    <w:abstractNumId w:val="17"/>
  </w:num>
  <w:num w:numId="44" w16cid:durableId="1591112772">
    <w:abstractNumId w:val="7"/>
  </w:num>
  <w:num w:numId="45" w16cid:durableId="853692231">
    <w:abstractNumId w:val="18"/>
  </w:num>
  <w:num w:numId="46" w16cid:durableId="895092645">
    <w:abstractNumId w:val="2"/>
  </w:num>
  <w:num w:numId="47" w16cid:durableId="605969442">
    <w:abstractNumId w:val="23"/>
  </w:num>
  <w:num w:numId="48" w16cid:durableId="63334163">
    <w:abstractNumId w:val="4"/>
  </w:num>
  <w:num w:numId="49" w16cid:durableId="1064261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805AC"/>
    <w:rsid w:val="000A7A2C"/>
    <w:rsid w:val="000C1015"/>
    <w:rsid w:val="00142B03"/>
    <w:rsid w:val="00144EB2"/>
    <w:rsid w:val="00147F91"/>
    <w:rsid w:val="001B2A88"/>
    <w:rsid w:val="001F495F"/>
    <w:rsid w:val="00263B8B"/>
    <w:rsid w:val="00270790"/>
    <w:rsid w:val="00292BE6"/>
    <w:rsid w:val="00295DA9"/>
    <w:rsid w:val="002B68A8"/>
    <w:rsid w:val="00336C49"/>
    <w:rsid w:val="0036375D"/>
    <w:rsid w:val="00386A1C"/>
    <w:rsid w:val="00395D02"/>
    <w:rsid w:val="003C0E3E"/>
    <w:rsid w:val="003C28C2"/>
    <w:rsid w:val="0041004A"/>
    <w:rsid w:val="004416CC"/>
    <w:rsid w:val="00460C4D"/>
    <w:rsid w:val="0047438C"/>
    <w:rsid w:val="00496A7F"/>
    <w:rsid w:val="00507D30"/>
    <w:rsid w:val="00510CF3"/>
    <w:rsid w:val="005223C2"/>
    <w:rsid w:val="005251F5"/>
    <w:rsid w:val="00593F0A"/>
    <w:rsid w:val="005C0F2D"/>
    <w:rsid w:val="0060765D"/>
    <w:rsid w:val="006153F4"/>
    <w:rsid w:val="006226A4"/>
    <w:rsid w:val="00635103"/>
    <w:rsid w:val="006452F1"/>
    <w:rsid w:val="00672455"/>
    <w:rsid w:val="00673372"/>
    <w:rsid w:val="006A3C0A"/>
    <w:rsid w:val="006C07FD"/>
    <w:rsid w:val="006C7CBD"/>
    <w:rsid w:val="006D49C0"/>
    <w:rsid w:val="006E093B"/>
    <w:rsid w:val="00714E7F"/>
    <w:rsid w:val="0072573C"/>
    <w:rsid w:val="00747ABF"/>
    <w:rsid w:val="00773D1B"/>
    <w:rsid w:val="00774E3B"/>
    <w:rsid w:val="007C3CF0"/>
    <w:rsid w:val="007D573E"/>
    <w:rsid w:val="00826858"/>
    <w:rsid w:val="008862A3"/>
    <w:rsid w:val="008C65F7"/>
    <w:rsid w:val="008E1FAA"/>
    <w:rsid w:val="008F3CCD"/>
    <w:rsid w:val="0090183E"/>
    <w:rsid w:val="00946B01"/>
    <w:rsid w:val="009616EF"/>
    <w:rsid w:val="009724C2"/>
    <w:rsid w:val="009C19FD"/>
    <w:rsid w:val="00A61813"/>
    <w:rsid w:val="00A9209D"/>
    <w:rsid w:val="00AD3A6F"/>
    <w:rsid w:val="00AE1687"/>
    <w:rsid w:val="00AE3EBF"/>
    <w:rsid w:val="00AF6B04"/>
    <w:rsid w:val="00B005A2"/>
    <w:rsid w:val="00B15FFE"/>
    <w:rsid w:val="00B506F6"/>
    <w:rsid w:val="00B555EE"/>
    <w:rsid w:val="00B92448"/>
    <w:rsid w:val="00BC013C"/>
    <w:rsid w:val="00BF173B"/>
    <w:rsid w:val="00C24A97"/>
    <w:rsid w:val="00C331AA"/>
    <w:rsid w:val="00C61D30"/>
    <w:rsid w:val="00CA6E12"/>
    <w:rsid w:val="00CD4345"/>
    <w:rsid w:val="00CF59DF"/>
    <w:rsid w:val="00CF5A98"/>
    <w:rsid w:val="00CF65BB"/>
    <w:rsid w:val="00D82178"/>
    <w:rsid w:val="00DB2739"/>
    <w:rsid w:val="00E07E2A"/>
    <w:rsid w:val="00E36C57"/>
    <w:rsid w:val="00E60959"/>
    <w:rsid w:val="00E70616"/>
    <w:rsid w:val="00E97AE5"/>
    <w:rsid w:val="00EA04E8"/>
    <w:rsid w:val="00EA33C5"/>
    <w:rsid w:val="00EA53EF"/>
    <w:rsid w:val="00EB731E"/>
    <w:rsid w:val="00EE5130"/>
    <w:rsid w:val="00EF7A6E"/>
    <w:rsid w:val="00F1249D"/>
    <w:rsid w:val="00FD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F197"/>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3B8B"/>
    <w:rPr>
      <w:rFonts w:ascii="宋体" w:hAnsi="宋体" w:cs="宋体"/>
      <w:sz w:val="24"/>
      <w:szCs w:val="24"/>
    </w:rPr>
  </w:style>
  <w:style w:type="paragraph" w:styleId="1">
    <w:name w:val="heading 1"/>
    <w:next w:val="2"/>
    <w:qFormat/>
    <w:rsid w:val="00B15FFE"/>
    <w:pPr>
      <w:keepNext/>
      <w:numPr>
        <w:numId w:val="35"/>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35"/>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35"/>
      </w:numPr>
      <w:spacing w:before="260" w:after="260" w:line="416" w:lineRule="auto"/>
      <w:jc w:val="both"/>
      <w:outlineLvl w:val="2"/>
    </w:pPr>
    <w:rPr>
      <w:rFonts w:ascii="Arial" w:eastAsia="Arial" w:hAnsi="Arial"/>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a4"/>
    <w:rsid w:val="00B15FFE"/>
    <w:rPr>
      <w:sz w:val="18"/>
      <w:szCs w:val="18"/>
    </w:rPr>
  </w:style>
  <w:style w:type="paragraph" w:customStyle="1" w:styleId="FigureStyle">
    <w:name w:val="Figure Style"/>
    <w:basedOn w:val="a"/>
    <w:rsid w:val="00B15FFE"/>
    <w:pPr>
      <w:keepNext/>
      <w:spacing w:before="80" w:after="80"/>
      <w:jc w:val="center"/>
    </w:pPr>
  </w:style>
  <w:style w:type="paragraph" w:customStyle="1" w:styleId="DocumentTitle">
    <w:name w:val="Document Title"/>
    <w:basedOn w:val="a"/>
    <w:rsid w:val="00B15FFE"/>
    <w:pPr>
      <w:tabs>
        <w:tab w:val="left" w:pos="0"/>
      </w:tabs>
      <w:spacing w:before="300" w:after="300"/>
      <w:jc w:val="center"/>
    </w:pPr>
    <w:rPr>
      <w:rFonts w:ascii="Arial" w:eastAsia="黑体" w:hAnsi="Arial"/>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customStyle="1" w:styleId="a4">
    <w:name w:val="批注框文本 字符"/>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5"/>
      </w:numPr>
      <w:ind w:left="0"/>
      <w:jc w:val="center"/>
    </w:pPr>
  </w:style>
  <w:style w:type="paragraph" w:styleId="a7">
    <w:name w:val="List Paragraph"/>
    <w:basedOn w:val="a"/>
    <w:uiPriority w:val="34"/>
    <w:qFormat/>
    <w:rsid w:val="009C19FD"/>
    <w:pPr>
      <w:ind w:left="720"/>
      <w:contextualSpacing/>
    </w:pPr>
  </w:style>
  <w:style w:type="paragraph" w:styleId="a8">
    <w:name w:val="Title"/>
    <w:basedOn w:val="a"/>
    <w:next w:val="a"/>
    <w:link w:val="a9"/>
    <w:qFormat/>
    <w:rsid w:val="008C65F7"/>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8C65F7"/>
    <w:rPr>
      <w:rFonts w:asciiTheme="majorHAnsi" w:eastAsiaTheme="majorEastAsia" w:hAnsiTheme="majorHAnsi" w:cstheme="majorBidi"/>
      <w:spacing w:val="-10"/>
      <w:kern w:val="28"/>
      <w:sz w:val="56"/>
      <w:szCs w:val="56"/>
    </w:rPr>
  </w:style>
  <w:style w:type="paragraph" w:styleId="aa">
    <w:name w:val="Quote"/>
    <w:basedOn w:val="a"/>
    <w:next w:val="a"/>
    <w:link w:val="ab"/>
    <w:uiPriority w:val="29"/>
    <w:qFormat/>
    <w:rsid w:val="00263B8B"/>
    <w:pPr>
      <w:widowControl w:val="0"/>
      <w:spacing w:before="160" w:after="160"/>
      <w:jc w:val="center"/>
    </w:pPr>
    <w:rPr>
      <w:rFonts w:asciiTheme="minorHAnsi" w:eastAsiaTheme="minorEastAsia" w:hAnsiTheme="minorHAnsi" w:cstheme="minorBidi"/>
      <w:i/>
      <w:iCs/>
      <w:color w:val="E34F5B" w:themeColor="text1" w:themeTint="BF"/>
      <w:kern w:val="2"/>
      <w:sz w:val="21"/>
    </w:rPr>
  </w:style>
  <w:style w:type="character" w:customStyle="1" w:styleId="ab">
    <w:name w:val="引用 字符"/>
    <w:basedOn w:val="a0"/>
    <w:link w:val="aa"/>
    <w:uiPriority w:val="29"/>
    <w:rsid w:val="00263B8B"/>
    <w:rPr>
      <w:rFonts w:asciiTheme="minorHAnsi" w:eastAsiaTheme="minorEastAsia" w:hAnsiTheme="minorHAnsi" w:cstheme="minorBidi"/>
      <w:i/>
      <w:iCs/>
      <w:color w:val="E34F5B" w:themeColor="text1" w:themeTint="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05316">
      <w:bodyDiv w:val="1"/>
      <w:marLeft w:val="0"/>
      <w:marRight w:val="0"/>
      <w:marTop w:val="0"/>
      <w:marBottom w:val="0"/>
      <w:divBdr>
        <w:top w:val="none" w:sz="0" w:space="0" w:color="auto"/>
        <w:left w:val="none" w:sz="0" w:space="0" w:color="auto"/>
        <w:bottom w:val="none" w:sz="0" w:space="0" w:color="auto"/>
        <w:right w:val="none" w:sz="0" w:space="0" w:color="auto"/>
      </w:divBdr>
      <w:divsChild>
        <w:div w:id="1825197392">
          <w:marLeft w:val="0"/>
          <w:marRight w:val="0"/>
          <w:marTop w:val="0"/>
          <w:marBottom w:val="0"/>
          <w:divBdr>
            <w:top w:val="none" w:sz="0" w:space="0" w:color="auto"/>
            <w:left w:val="none" w:sz="0" w:space="0" w:color="auto"/>
            <w:bottom w:val="none" w:sz="0" w:space="0" w:color="auto"/>
            <w:right w:val="none" w:sz="0" w:space="0" w:color="auto"/>
          </w:divBdr>
        </w:div>
      </w:divsChild>
    </w:div>
    <w:div w:id="1011758083">
      <w:bodyDiv w:val="1"/>
      <w:marLeft w:val="0"/>
      <w:marRight w:val="0"/>
      <w:marTop w:val="0"/>
      <w:marBottom w:val="0"/>
      <w:divBdr>
        <w:top w:val="none" w:sz="0" w:space="0" w:color="auto"/>
        <w:left w:val="none" w:sz="0" w:space="0" w:color="auto"/>
        <w:bottom w:val="none" w:sz="0" w:space="0" w:color="auto"/>
        <w:right w:val="none" w:sz="0" w:space="0" w:color="auto"/>
      </w:divBdr>
      <w:divsChild>
        <w:div w:id="1031221727">
          <w:marLeft w:val="0"/>
          <w:marRight w:val="0"/>
          <w:marTop w:val="0"/>
          <w:marBottom w:val="0"/>
          <w:divBdr>
            <w:top w:val="none" w:sz="0" w:space="0" w:color="auto"/>
            <w:left w:val="none" w:sz="0" w:space="0" w:color="auto"/>
            <w:bottom w:val="none" w:sz="0" w:space="0" w:color="auto"/>
            <w:right w:val="none" w:sz="0" w:space="0" w:color="auto"/>
          </w:divBdr>
        </w:div>
      </w:divsChild>
    </w:div>
    <w:div w:id="1341811803">
      <w:bodyDiv w:val="1"/>
      <w:marLeft w:val="0"/>
      <w:marRight w:val="0"/>
      <w:marTop w:val="0"/>
      <w:marBottom w:val="0"/>
      <w:divBdr>
        <w:top w:val="none" w:sz="0" w:space="0" w:color="auto"/>
        <w:left w:val="none" w:sz="0" w:space="0" w:color="auto"/>
        <w:bottom w:val="none" w:sz="0" w:space="0" w:color="auto"/>
        <w:right w:val="none" w:sz="0" w:space="0" w:color="auto"/>
      </w:divBdr>
    </w:div>
    <w:div w:id="1352031953">
      <w:bodyDiv w:val="1"/>
      <w:marLeft w:val="0"/>
      <w:marRight w:val="0"/>
      <w:marTop w:val="0"/>
      <w:marBottom w:val="0"/>
      <w:divBdr>
        <w:top w:val="none" w:sz="0" w:space="0" w:color="auto"/>
        <w:left w:val="none" w:sz="0" w:space="0" w:color="auto"/>
        <w:bottom w:val="none" w:sz="0" w:space="0" w:color="auto"/>
        <w:right w:val="none" w:sz="0" w:space="0" w:color="auto"/>
      </w:divBdr>
    </w:div>
    <w:div w:id="1494755649">
      <w:bodyDiv w:val="1"/>
      <w:marLeft w:val="0"/>
      <w:marRight w:val="0"/>
      <w:marTop w:val="0"/>
      <w:marBottom w:val="0"/>
      <w:divBdr>
        <w:top w:val="none" w:sz="0" w:space="0" w:color="auto"/>
        <w:left w:val="none" w:sz="0" w:space="0" w:color="auto"/>
        <w:bottom w:val="none" w:sz="0" w:space="0" w:color="auto"/>
        <w:right w:val="none" w:sz="0" w:space="0" w:color="auto"/>
      </w:divBdr>
    </w:div>
    <w:div w:id="1836871469">
      <w:bodyDiv w:val="1"/>
      <w:marLeft w:val="0"/>
      <w:marRight w:val="0"/>
      <w:marTop w:val="0"/>
      <w:marBottom w:val="0"/>
      <w:divBdr>
        <w:top w:val="none" w:sz="0" w:space="0" w:color="auto"/>
        <w:left w:val="none" w:sz="0" w:space="0" w:color="auto"/>
        <w:bottom w:val="none" w:sz="0" w:space="0" w:color="auto"/>
        <w:right w:val="none" w:sz="0" w:space="0" w:color="auto"/>
      </w:divBdr>
      <w:divsChild>
        <w:div w:id="205214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Jamsa</dc:creator>
  <cp:keywords/>
  <dc:description/>
  <cp:lastModifiedBy>Yarchmage YAN</cp:lastModifiedBy>
  <cp:revision>20</cp:revision>
  <dcterms:created xsi:type="dcterms:W3CDTF">2024-11-27T09:37:00Z</dcterms:created>
  <dcterms:modified xsi:type="dcterms:W3CDTF">2024-11-28T16:01:00Z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1732043022</vt:lpwstr>
  </property>
</Properties>
</file>