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EA66" w14:textId="7B091C4E" w:rsidR="00D129F9" w:rsidRPr="006C4206" w:rsidRDefault="00155147" w:rsidP="00155147">
      <w:pPr>
        <w:jc w:val="center"/>
        <w:rPr>
          <w:b/>
          <w:bCs/>
          <w:lang w:val="uk-UA"/>
        </w:rPr>
      </w:pPr>
      <w:proofErr w:type="spellStart"/>
      <w:r w:rsidRPr="006C4206">
        <w:rPr>
          <w:b/>
          <w:bCs/>
        </w:rPr>
        <w:t>Одношаровий</w:t>
      </w:r>
      <w:proofErr w:type="spellEnd"/>
      <w:r w:rsidRPr="006C4206">
        <w:rPr>
          <w:b/>
          <w:bCs/>
        </w:rPr>
        <w:t xml:space="preserve"> </w:t>
      </w:r>
      <w:proofErr w:type="spellStart"/>
      <w:r w:rsidRPr="006C4206">
        <w:rPr>
          <w:b/>
          <w:bCs/>
        </w:rPr>
        <w:t>перцептрон</w:t>
      </w:r>
      <w:proofErr w:type="spellEnd"/>
      <w:r w:rsidRPr="006C4206">
        <w:rPr>
          <w:b/>
          <w:bCs/>
        </w:rPr>
        <w:t xml:space="preserve"> </w:t>
      </w:r>
      <w:proofErr w:type="spellStart"/>
      <w:r w:rsidRPr="006C4206">
        <w:rPr>
          <w:b/>
          <w:bCs/>
        </w:rPr>
        <w:t>Розенблатта</w:t>
      </w:r>
      <w:proofErr w:type="spellEnd"/>
    </w:p>
    <w:p w14:paraId="3D80F128" w14:textId="6B29FBD6" w:rsidR="00155147" w:rsidRPr="00A93EAB" w:rsidRDefault="00155147" w:rsidP="00155147">
      <w:pPr>
        <w:rPr>
          <w:b/>
          <w:bCs/>
          <w:lang w:val="uk-UA"/>
        </w:rPr>
      </w:pPr>
      <w:proofErr w:type="spellStart"/>
      <w:r w:rsidRPr="00155147">
        <w:rPr>
          <w:b/>
          <w:bCs/>
        </w:rPr>
        <w:t>Вступ</w:t>
      </w:r>
      <w:proofErr w:type="spellEnd"/>
      <w:r w:rsidR="00A93EAB">
        <w:rPr>
          <w:b/>
          <w:bCs/>
          <w:lang w:val="uk-UA"/>
        </w:rPr>
        <w:t xml:space="preserve"> (1 слайд)</w:t>
      </w:r>
    </w:p>
    <w:p w14:paraId="16B06DEA" w14:textId="77777777" w:rsidR="00155147" w:rsidRPr="00155147" w:rsidRDefault="00155147" w:rsidP="00155147">
      <w:proofErr w:type="spellStart"/>
      <w:r w:rsidRPr="00155147">
        <w:t>Одношаровий</w:t>
      </w:r>
      <w:proofErr w:type="spellEnd"/>
      <w:r w:rsidRPr="00155147">
        <w:t xml:space="preserve"> </w:t>
      </w:r>
      <w:proofErr w:type="spellStart"/>
      <w:r w:rsidRPr="00155147">
        <w:t>перцептрон</w:t>
      </w:r>
      <w:proofErr w:type="spellEnd"/>
      <w:r w:rsidRPr="00155147">
        <w:t xml:space="preserve">, </w:t>
      </w:r>
      <w:proofErr w:type="spellStart"/>
      <w:r w:rsidRPr="00155147">
        <w:t>запропонований</w:t>
      </w:r>
      <w:proofErr w:type="spellEnd"/>
      <w:r w:rsidRPr="00155147">
        <w:t xml:space="preserve"> </w:t>
      </w:r>
      <w:proofErr w:type="spellStart"/>
      <w:r w:rsidRPr="00155147">
        <w:t>Френком</w:t>
      </w:r>
      <w:proofErr w:type="spellEnd"/>
      <w:r w:rsidRPr="00155147">
        <w:t xml:space="preserve"> </w:t>
      </w:r>
      <w:proofErr w:type="spellStart"/>
      <w:r w:rsidRPr="00155147">
        <w:t>Розенблаттом</w:t>
      </w:r>
      <w:proofErr w:type="spellEnd"/>
      <w:r w:rsidRPr="00155147">
        <w:t xml:space="preserve"> у 1957 </w:t>
      </w:r>
      <w:proofErr w:type="spellStart"/>
      <w:r w:rsidRPr="00155147">
        <w:t>році</w:t>
      </w:r>
      <w:proofErr w:type="spellEnd"/>
      <w:r w:rsidRPr="00155147">
        <w:t xml:space="preserve">, є </w:t>
      </w:r>
      <w:proofErr w:type="spellStart"/>
      <w:r w:rsidRPr="00155147">
        <w:t>однією</w:t>
      </w:r>
      <w:proofErr w:type="spellEnd"/>
      <w:r w:rsidRPr="00155147">
        <w:t xml:space="preserve"> з </w:t>
      </w:r>
      <w:proofErr w:type="spellStart"/>
      <w:r w:rsidRPr="00155147">
        <w:t>перших</w:t>
      </w:r>
      <w:proofErr w:type="spellEnd"/>
      <w:r w:rsidRPr="00155147">
        <w:t xml:space="preserve"> </w:t>
      </w:r>
      <w:proofErr w:type="spellStart"/>
      <w:r w:rsidRPr="00155147">
        <w:t>моделей</w:t>
      </w:r>
      <w:proofErr w:type="spellEnd"/>
      <w:r w:rsidRPr="00155147">
        <w:t xml:space="preserve"> </w:t>
      </w:r>
      <w:proofErr w:type="spellStart"/>
      <w:r w:rsidRPr="00155147">
        <w:t>штучних</w:t>
      </w:r>
      <w:proofErr w:type="spellEnd"/>
      <w:r w:rsidRPr="00155147">
        <w:t xml:space="preserve"> </w:t>
      </w:r>
      <w:proofErr w:type="spellStart"/>
      <w:r w:rsidRPr="00155147">
        <w:t>нейронних</w:t>
      </w:r>
      <w:proofErr w:type="spellEnd"/>
      <w:r w:rsidRPr="00155147">
        <w:t xml:space="preserve"> </w:t>
      </w:r>
      <w:proofErr w:type="spellStart"/>
      <w:r w:rsidRPr="00155147">
        <w:t>мереж</w:t>
      </w:r>
      <w:proofErr w:type="spellEnd"/>
      <w:r w:rsidRPr="00155147">
        <w:t xml:space="preserve">. </w:t>
      </w:r>
      <w:proofErr w:type="spellStart"/>
      <w:r w:rsidRPr="00155147">
        <w:t>Він</w:t>
      </w:r>
      <w:proofErr w:type="spellEnd"/>
      <w:r w:rsidRPr="00155147">
        <w:t xml:space="preserve"> </w:t>
      </w:r>
      <w:proofErr w:type="spellStart"/>
      <w:r w:rsidRPr="00155147">
        <w:t>став</w:t>
      </w:r>
      <w:proofErr w:type="spellEnd"/>
      <w:r w:rsidRPr="00155147">
        <w:t xml:space="preserve"> </w:t>
      </w:r>
      <w:proofErr w:type="spellStart"/>
      <w:r w:rsidRPr="00155147">
        <w:t>основою</w:t>
      </w:r>
      <w:proofErr w:type="spellEnd"/>
      <w:r w:rsidRPr="00155147">
        <w:t xml:space="preserve"> </w:t>
      </w:r>
      <w:proofErr w:type="spellStart"/>
      <w:r w:rsidRPr="00155147">
        <w:t>для</w:t>
      </w:r>
      <w:proofErr w:type="spellEnd"/>
      <w:r w:rsidRPr="00155147">
        <w:t xml:space="preserve"> </w:t>
      </w:r>
      <w:proofErr w:type="spellStart"/>
      <w:r w:rsidRPr="00155147">
        <w:t>подальших</w:t>
      </w:r>
      <w:proofErr w:type="spellEnd"/>
      <w:r w:rsidRPr="00155147">
        <w:t xml:space="preserve"> </w:t>
      </w:r>
      <w:proofErr w:type="spellStart"/>
      <w:r w:rsidRPr="00155147">
        <w:t>досліджень</w:t>
      </w:r>
      <w:proofErr w:type="spellEnd"/>
      <w:r w:rsidRPr="00155147">
        <w:t xml:space="preserve"> у </w:t>
      </w:r>
      <w:proofErr w:type="spellStart"/>
      <w:r w:rsidRPr="00155147">
        <w:t>галузі</w:t>
      </w:r>
      <w:proofErr w:type="spellEnd"/>
      <w:r w:rsidRPr="00155147">
        <w:t xml:space="preserve"> </w:t>
      </w:r>
      <w:proofErr w:type="spellStart"/>
      <w:r w:rsidRPr="00155147">
        <w:t>машинного</w:t>
      </w:r>
      <w:proofErr w:type="spellEnd"/>
      <w:r w:rsidRPr="00155147">
        <w:t xml:space="preserve"> </w:t>
      </w:r>
      <w:proofErr w:type="spellStart"/>
      <w:r w:rsidRPr="00155147">
        <w:t>навчання</w:t>
      </w:r>
      <w:proofErr w:type="spellEnd"/>
      <w:r w:rsidRPr="00155147">
        <w:t xml:space="preserve"> </w:t>
      </w:r>
      <w:proofErr w:type="spellStart"/>
      <w:r w:rsidRPr="00155147">
        <w:t>та</w:t>
      </w:r>
      <w:proofErr w:type="spellEnd"/>
      <w:r w:rsidRPr="00155147">
        <w:t xml:space="preserve"> </w:t>
      </w:r>
      <w:proofErr w:type="spellStart"/>
      <w:r w:rsidRPr="00155147">
        <w:t>штучного</w:t>
      </w:r>
      <w:proofErr w:type="spellEnd"/>
      <w:r w:rsidRPr="00155147">
        <w:t xml:space="preserve"> </w:t>
      </w:r>
      <w:proofErr w:type="spellStart"/>
      <w:r w:rsidRPr="00155147">
        <w:t>інтелекту</w:t>
      </w:r>
      <w:proofErr w:type="spellEnd"/>
      <w:r w:rsidRPr="00155147">
        <w:t xml:space="preserve">. </w:t>
      </w:r>
      <w:proofErr w:type="spellStart"/>
      <w:r w:rsidRPr="00155147">
        <w:t>Перцептрон</w:t>
      </w:r>
      <w:proofErr w:type="spellEnd"/>
      <w:r w:rsidRPr="00155147">
        <w:t xml:space="preserve"> є </w:t>
      </w:r>
      <w:proofErr w:type="spellStart"/>
      <w:r w:rsidRPr="00155147">
        <w:t>найпростішою</w:t>
      </w:r>
      <w:proofErr w:type="spellEnd"/>
      <w:r w:rsidRPr="00155147">
        <w:t xml:space="preserve"> </w:t>
      </w:r>
      <w:proofErr w:type="spellStart"/>
      <w:r w:rsidRPr="00155147">
        <w:t>нейронною</w:t>
      </w:r>
      <w:proofErr w:type="spellEnd"/>
      <w:r w:rsidRPr="00155147">
        <w:t xml:space="preserve"> </w:t>
      </w:r>
      <w:proofErr w:type="spellStart"/>
      <w:r w:rsidRPr="00155147">
        <w:t>мережею</w:t>
      </w:r>
      <w:proofErr w:type="spellEnd"/>
      <w:r w:rsidRPr="00155147">
        <w:t xml:space="preserve">, </w:t>
      </w:r>
      <w:proofErr w:type="spellStart"/>
      <w:r w:rsidRPr="00155147">
        <w:t>яка</w:t>
      </w:r>
      <w:proofErr w:type="spellEnd"/>
      <w:r w:rsidRPr="00155147">
        <w:t xml:space="preserve"> </w:t>
      </w:r>
      <w:proofErr w:type="spellStart"/>
      <w:r w:rsidRPr="00155147">
        <w:t>здатна</w:t>
      </w:r>
      <w:proofErr w:type="spellEnd"/>
      <w:r w:rsidRPr="00155147">
        <w:t xml:space="preserve"> </w:t>
      </w:r>
      <w:proofErr w:type="spellStart"/>
      <w:r w:rsidRPr="00155147">
        <w:t>навчатися</w:t>
      </w:r>
      <w:proofErr w:type="spellEnd"/>
      <w:r w:rsidRPr="00155147">
        <w:t xml:space="preserve"> </w:t>
      </w:r>
      <w:proofErr w:type="spellStart"/>
      <w:r w:rsidRPr="00155147">
        <w:t>та</w:t>
      </w:r>
      <w:proofErr w:type="spellEnd"/>
      <w:r w:rsidRPr="00155147">
        <w:t xml:space="preserve"> </w:t>
      </w:r>
      <w:proofErr w:type="spellStart"/>
      <w:r w:rsidRPr="00155147">
        <w:t>приймати</w:t>
      </w:r>
      <w:proofErr w:type="spellEnd"/>
      <w:r w:rsidRPr="00155147">
        <w:t xml:space="preserve"> </w:t>
      </w:r>
      <w:proofErr w:type="spellStart"/>
      <w:r w:rsidRPr="00155147">
        <w:t>рішення</w:t>
      </w:r>
      <w:proofErr w:type="spellEnd"/>
      <w:r w:rsidRPr="00155147">
        <w:t xml:space="preserve">, </w:t>
      </w:r>
      <w:proofErr w:type="spellStart"/>
      <w:r w:rsidRPr="00155147">
        <w:t>використовуючи</w:t>
      </w:r>
      <w:proofErr w:type="spellEnd"/>
      <w:r w:rsidRPr="00155147">
        <w:t xml:space="preserve"> </w:t>
      </w:r>
      <w:proofErr w:type="spellStart"/>
      <w:r w:rsidRPr="00155147">
        <w:t>зважену</w:t>
      </w:r>
      <w:proofErr w:type="spellEnd"/>
      <w:r w:rsidRPr="00155147">
        <w:t xml:space="preserve"> </w:t>
      </w:r>
      <w:proofErr w:type="spellStart"/>
      <w:r w:rsidRPr="00155147">
        <w:t>суму</w:t>
      </w:r>
      <w:proofErr w:type="spellEnd"/>
      <w:r w:rsidRPr="00155147">
        <w:t xml:space="preserve"> </w:t>
      </w:r>
      <w:proofErr w:type="spellStart"/>
      <w:r w:rsidRPr="00155147">
        <w:t>вхідних</w:t>
      </w:r>
      <w:proofErr w:type="spellEnd"/>
      <w:r w:rsidRPr="00155147">
        <w:t xml:space="preserve"> </w:t>
      </w:r>
      <w:proofErr w:type="spellStart"/>
      <w:r w:rsidRPr="00155147">
        <w:t>сигналів</w:t>
      </w:r>
      <w:proofErr w:type="spellEnd"/>
      <w:r w:rsidRPr="00155147">
        <w:t>.</w:t>
      </w:r>
    </w:p>
    <w:p w14:paraId="2E6B31AE" w14:textId="77777777" w:rsidR="00155147" w:rsidRDefault="00155147" w:rsidP="00155147">
      <w:pPr>
        <w:rPr>
          <w:lang w:val="uk-UA"/>
        </w:rPr>
      </w:pPr>
    </w:p>
    <w:p w14:paraId="5203E2C8" w14:textId="4AE1B4CF" w:rsidR="00155147" w:rsidRPr="00A93EAB" w:rsidRDefault="00155147" w:rsidP="00155147">
      <w:pPr>
        <w:rPr>
          <w:b/>
          <w:bCs/>
          <w:lang w:val="uk-UA"/>
        </w:rPr>
      </w:pPr>
      <w:proofErr w:type="spellStart"/>
      <w:r w:rsidRPr="00155147">
        <w:rPr>
          <w:b/>
          <w:bCs/>
        </w:rPr>
        <w:t>Історія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створення</w:t>
      </w:r>
      <w:proofErr w:type="spellEnd"/>
      <w:r w:rsidR="00A93EAB">
        <w:rPr>
          <w:b/>
          <w:bCs/>
          <w:lang w:val="uk-UA"/>
        </w:rPr>
        <w:t xml:space="preserve"> (2 слайд)</w:t>
      </w:r>
    </w:p>
    <w:p w14:paraId="7A1FF5A2" w14:textId="77777777" w:rsidR="00155147" w:rsidRPr="00155147" w:rsidRDefault="00155147" w:rsidP="00155147">
      <w:proofErr w:type="spellStart"/>
      <w:r w:rsidRPr="00155147">
        <w:t>Френк</w:t>
      </w:r>
      <w:proofErr w:type="spellEnd"/>
      <w:r w:rsidRPr="00155147">
        <w:t xml:space="preserve"> </w:t>
      </w:r>
      <w:proofErr w:type="spellStart"/>
      <w:r w:rsidRPr="00155147">
        <w:t>Розенблатт</w:t>
      </w:r>
      <w:proofErr w:type="spellEnd"/>
      <w:r w:rsidRPr="00155147">
        <w:t xml:space="preserve"> (1928–1971) — </w:t>
      </w:r>
      <w:proofErr w:type="spellStart"/>
      <w:r w:rsidRPr="00155147">
        <w:t>американський</w:t>
      </w:r>
      <w:proofErr w:type="spellEnd"/>
      <w:r w:rsidRPr="00155147">
        <w:t xml:space="preserve"> </w:t>
      </w:r>
      <w:proofErr w:type="spellStart"/>
      <w:r w:rsidRPr="00155147">
        <w:t>психолог</w:t>
      </w:r>
      <w:proofErr w:type="spellEnd"/>
      <w:r w:rsidRPr="00155147">
        <w:t xml:space="preserve"> і </w:t>
      </w:r>
      <w:proofErr w:type="spellStart"/>
      <w:r w:rsidRPr="00155147">
        <w:t>фахівець</w:t>
      </w:r>
      <w:proofErr w:type="spellEnd"/>
      <w:r w:rsidRPr="00155147">
        <w:t xml:space="preserve"> у </w:t>
      </w:r>
      <w:proofErr w:type="spellStart"/>
      <w:r w:rsidRPr="00155147">
        <w:t>галузі</w:t>
      </w:r>
      <w:proofErr w:type="spellEnd"/>
      <w:r w:rsidRPr="00155147">
        <w:t xml:space="preserve"> </w:t>
      </w:r>
      <w:proofErr w:type="spellStart"/>
      <w:r w:rsidRPr="00155147">
        <w:t>штучного</w:t>
      </w:r>
      <w:proofErr w:type="spellEnd"/>
      <w:r w:rsidRPr="00155147">
        <w:t xml:space="preserve"> </w:t>
      </w:r>
      <w:proofErr w:type="spellStart"/>
      <w:r w:rsidRPr="00155147">
        <w:t>інтелекту</w:t>
      </w:r>
      <w:proofErr w:type="spellEnd"/>
      <w:r w:rsidRPr="00155147">
        <w:t xml:space="preserve">. У 1957 </w:t>
      </w:r>
      <w:proofErr w:type="spellStart"/>
      <w:r w:rsidRPr="00155147">
        <w:t>році</w:t>
      </w:r>
      <w:proofErr w:type="spellEnd"/>
      <w:r w:rsidRPr="00155147">
        <w:t xml:space="preserve"> </w:t>
      </w:r>
      <w:proofErr w:type="spellStart"/>
      <w:r w:rsidRPr="00155147">
        <w:t>він</w:t>
      </w:r>
      <w:proofErr w:type="spellEnd"/>
      <w:r w:rsidRPr="00155147">
        <w:t xml:space="preserve"> </w:t>
      </w:r>
      <w:proofErr w:type="spellStart"/>
      <w:r w:rsidRPr="00155147">
        <w:t>розробив</w:t>
      </w:r>
      <w:proofErr w:type="spellEnd"/>
      <w:r w:rsidRPr="00155147">
        <w:t xml:space="preserve"> </w:t>
      </w:r>
      <w:proofErr w:type="spellStart"/>
      <w:r w:rsidRPr="00155147">
        <w:t>перцептрон</w:t>
      </w:r>
      <w:proofErr w:type="spellEnd"/>
      <w:r w:rsidRPr="00155147">
        <w:t xml:space="preserve">, </w:t>
      </w:r>
      <w:proofErr w:type="spellStart"/>
      <w:r w:rsidRPr="00155147">
        <w:t>працюючи</w:t>
      </w:r>
      <w:proofErr w:type="spellEnd"/>
      <w:r w:rsidRPr="00155147">
        <w:t xml:space="preserve"> в </w:t>
      </w:r>
      <w:proofErr w:type="spellStart"/>
      <w:r w:rsidRPr="00155147">
        <w:t>Корнельському</w:t>
      </w:r>
      <w:proofErr w:type="spellEnd"/>
      <w:r w:rsidRPr="00155147">
        <w:t xml:space="preserve"> </w:t>
      </w:r>
      <w:proofErr w:type="spellStart"/>
      <w:r w:rsidRPr="00155147">
        <w:t>університеті</w:t>
      </w:r>
      <w:proofErr w:type="spellEnd"/>
      <w:r w:rsidRPr="00155147">
        <w:t xml:space="preserve">. </w:t>
      </w:r>
      <w:proofErr w:type="spellStart"/>
      <w:r w:rsidRPr="00155147">
        <w:t>Його</w:t>
      </w:r>
      <w:proofErr w:type="spellEnd"/>
      <w:r w:rsidRPr="00155147">
        <w:t xml:space="preserve"> </w:t>
      </w:r>
      <w:proofErr w:type="spellStart"/>
      <w:r w:rsidRPr="00155147">
        <w:t>метою</w:t>
      </w:r>
      <w:proofErr w:type="spellEnd"/>
      <w:r w:rsidRPr="00155147">
        <w:t xml:space="preserve"> </w:t>
      </w:r>
      <w:proofErr w:type="spellStart"/>
      <w:r w:rsidRPr="00155147">
        <w:t>було</w:t>
      </w:r>
      <w:proofErr w:type="spellEnd"/>
      <w:r w:rsidRPr="00155147">
        <w:t xml:space="preserve"> </w:t>
      </w:r>
      <w:proofErr w:type="spellStart"/>
      <w:r w:rsidRPr="00155147">
        <w:t>створення</w:t>
      </w:r>
      <w:proofErr w:type="spellEnd"/>
      <w:r w:rsidRPr="00155147">
        <w:t xml:space="preserve"> </w:t>
      </w:r>
      <w:proofErr w:type="spellStart"/>
      <w:r w:rsidRPr="00155147">
        <w:t>математичної</w:t>
      </w:r>
      <w:proofErr w:type="spellEnd"/>
      <w:r w:rsidRPr="00155147">
        <w:t xml:space="preserve"> </w:t>
      </w:r>
      <w:proofErr w:type="spellStart"/>
      <w:r w:rsidRPr="00155147">
        <w:t>моделі</w:t>
      </w:r>
      <w:proofErr w:type="spellEnd"/>
      <w:r w:rsidRPr="00155147">
        <w:t xml:space="preserve"> </w:t>
      </w:r>
      <w:proofErr w:type="spellStart"/>
      <w:r w:rsidRPr="00155147">
        <w:t>біологічного</w:t>
      </w:r>
      <w:proofErr w:type="spellEnd"/>
      <w:r w:rsidRPr="00155147">
        <w:t xml:space="preserve"> </w:t>
      </w:r>
      <w:proofErr w:type="spellStart"/>
      <w:r w:rsidRPr="00155147">
        <w:t>нейрона</w:t>
      </w:r>
      <w:proofErr w:type="spellEnd"/>
      <w:r w:rsidRPr="00155147">
        <w:t xml:space="preserve">, </w:t>
      </w:r>
      <w:proofErr w:type="spellStart"/>
      <w:r w:rsidRPr="00155147">
        <w:t>що</w:t>
      </w:r>
      <w:proofErr w:type="spellEnd"/>
      <w:r w:rsidRPr="00155147">
        <w:t xml:space="preserve"> </w:t>
      </w:r>
      <w:proofErr w:type="spellStart"/>
      <w:r w:rsidRPr="00155147">
        <w:t>імітує</w:t>
      </w:r>
      <w:proofErr w:type="spellEnd"/>
      <w:r w:rsidRPr="00155147">
        <w:t xml:space="preserve"> </w:t>
      </w:r>
      <w:proofErr w:type="spellStart"/>
      <w:r w:rsidRPr="00155147">
        <w:t>принципи</w:t>
      </w:r>
      <w:proofErr w:type="spellEnd"/>
      <w:r w:rsidRPr="00155147">
        <w:t xml:space="preserve"> </w:t>
      </w:r>
      <w:proofErr w:type="spellStart"/>
      <w:r w:rsidRPr="00155147">
        <w:t>роботи</w:t>
      </w:r>
      <w:proofErr w:type="spellEnd"/>
      <w:r w:rsidRPr="00155147">
        <w:t xml:space="preserve"> </w:t>
      </w:r>
      <w:proofErr w:type="spellStart"/>
      <w:r w:rsidRPr="00155147">
        <w:t>мозку</w:t>
      </w:r>
      <w:proofErr w:type="spellEnd"/>
      <w:r w:rsidRPr="00155147">
        <w:t xml:space="preserve">. У 1958 </w:t>
      </w:r>
      <w:proofErr w:type="spellStart"/>
      <w:r w:rsidRPr="00155147">
        <w:t>році</w:t>
      </w:r>
      <w:proofErr w:type="spellEnd"/>
      <w:r w:rsidRPr="00155147">
        <w:t xml:space="preserve"> </w:t>
      </w:r>
      <w:proofErr w:type="spellStart"/>
      <w:r w:rsidRPr="00155147">
        <w:t>він</w:t>
      </w:r>
      <w:proofErr w:type="spellEnd"/>
      <w:r w:rsidRPr="00155147">
        <w:t xml:space="preserve"> </w:t>
      </w:r>
      <w:proofErr w:type="spellStart"/>
      <w:r w:rsidRPr="00155147">
        <w:t>представив</w:t>
      </w:r>
      <w:proofErr w:type="spellEnd"/>
      <w:r w:rsidRPr="00155147">
        <w:t xml:space="preserve"> </w:t>
      </w:r>
      <w:proofErr w:type="spellStart"/>
      <w:r w:rsidRPr="00155147">
        <w:t>першу</w:t>
      </w:r>
      <w:proofErr w:type="spellEnd"/>
      <w:r w:rsidRPr="00155147">
        <w:t xml:space="preserve"> </w:t>
      </w:r>
      <w:proofErr w:type="spellStart"/>
      <w:r w:rsidRPr="00155147">
        <w:t>апаратну</w:t>
      </w:r>
      <w:proofErr w:type="spellEnd"/>
      <w:r w:rsidRPr="00155147">
        <w:t xml:space="preserve"> </w:t>
      </w:r>
      <w:proofErr w:type="spellStart"/>
      <w:r w:rsidRPr="00155147">
        <w:t>реалізацію</w:t>
      </w:r>
      <w:proofErr w:type="spellEnd"/>
      <w:r w:rsidRPr="00155147">
        <w:t xml:space="preserve"> </w:t>
      </w:r>
      <w:proofErr w:type="spellStart"/>
      <w:r w:rsidRPr="00155147">
        <w:t>перцептрона</w:t>
      </w:r>
      <w:proofErr w:type="spellEnd"/>
      <w:r w:rsidRPr="00155147">
        <w:t xml:space="preserve"> — Mark I Perceptron </w:t>
      </w:r>
      <w:proofErr w:type="spellStart"/>
      <w:r w:rsidRPr="00155147">
        <w:t>на</w:t>
      </w:r>
      <w:proofErr w:type="spellEnd"/>
      <w:r w:rsidRPr="00155147">
        <w:t xml:space="preserve"> </w:t>
      </w:r>
      <w:proofErr w:type="spellStart"/>
      <w:r w:rsidRPr="00155147">
        <w:t>комп'ютері</w:t>
      </w:r>
      <w:proofErr w:type="spellEnd"/>
      <w:r w:rsidRPr="00155147">
        <w:t xml:space="preserve"> IBM 704, </w:t>
      </w:r>
      <w:proofErr w:type="spellStart"/>
      <w:r w:rsidRPr="00155147">
        <w:t>який</w:t>
      </w:r>
      <w:proofErr w:type="spellEnd"/>
      <w:r w:rsidRPr="00155147">
        <w:t xml:space="preserve"> </w:t>
      </w:r>
      <w:proofErr w:type="spellStart"/>
      <w:r w:rsidRPr="00155147">
        <w:t>міг</w:t>
      </w:r>
      <w:proofErr w:type="spellEnd"/>
      <w:r w:rsidRPr="00155147">
        <w:t xml:space="preserve"> </w:t>
      </w:r>
      <w:proofErr w:type="spellStart"/>
      <w:r w:rsidRPr="00155147">
        <w:t>розпізнавати</w:t>
      </w:r>
      <w:proofErr w:type="spellEnd"/>
      <w:r w:rsidRPr="00155147">
        <w:t xml:space="preserve"> </w:t>
      </w:r>
      <w:proofErr w:type="spellStart"/>
      <w:r w:rsidRPr="00155147">
        <w:t>прості</w:t>
      </w:r>
      <w:proofErr w:type="spellEnd"/>
      <w:r w:rsidRPr="00155147">
        <w:t xml:space="preserve"> </w:t>
      </w:r>
      <w:proofErr w:type="spellStart"/>
      <w:r w:rsidRPr="00155147">
        <w:t>візуальні</w:t>
      </w:r>
      <w:proofErr w:type="spellEnd"/>
      <w:r w:rsidRPr="00155147">
        <w:t xml:space="preserve"> </w:t>
      </w:r>
      <w:proofErr w:type="spellStart"/>
      <w:r w:rsidRPr="00155147">
        <w:t>образи</w:t>
      </w:r>
      <w:proofErr w:type="spellEnd"/>
      <w:r w:rsidRPr="00155147">
        <w:t>.</w:t>
      </w:r>
    </w:p>
    <w:p w14:paraId="0169672C" w14:textId="77777777" w:rsidR="00155147" w:rsidRDefault="00155147" w:rsidP="00155147">
      <w:pPr>
        <w:rPr>
          <w:lang w:val="uk-UA"/>
        </w:rPr>
      </w:pPr>
    </w:p>
    <w:p w14:paraId="41E635EC" w14:textId="11A9464E" w:rsidR="00155147" w:rsidRPr="00A93EAB" w:rsidRDefault="00155147" w:rsidP="00155147">
      <w:pPr>
        <w:rPr>
          <w:b/>
          <w:bCs/>
          <w:lang w:val="uk-UA"/>
        </w:rPr>
      </w:pPr>
      <w:proofErr w:type="spellStart"/>
      <w:r w:rsidRPr="00155147">
        <w:rPr>
          <w:b/>
          <w:bCs/>
        </w:rPr>
        <w:t>Структура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одношарового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перцептрона</w:t>
      </w:r>
      <w:proofErr w:type="spellEnd"/>
      <w:r w:rsidR="00A93EAB">
        <w:rPr>
          <w:b/>
          <w:bCs/>
          <w:lang w:val="uk-UA"/>
        </w:rPr>
        <w:t xml:space="preserve"> (3 слайд)</w:t>
      </w:r>
    </w:p>
    <w:p w14:paraId="37AF6D1C" w14:textId="77777777" w:rsidR="00155147" w:rsidRPr="00155147" w:rsidRDefault="00155147" w:rsidP="00155147">
      <w:proofErr w:type="spellStart"/>
      <w:r w:rsidRPr="00155147">
        <w:t>Одношаровий</w:t>
      </w:r>
      <w:proofErr w:type="spellEnd"/>
      <w:r w:rsidRPr="00155147">
        <w:t xml:space="preserve"> </w:t>
      </w:r>
      <w:proofErr w:type="spellStart"/>
      <w:r w:rsidRPr="00155147">
        <w:t>перцептрон</w:t>
      </w:r>
      <w:proofErr w:type="spellEnd"/>
      <w:r w:rsidRPr="00155147">
        <w:t xml:space="preserve"> </w:t>
      </w:r>
      <w:proofErr w:type="spellStart"/>
      <w:r w:rsidRPr="00155147">
        <w:t>складається</w:t>
      </w:r>
      <w:proofErr w:type="spellEnd"/>
      <w:r w:rsidRPr="00155147">
        <w:t xml:space="preserve"> з </w:t>
      </w:r>
      <w:proofErr w:type="spellStart"/>
      <w:r w:rsidRPr="00155147">
        <w:t>трьох</w:t>
      </w:r>
      <w:proofErr w:type="spellEnd"/>
      <w:r w:rsidRPr="00155147">
        <w:t xml:space="preserve"> </w:t>
      </w:r>
      <w:proofErr w:type="spellStart"/>
      <w:r w:rsidRPr="00155147">
        <w:t>основних</w:t>
      </w:r>
      <w:proofErr w:type="spellEnd"/>
      <w:r w:rsidRPr="00155147">
        <w:t xml:space="preserve"> </w:t>
      </w:r>
      <w:proofErr w:type="spellStart"/>
      <w:r w:rsidRPr="00155147">
        <w:t>компонентів</w:t>
      </w:r>
      <w:proofErr w:type="spellEnd"/>
      <w:r w:rsidRPr="00155147">
        <w:t>:</w:t>
      </w:r>
    </w:p>
    <w:p w14:paraId="5FF9A4DC" w14:textId="77777777" w:rsidR="00155147" w:rsidRPr="00155147" w:rsidRDefault="00155147" w:rsidP="00155147">
      <w:pPr>
        <w:numPr>
          <w:ilvl w:val="0"/>
          <w:numId w:val="3"/>
        </w:numPr>
      </w:pPr>
      <w:proofErr w:type="spellStart"/>
      <w:r w:rsidRPr="00155147">
        <w:rPr>
          <w:b/>
          <w:bCs/>
        </w:rPr>
        <w:t>Вхідний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шар</w:t>
      </w:r>
      <w:proofErr w:type="spellEnd"/>
      <w:r w:rsidRPr="00155147">
        <w:rPr>
          <w:b/>
          <w:bCs/>
        </w:rPr>
        <w:t xml:space="preserve"> (S-</w:t>
      </w:r>
      <w:proofErr w:type="spellStart"/>
      <w:r w:rsidRPr="00155147">
        <w:rPr>
          <w:b/>
          <w:bCs/>
        </w:rPr>
        <w:t>елементи</w:t>
      </w:r>
      <w:proofErr w:type="spellEnd"/>
      <w:r w:rsidRPr="00155147">
        <w:rPr>
          <w:b/>
          <w:bCs/>
        </w:rPr>
        <w:t>)</w:t>
      </w:r>
      <w:r w:rsidRPr="00155147">
        <w:t xml:space="preserve"> – </w:t>
      </w:r>
      <w:proofErr w:type="spellStart"/>
      <w:r w:rsidRPr="00155147">
        <w:t>отримує</w:t>
      </w:r>
      <w:proofErr w:type="spellEnd"/>
      <w:r w:rsidRPr="00155147">
        <w:t xml:space="preserve"> </w:t>
      </w:r>
      <w:proofErr w:type="spellStart"/>
      <w:r w:rsidRPr="00155147">
        <w:t>вхідні</w:t>
      </w:r>
      <w:proofErr w:type="spellEnd"/>
      <w:r w:rsidRPr="00155147">
        <w:t xml:space="preserve"> </w:t>
      </w:r>
      <w:proofErr w:type="spellStart"/>
      <w:r w:rsidRPr="00155147">
        <w:t>сигнали</w:t>
      </w:r>
      <w:proofErr w:type="spellEnd"/>
      <w:r w:rsidRPr="00155147">
        <w:t xml:space="preserve"> </w:t>
      </w:r>
      <w:proofErr w:type="spellStart"/>
      <w:r w:rsidRPr="00155147">
        <w:t>або</w:t>
      </w:r>
      <w:proofErr w:type="spellEnd"/>
      <w:r w:rsidRPr="00155147">
        <w:t xml:space="preserve"> </w:t>
      </w:r>
      <w:proofErr w:type="spellStart"/>
      <w:r w:rsidRPr="00155147">
        <w:t>ознаки</w:t>
      </w:r>
      <w:proofErr w:type="spellEnd"/>
      <w:r w:rsidRPr="00155147">
        <w:t>.</w:t>
      </w:r>
    </w:p>
    <w:p w14:paraId="07367606" w14:textId="77777777" w:rsidR="00155147" w:rsidRPr="00155147" w:rsidRDefault="00155147" w:rsidP="00155147">
      <w:pPr>
        <w:numPr>
          <w:ilvl w:val="0"/>
          <w:numId w:val="3"/>
        </w:numPr>
      </w:pPr>
      <w:proofErr w:type="spellStart"/>
      <w:r w:rsidRPr="00155147">
        <w:rPr>
          <w:b/>
          <w:bCs/>
        </w:rPr>
        <w:t>Асоціативний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шар</w:t>
      </w:r>
      <w:proofErr w:type="spellEnd"/>
      <w:r w:rsidRPr="00155147">
        <w:rPr>
          <w:b/>
          <w:bCs/>
        </w:rPr>
        <w:t xml:space="preserve"> (A-</w:t>
      </w:r>
      <w:proofErr w:type="spellStart"/>
      <w:r w:rsidRPr="00155147">
        <w:rPr>
          <w:b/>
          <w:bCs/>
        </w:rPr>
        <w:t>елементи</w:t>
      </w:r>
      <w:proofErr w:type="spellEnd"/>
      <w:r w:rsidRPr="00155147">
        <w:rPr>
          <w:b/>
          <w:bCs/>
        </w:rPr>
        <w:t>)</w:t>
      </w:r>
      <w:r w:rsidRPr="00155147">
        <w:t xml:space="preserve"> – </w:t>
      </w:r>
      <w:proofErr w:type="spellStart"/>
      <w:r w:rsidRPr="00155147">
        <w:t>містить</w:t>
      </w:r>
      <w:proofErr w:type="spellEnd"/>
      <w:r w:rsidRPr="00155147">
        <w:t xml:space="preserve"> </w:t>
      </w:r>
      <w:proofErr w:type="spellStart"/>
      <w:r w:rsidRPr="00155147">
        <w:t>нейрони</w:t>
      </w:r>
      <w:proofErr w:type="spellEnd"/>
      <w:r w:rsidRPr="00155147">
        <w:t xml:space="preserve">, </w:t>
      </w:r>
      <w:proofErr w:type="spellStart"/>
      <w:r w:rsidRPr="00155147">
        <w:t>кожен</w:t>
      </w:r>
      <w:proofErr w:type="spellEnd"/>
      <w:r w:rsidRPr="00155147">
        <w:t xml:space="preserve"> з </w:t>
      </w:r>
      <w:proofErr w:type="spellStart"/>
      <w:r w:rsidRPr="00155147">
        <w:t>яких</w:t>
      </w:r>
      <w:proofErr w:type="spellEnd"/>
      <w:r w:rsidRPr="00155147">
        <w:t xml:space="preserve"> </w:t>
      </w:r>
      <w:proofErr w:type="spellStart"/>
      <w:r w:rsidRPr="00155147">
        <w:t>обчислює</w:t>
      </w:r>
      <w:proofErr w:type="spellEnd"/>
      <w:r w:rsidRPr="00155147">
        <w:t xml:space="preserve"> </w:t>
      </w:r>
      <w:proofErr w:type="spellStart"/>
      <w:r w:rsidRPr="00155147">
        <w:t>зважену</w:t>
      </w:r>
      <w:proofErr w:type="spellEnd"/>
      <w:r w:rsidRPr="00155147">
        <w:t xml:space="preserve"> </w:t>
      </w:r>
      <w:proofErr w:type="spellStart"/>
      <w:r w:rsidRPr="00155147">
        <w:t>суму</w:t>
      </w:r>
      <w:proofErr w:type="spellEnd"/>
      <w:r w:rsidRPr="00155147">
        <w:t xml:space="preserve"> </w:t>
      </w:r>
      <w:proofErr w:type="spellStart"/>
      <w:r w:rsidRPr="00155147">
        <w:t>вхідних</w:t>
      </w:r>
      <w:proofErr w:type="spellEnd"/>
      <w:r w:rsidRPr="00155147">
        <w:t xml:space="preserve"> </w:t>
      </w:r>
      <w:proofErr w:type="spellStart"/>
      <w:r w:rsidRPr="00155147">
        <w:t>сигналів</w:t>
      </w:r>
      <w:proofErr w:type="spellEnd"/>
      <w:r w:rsidRPr="00155147">
        <w:t>.</w:t>
      </w:r>
    </w:p>
    <w:p w14:paraId="17701C3F" w14:textId="2FAC9DED" w:rsidR="00096258" w:rsidRPr="00096258" w:rsidRDefault="00155147" w:rsidP="00096258">
      <w:pPr>
        <w:numPr>
          <w:ilvl w:val="0"/>
          <w:numId w:val="3"/>
        </w:numPr>
      </w:pPr>
      <w:proofErr w:type="spellStart"/>
      <w:r w:rsidRPr="00155147">
        <w:rPr>
          <w:b/>
          <w:bCs/>
        </w:rPr>
        <w:t>Вихідний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шар</w:t>
      </w:r>
      <w:proofErr w:type="spellEnd"/>
      <w:r w:rsidRPr="00155147">
        <w:rPr>
          <w:b/>
          <w:bCs/>
        </w:rPr>
        <w:t xml:space="preserve"> (R-</w:t>
      </w:r>
      <w:proofErr w:type="spellStart"/>
      <w:r w:rsidRPr="00155147">
        <w:rPr>
          <w:b/>
          <w:bCs/>
        </w:rPr>
        <w:t>елементи</w:t>
      </w:r>
      <w:proofErr w:type="spellEnd"/>
      <w:r w:rsidRPr="00155147">
        <w:rPr>
          <w:b/>
          <w:bCs/>
        </w:rPr>
        <w:t>)</w:t>
      </w:r>
      <w:r w:rsidRPr="00155147">
        <w:t xml:space="preserve"> – </w:t>
      </w:r>
      <w:proofErr w:type="spellStart"/>
      <w:r w:rsidRPr="00155147">
        <w:t>формує</w:t>
      </w:r>
      <w:proofErr w:type="spellEnd"/>
      <w:r w:rsidRPr="00155147">
        <w:t xml:space="preserve"> </w:t>
      </w:r>
      <w:proofErr w:type="spellStart"/>
      <w:r w:rsidRPr="00155147">
        <w:t>кінцевий</w:t>
      </w:r>
      <w:proofErr w:type="spellEnd"/>
      <w:r w:rsidRPr="00155147">
        <w:t xml:space="preserve"> </w:t>
      </w:r>
      <w:proofErr w:type="spellStart"/>
      <w:r w:rsidRPr="00155147">
        <w:t>результат</w:t>
      </w:r>
      <w:proofErr w:type="spellEnd"/>
      <w:r w:rsidRPr="00155147">
        <w:t xml:space="preserve"> </w:t>
      </w:r>
      <w:proofErr w:type="spellStart"/>
      <w:r w:rsidRPr="00155147">
        <w:t>обробки</w:t>
      </w:r>
      <w:proofErr w:type="spellEnd"/>
      <w:r w:rsidRPr="00155147">
        <w:t xml:space="preserve">, </w:t>
      </w:r>
      <w:proofErr w:type="spellStart"/>
      <w:r w:rsidRPr="00155147">
        <w:t>що</w:t>
      </w:r>
      <w:proofErr w:type="spellEnd"/>
      <w:r w:rsidRPr="00155147">
        <w:t xml:space="preserve"> </w:t>
      </w:r>
      <w:proofErr w:type="spellStart"/>
      <w:r w:rsidRPr="00155147">
        <w:t>зазвичай</w:t>
      </w:r>
      <w:proofErr w:type="spellEnd"/>
      <w:r w:rsidRPr="00155147">
        <w:t xml:space="preserve"> є </w:t>
      </w:r>
      <w:proofErr w:type="spellStart"/>
      <w:r w:rsidRPr="00155147">
        <w:t>бінарним</w:t>
      </w:r>
      <w:proofErr w:type="spellEnd"/>
      <w:r w:rsidRPr="00155147">
        <w:t xml:space="preserve"> (0 </w:t>
      </w:r>
      <w:proofErr w:type="spellStart"/>
      <w:r w:rsidRPr="00155147">
        <w:t>або</w:t>
      </w:r>
      <w:proofErr w:type="spellEnd"/>
      <w:r w:rsidRPr="00155147">
        <w:t xml:space="preserve"> 1), </w:t>
      </w:r>
      <w:proofErr w:type="spellStart"/>
      <w:r w:rsidRPr="00155147">
        <w:t>залежно</w:t>
      </w:r>
      <w:proofErr w:type="spellEnd"/>
      <w:r w:rsidRPr="00155147">
        <w:t xml:space="preserve"> </w:t>
      </w:r>
      <w:proofErr w:type="spellStart"/>
      <w:r w:rsidRPr="00155147">
        <w:t>від</w:t>
      </w:r>
      <w:proofErr w:type="spellEnd"/>
      <w:r w:rsidRPr="00155147">
        <w:t xml:space="preserve"> </w:t>
      </w:r>
      <w:proofErr w:type="spellStart"/>
      <w:r w:rsidRPr="00155147">
        <w:t>порогової</w:t>
      </w:r>
      <w:proofErr w:type="spellEnd"/>
      <w:r w:rsidRPr="00155147">
        <w:t xml:space="preserve"> </w:t>
      </w:r>
      <w:proofErr w:type="spellStart"/>
      <w:r w:rsidRPr="00155147">
        <w:t>функції</w:t>
      </w:r>
      <w:proofErr w:type="spellEnd"/>
      <w:r w:rsidRPr="00155147">
        <w:t xml:space="preserve"> </w:t>
      </w:r>
      <w:proofErr w:type="spellStart"/>
      <w:r w:rsidRPr="00155147">
        <w:t>активації</w:t>
      </w:r>
      <w:proofErr w:type="spellEnd"/>
      <w:r w:rsidRPr="00155147">
        <w:t>.</w:t>
      </w:r>
    </w:p>
    <w:p w14:paraId="4A8BF8D4" w14:textId="3AEFAB8D" w:rsidR="00096258" w:rsidRPr="00155147" w:rsidRDefault="00096258" w:rsidP="00096258">
      <w:pPr>
        <w:jc w:val="center"/>
      </w:pPr>
      <w:r>
        <w:rPr>
          <w:noProof/>
        </w:rPr>
        <w:lastRenderedPageBreak/>
        <w:drawing>
          <wp:inline distT="0" distB="0" distL="0" distR="0" wp14:anchorId="7C8461F4" wp14:editId="37286125">
            <wp:extent cx="2857500" cy="2560320"/>
            <wp:effectExtent l="19050" t="19050" r="0" b="0"/>
            <wp:docPr id="194858957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957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7A04B" w14:textId="77777777" w:rsidR="00155147" w:rsidRDefault="00155147" w:rsidP="00155147">
      <w:pPr>
        <w:rPr>
          <w:lang w:val="uk-UA"/>
        </w:rPr>
      </w:pPr>
    </w:p>
    <w:p w14:paraId="263EC944" w14:textId="115CAD2A" w:rsidR="00155147" w:rsidRPr="00A93EAB" w:rsidRDefault="00155147" w:rsidP="00155147">
      <w:pPr>
        <w:rPr>
          <w:b/>
          <w:bCs/>
          <w:lang w:val="uk-UA"/>
        </w:rPr>
      </w:pPr>
      <w:proofErr w:type="spellStart"/>
      <w:r w:rsidRPr="00155147">
        <w:rPr>
          <w:b/>
          <w:bCs/>
        </w:rPr>
        <w:t>Математична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модель</w:t>
      </w:r>
      <w:proofErr w:type="spellEnd"/>
      <w:r w:rsidR="00A93EAB">
        <w:rPr>
          <w:b/>
          <w:bCs/>
          <w:lang w:val="uk-UA"/>
        </w:rPr>
        <w:t xml:space="preserve"> (4 слайд)</w:t>
      </w:r>
    </w:p>
    <w:p w14:paraId="51BC0055" w14:textId="77777777" w:rsidR="00155147" w:rsidRPr="00155147" w:rsidRDefault="00155147" w:rsidP="00155147">
      <w:proofErr w:type="spellStart"/>
      <w:r w:rsidRPr="00155147">
        <w:t>Кожен</w:t>
      </w:r>
      <w:proofErr w:type="spellEnd"/>
      <w:r w:rsidRPr="00155147">
        <w:t xml:space="preserve"> </w:t>
      </w:r>
      <w:proofErr w:type="spellStart"/>
      <w:r w:rsidRPr="00155147">
        <w:t>нейрон</w:t>
      </w:r>
      <w:proofErr w:type="spellEnd"/>
      <w:r w:rsidRPr="00155147">
        <w:t xml:space="preserve"> </w:t>
      </w:r>
      <w:proofErr w:type="spellStart"/>
      <w:r w:rsidRPr="00155147">
        <w:t>асоціативного</w:t>
      </w:r>
      <w:proofErr w:type="spellEnd"/>
      <w:r w:rsidRPr="00155147">
        <w:t xml:space="preserve"> </w:t>
      </w:r>
      <w:proofErr w:type="spellStart"/>
      <w:r w:rsidRPr="00155147">
        <w:t>шару</w:t>
      </w:r>
      <w:proofErr w:type="spellEnd"/>
      <w:r w:rsidRPr="00155147">
        <w:t xml:space="preserve"> </w:t>
      </w:r>
      <w:proofErr w:type="spellStart"/>
      <w:r w:rsidRPr="00155147">
        <w:t>обчислює</w:t>
      </w:r>
      <w:proofErr w:type="spellEnd"/>
      <w:r w:rsidRPr="00155147">
        <w:t xml:space="preserve"> </w:t>
      </w:r>
      <w:proofErr w:type="spellStart"/>
      <w:r w:rsidRPr="00155147">
        <w:t>зважену</w:t>
      </w:r>
      <w:proofErr w:type="spellEnd"/>
      <w:r w:rsidRPr="00155147">
        <w:t xml:space="preserve"> </w:t>
      </w:r>
      <w:proofErr w:type="spellStart"/>
      <w:r w:rsidRPr="00155147">
        <w:t>суму</w:t>
      </w:r>
      <w:proofErr w:type="spellEnd"/>
      <w:r w:rsidRPr="00155147">
        <w:t xml:space="preserve"> </w:t>
      </w:r>
      <w:proofErr w:type="spellStart"/>
      <w:r w:rsidRPr="00155147">
        <w:t>вхідних</w:t>
      </w:r>
      <w:proofErr w:type="spellEnd"/>
      <w:r w:rsidRPr="00155147">
        <w:t xml:space="preserve"> </w:t>
      </w:r>
      <w:proofErr w:type="spellStart"/>
      <w:r w:rsidRPr="00155147">
        <w:t>сигналів</w:t>
      </w:r>
      <w:proofErr w:type="spellEnd"/>
      <w:r w:rsidRPr="00155147">
        <w:t xml:space="preserve"> </w:t>
      </w:r>
      <w:proofErr w:type="spellStart"/>
      <w:r w:rsidRPr="00155147">
        <w:t>за</w:t>
      </w:r>
      <w:proofErr w:type="spellEnd"/>
      <w:r w:rsidRPr="00155147">
        <w:t xml:space="preserve"> </w:t>
      </w:r>
      <w:proofErr w:type="spellStart"/>
      <w:r w:rsidRPr="00155147">
        <w:t>формулою</w:t>
      </w:r>
      <w:proofErr w:type="spellEnd"/>
      <w:r w:rsidRPr="00155147">
        <w:t>:</w:t>
      </w:r>
    </w:p>
    <w:p w14:paraId="18F36151" w14:textId="396ECE58" w:rsidR="00155147" w:rsidRPr="00155147" w:rsidRDefault="00155147" w:rsidP="00155147">
      <w:pPr>
        <w:jc w:val="center"/>
      </w:pPr>
      <m:oMathPara>
        <m:oMath>
          <m:r>
            <w:rPr>
              <w:rFonts w:ascii="Cambria Math" w:hAnsi="Cambria Math"/>
            </w:rPr>
            <m:t>y=f(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37D56835" w14:textId="5A7A17E4" w:rsidR="00155147" w:rsidRPr="00155147" w:rsidRDefault="00155147" w:rsidP="00155147">
      <w:proofErr w:type="spellStart"/>
      <w:r w:rsidRPr="00155147">
        <w:t>де</w:t>
      </w:r>
      <w:proofErr w:type="spellEnd"/>
      <w:r w:rsidRPr="00155147">
        <w:t>:</w:t>
      </w:r>
    </w:p>
    <w:p w14:paraId="110B8828" w14:textId="6D2D9A8B" w:rsidR="00155147" w:rsidRPr="00155147" w:rsidRDefault="00000000" w:rsidP="00155147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5147" w:rsidRPr="00155147">
        <w:t xml:space="preserve"> – вхідні сигнали,</w:t>
      </w:r>
    </w:p>
    <w:p w14:paraId="02732447" w14:textId="17F4BBCA" w:rsidR="00155147" w:rsidRPr="00155147" w:rsidRDefault="00000000" w:rsidP="00155147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5147" w:rsidRPr="00155147">
        <w:t xml:space="preserve">​ – </w:t>
      </w:r>
      <w:proofErr w:type="spellStart"/>
      <w:r w:rsidR="00155147" w:rsidRPr="00155147">
        <w:t>ваги</w:t>
      </w:r>
      <w:proofErr w:type="spellEnd"/>
      <w:r w:rsidR="00155147" w:rsidRPr="00155147">
        <w:t xml:space="preserve">, </w:t>
      </w:r>
      <w:proofErr w:type="spellStart"/>
      <w:r w:rsidR="00155147" w:rsidRPr="00155147">
        <w:t>що</w:t>
      </w:r>
      <w:proofErr w:type="spellEnd"/>
      <w:r w:rsidR="00155147" w:rsidRPr="00155147">
        <w:t xml:space="preserve"> </w:t>
      </w:r>
      <w:proofErr w:type="spellStart"/>
      <w:r w:rsidR="00155147" w:rsidRPr="00155147">
        <w:t>відповідають</w:t>
      </w:r>
      <w:proofErr w:type="spellEnd"/>
      <w:r w:rsidR="00155147" w:rsidRPr="00155147">
        <w:t xml:space="preserve"> </w:t>
      </w:r>
      <w:proofErr w:type="spellStart"/>
      <w:r w:rsidR="00155147" w:rsidRPr="00155147">
        <w:t>кожному</w:t>
      </w:r>
      <w:proofErr w:type="spellEnd"/>
      <w:r w:rsidR="00155147" w:rsidRPr="00155147">
        <w:t xml:space="preserve"> </w:t>
      </w:r>
      <w:proofErr w:type="spellStart"/>
      <w:r w:rsidR="00155147" w:rsidRPr="00155147">
        <w:t>входу</w:t>
      </w:r>
      <w:proofErr w:type="spellEnd"/>
      <w:r w:rsidR="00155147" w:rsidRPr="00155147">
        <w:t>,</w:t>
      </w:r>
    </w:p>
    <w:p w14:paraId="16435EAF" w14:textId="07CD4A4F" w:rsidR="00155147" w:rsidRPr="00155147" w:rsidRDefault="00155147" w:rsidP="00155147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b</m:t>
        </m:r>
      </m:oMath>
      <w:r w:rsidRPr="00155147">
        <w:t xml:space="preserve"> – зміщення (bias),</w:t>
      </w:r>
    </w:p>
    <w:p w14:paraId="31941D78" w14:textId="0F2809D0" w:rsidR="00155147" w:rsidRPr="00155147" w:rsidRDefault="00155147" w:rsidP="00155147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</m:oMath>
      <w:r w:rsidRPr="00155147">
        <w:t xml:space="preserve"> – функція активації (зазвичай порогова).</w:t>
      </w:r>
    </w:p>
    <w:p w14:paraId="3CC41CD4" w14:textId="77777777" w:rsidR="00155147" w:rsidRDefault="00155147" w:rsidP="00155147"/>
    <w:p w14:paraId="6D7913EB" w14:textId="18CD7FAB" w:rsidR="004519D0" w:rsidRDefault="004519D0" w:rsidP="004519D0">
      <w:pPr>
        <w:jc w:val="center"/>
      </w:pPr>
      <w:r>
        <w:rPr>
          <w:noProof/>
        </w:rPr>
        <w:drawing>
          <wp:inline distT="0" distB="0" distL="0" distR="0" wp14:anchorId="6E34F725" wp14:editId="67BFDC4B">
            <wp:extent cx="1905000" cy="1219200"/>
            <wp:effectExtent l="19050" t="19050" r="0" b="0"/>
            <wp:docPr id="1122594894" name="Picture 3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94894" name="Picture 3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52BE6" w14:textId="77777777" w:rsidR="004519D0" w:rsidRDefault="004519D0" w:rsidP="00155147"/>
    <w:p w14:paraId="227DF716" w14:textId="413DBD1A" w:rsidR="00155147" w:rsidRPr="00A93EAB" w:rsidRDefault="00155147" w:rsidP="00155147">
      <w:pPr>
        <w:rPr>
          <w:b/>
          <w:bCs/>
          <w:lang w:val="uk-UA"/>
        </w:rPr>
      </w:pPr>
      <w:proofErr w:type="spellStart"/>
      <w:r w:rsidRPr="00155147">
        <w:rPr>
          <w:b/>
          <w:bCs/>
        </w:rPr>
        <w:lastRenderedPageBreak/>
        <w:t>Алгоритм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роботи</w:t>
      </w:r>
      <w:proofErr w:type="spellEnd"/>
      <w:r w:rsidRPr="00155147">
        <w:rPr>
          <w:b/>
          <w:bCs/>
        </w:rPr>
        <w:t xml:space="preserve"> </w:t>
      </w:r>
      <w:proofErr w:type="spellStart"/>
      <w:r w:rsidRPr="00155147">
        <w:rPr>
          <w:b/>
          <w:bCs/>
        </w:rPr>
        <w:t>перцептрона</w:t>
      </w:r>
      <w:proofErr w:type="spellEnd"/>
      <w:r w:rsidR="00A93EAB">
        <w:rPr>
          <w:b/>
          <w:bCs/>
          <w:lang w:val="uk-UA"/>
        </w:rPr>
        <w:t xml:space="preserve"> (5-6-7 слайд)</w:t>
      </w:r>
    </w:p>
    <w:p w14:paraId="557CD0DF" w14:textId="77777777" w:rsidR="00155147" w:rsidRPr="00155147" w:rsidRDefault="00155147" w:rsidP="00155147">
      <w:proofErr w:type="spellStart"/>
      <w:r w:rsidRPr="00155147">
        <w:t>Френк</w:t>
      </w:r>
      <w:proofErr w:type="spellEnd"/>
      <w:r w:rsidRPr="00155147">
        <w:t xml:space="preserve"> </w:t>
      </w:r>
      <w:proofErr w:type="spellStart"/>
      <w:r w:rsidRPr="00155147">
        <w:t>Розенблатт</w:t>
      </w:r>
      <w:proofErr w:type="spellEnd"/>
      <w:r w:rsidRPr="00155147">
        <w:t xml:space="preserve"> </w:t>
      </w:r>
      <w:proofErr w:type="spellStart"/>
      <w:r w:rsidRPr="00155147">
        <w:t>запропонував</w:t>
      </w:r>
      <w:proofErr w:type="spellEnd"/>
      <w:r w:rsidRPr="00155147">
        <w:t xml:space="preserve"> </w:t>
      </w:r>
      <w:proofErr w:type="spellStart"/>
      <w:r w:rsidRPr="00155147">
        <w:t>наступний</w:t>
      </w:r>
      <w:proofErr w:type="spellEnd"/>
      <w:r w:rsidRPr="00155147">
        <w:t xml:space="preserve"> </w:t>
      </w:r>
      <w:proofErr w:type="spellStart"/>
      <w:r w:rsidRPr="00155147">
        <w:t>алгоритм</w:t>
      </w:r>
      <w:proofErr w:type="spellEnd"/>
      <w:r w:rsidRPr="00155147">
        <w:t>:</w:t>
      </w:r>
    </w:p>
    <w:p w14:paraId="3065D899" w14:textId="77777777" w:rsidR="00155147" w:rsidRPr="00155147" w:rsidRDefault="00155147" w:rsidP="00155147">
      <w:pPr>
        <w:numPr>
          <w:ilvl w:val="0"/>
          <w:numId w:val="5"/>
        </w:numPr>
      </w:pPr>
      <w:proofErr w:type="spellStart"/>
      <w:r w:rsidRPr="00155147">
        <w:t>Встановити</w:t>
      </w:r>
      <w:proofErr w:type="spellEnd"/>
      <w:r w:rsidRPr="00155147">
        <w:t xml:space="preserve"> </w:t>
      </w:r>
      <w:proofErr w:type="spellStart"/>
      <w:r w:rsidRPr="00155147">
        <w:t>порогове</w:t>
      </w:r>
      <w:proofErr w:type="spellEnd"/>
      <w:r w:rsidRPr="00155147">
        <w:t xml:space="preserve"> </w:t>
      </w:r>
      <w:proofErr w:type="spellStart"/>
      <w:r w:rsidRPr="00155147">
        <w:t>значення</w:t>
      </w:r>
      <w:proofErr w:type="spellEnd"/>
      <w:r w:rsidRPr="00155147">
        <w:t>.</w:t>
      </w:r>
    </w:p>
    <w:p w14:paraId="4E333A66" w14:textId="77777777" w:rsidR="00155147" w:rsidRPr="00155147" w:rsidRDefault="00155147" w:rsidP="00155147">
      <w:pPr>
        <w:numPr>
          <w:ilvl w:val="0"/>
          <w:numId w:val="5"/>
        </w:numPr>
      </w:pPr>
      <w:proofErr w:type="spellStart"/>
      <w:r w:rsidRPr="00155147">
        <w:t>Помножити</w:t>
      </w:r>
      <w:proofErr w:type="spellEnd"/>
      <w:r w:rsidRPr="00155147">
        <w:t xml:space="preserve"> </w:t>
      </w:r>
      <w:proofErr w:type="spellStart"/>
      <w:r w:rsidRPr="00155147">
        <w:t>кожен</w:t>
      </w:r>
      <w:proofErr w:type="spellEnd"/>
      <w:r w:rsidRPr="00155147">
        <w:t xml:space="preserve"> </w:t>
      </w:r>
      <w:proofErr w:type="spellStart"/>
      <w:r w:rsidRPr="00155147">
        <w:t>вхідний</w:t>
      </w:r>
      <w:proofErr w:type="spellEnd"/>
      <w:r w:rsidRPr="00155147">
        <w:t xml:space="preserve"> </w:t>
      </w:r>
      <w:proofErr w:type="spellStart"/>
      <w:r w:rsidRPr="00155147">
        <w:t>сигнал</w:t>
      </w:r>
      <w:proofErr w:type="spellEnd"/>
      <w:r w:rsidRPr="00155147">
        <w:t xml:space="preserve"> </w:t>
      </w:r>
      <w:proofErr w:type="spellStart"/>
      <w:r w:rsidRPr="00155147">
        <w:t>на</w:t>
      </w:r>
      <w:proofErr w:type="spellEnd"/>
      <w:r w:rsidRPr="00155147">
        <w:t xml:space="preserve"> </w:t>
      </w:r>
      <w:proofErr w:type="spellStart"/>
      <w:r w:rsidRPr="00155147">
        <w:t>його</w:t>
      </w:r>
      <w:proofErr w:type="spellEnd"/>
      <w:r w:rsidRPr="00155147">
        <w:t xml:space="preserve"> </w:t>
      </w:r>
      <w:proofErr w:type="spellStart"/>
      <w:r w:rsidRPr="00155147">
        <w:t>вагу</w:t>
      </w:r>
      <w:proofErr w:type="spellEnd"/>
      <w:r w:rsidRPr="00155147">
        <w:t>.</w:t>
      </w:r>
    </w:p>
    <w:p w14:paraId="1E544C93" w14:textId="77777777" w:rsidR="00155147" w:rsidRPr="00155147" w:rsidRDefault="00155147" w:rsidP="00155147">
      <w:pPr>
        <w:numPr>
          <w:ilvl w:val="0"/>
          <w:numId w:val="5"/>
        </w:numPr>
      </w:pPr>
      <w:proofErr w:type="spellStart"/>
      <w:r w:rsidRPr="00155147">
        <w:t>Підсумувати</w:t>
      </w:r>
      <w:proofErr w:type="spellEnd"/>
      <w:r w:rsidRPr="00155147">
        <w:t xml:space="preserve"> </w:t>
      </w:r>
      <w:proofErr w:type="spellStart"/>
      <w:r w:rsidRPr="00155147">
        <w:t>отримані</w:t>
      </w:r>
      <w:proofErr w:type="spellEnd"/>
      <w:r w:rsidRPr="00155147">
        <w:t xml:space="preserve"> </w:t>
      </w:r>
      <w:proofErr w:type="spellStart"/>
      <w:r w:rsidRPr="00155147">
        <w:t>значення</w:t>
      </w:r>
      <w:proofErr w:type="spellEnd"/>
      <w:r w:rsidRPr="00155147">
        <w:t>.</w:t>
      </w:r>
    </w:p>
    <w:p w14:paraId="230A5E00" w14:textId="77777777" w:rsidR="00155147" w:rsidRPr="00155147" w:rsidRDefault="00155147" w:rsidP="00155147">
      <w:pPr>
        <w:numPr>
          <w:ilvl w:val="0"/>
          <w:numId w:val="5"/>
        </w:numPr>
      </w:pPr>
      <w:proofErr w:type="spellStart"/>
      <w:r w:rsidRPr="00155147">
        <w:t>Якщо</w:t>
      </w:r>
      <w:proofErr w:type="spellEnd"/>
      <w:r w:rsidRPr="00155147">
        <w:t xml:space="preserve"> </w:t>
      </w:r>
      <w:proofErr w:type="spellStart"/>
      <w:r w:rsidRPr="00155147">
        <w:t>сума</w:t>
      </w:r>
      <w:proofErr w:type="spellEnd"/>
      <w:r w:rsidRPr="00155147">
        <w:t xml:space="preserve"> </w:t>
      </w:r>
      <w:proofErr w:type="spellStart"/>
      <w:r w:rsidRPr="00155147">
        <w:t>перевищує</w:t>
      </w:r>
      <w:proofErr w:type="spellEnd"/>
      <w:r w:rsidRPr="00155147">
        <w:t xml:space="preserve"> </w:t>
      </w:r>
      <w:proofErr w:type="spellStart"/>
      <w:r w:rsidRPr="00155147">
        <w:t>поріг</w:t>
      </w:r>
      <w:proofErr w:type="spellEnd"/>
      <w:r w:rsidRPr="00155147">
        <w:t xml:space="preserve"> — </w:t>
      </w:r>
      <w:proofErr w:type="spellStart"/>
      <w:r w:rsidRPr="00155147">
        <w:t>результат</w:t>
      </w:r>
      <w:proofErr w:type="spellEnd"/>
      <w:r w:rsidRPr="00155147">
        <w:t xml:space="preserve"> 1, </w:t>
      </w:r>
      <w:proofErr w:type="spellStart"/>
      <w:r w:rsidRPr="00155147">
        <w:t>інакше</w:t>
      </w:r>
      <w:proofErr w:type="spellEnd"/>
      <w:r w:rsidRPr="00155147">
        <w:t xml:space="preserve"> — 0.</w:t>
      </w:r>
    </w:p>
    <w:p w14:paraId="5FC4DB1F" w14:textId="77777777" w:rsidR="00155147" w:rsidRPr="00155147" w:rsidRDefault="00155147" w:rsidP="00155147">
      <w:proofErr w:type="spellStart"/>
      <w:r w:rsidRPr="00155147">
        <w:t>Наприклад</w:t>
      </w:r>
      <w:proofErr w:type="spellEnd"/>
      <w:r w:rsidRPr="00155147">
        <w:t xml:space="preserve">, </w:t>
      </w:r>
      <w:proofErr w:type="spellStart"/>
      <w:r w:rsidRPr="00155147">
        <w:t>розглянемо</w:t>
      </w:r>
      <w:proofErr w:type="spellEnd"/>
      <w:r w:rsidRPr="00155147">
        <w:t xml:space="preserve"> </w:t>
      </w:r>
      <w:proofErr w:type="spellStart"/>
      <w:r w:rsidRPr="00155147">
        <w:t>ситуацію</w:t>
      </w:r>
      <w:proofErr w:type="spellEnd"/>
      <w:r w:rsidRPr="00155147">
        <w:t xml:space="preserve">, </w:t>
      </w:r>
      <w:proofErr w:type="spellStart"/>
      <w:r w:rsidRPr="00155147">
        <w:t>коли</w:t>
      </w:r>
      <w:proofErr w:type="spellEnd"/>
      <w:r w:rsidRPr="00155147">
        <w:t xml:space="preserve"> </w:t>
      </w:r>
      <w:proofErr w:type="spellStart"/>
      <w:r w:rsidRPr="00155147">
        <w:t>людина</w:t>
      </w:r>
      <w:proofErr w:type="spellEnd"/>
      <w:r w:rsidRPr="00155147">
        <w:t xml:space="preserve"> </w:t>
      </w:r>
      <w:proofErr w:type="spellStart"/>
      <w:r w:rsidRPr="00155147">
        <w:t>вирішує</w:t>
      </w:r>
      <w:proofErr w:type="spellEnd"/>
      <w:r w:rsidRPr="00155147">
        <w:t xml:space="preserve">, </w:t>
      </w:r>
      <w:proofErr w:type="spellStart"/>
      <w:r w:rsidRPr="00155147">
        <w:t>чи</w:t>
      </w:r>
      <w:proofErr w:type="spellEnd"/>
      <w:r w:rsidRPr="00155147">
        <w:t xml:space="preserve"> </w:t>
      </w:r>
      <w:proofErr w:type="spellStart"/>
      <w:r w:rsidRPr="00155147">
        <w:t>варто</w:t>
      </w:r>
      <w:proofErr w:type="spellEnd"/>
      <w:r w:rsidRPr="00155147">
        <w:t xml:space="preserve"> </w:t>
      </w:r>
      <w:proofErr w:type="spellStart"/>
      <w:r w:rsidRPr="00155147">
        <w:t>йти</w:t>
      </w:r>
      <w:proofErr w:type="spellEnd"/>
      <w:r w:rsidRPr="00155147">
        <w:t xml:space="preserve"> </w:t>
      </w:r>
      <w:proofErr w:type="spellStart"/>
      <w:r w:rsidRPr="00155147">
        <w:t>на</w:t>
      </w:r>
      <w:proofErr w:type="spellEnd"/>
      <w:r w:rsidRPr="00155147">
        <w:t xml:space="preserve"> </w:t>
      </w:r>
      <w:proofErr w:type="spellStart"/>
      <w:r w:rsidRPr="00155147">
        <w:t>концерт</w:t>
      </w:r>
      <w:proofErr w:type="spellEnd"/>
      <w:r w:rsidRPr="00155147">
        <w:t xml:space="preserve">. </w:t>
      </w:r>
      <w:proofErr w:type="spellStart"/>
      <w:r w:rsidRPr="00155147">
        <w:t>Вхідні</w:t>
      </w:r>
      <w:proofErr w:type="spellEnd"/>
      <w:r w:rsidRPr="00155147">
        <w:t xml:space="preserve"> </w:t>
      </w:r>
      <w:proofErr w:type="spellStart"/>
      <w:r w:rsidRPr="00155147">
        <w:t>дані</w:t>
      </w:r>
      <w:proofErr w:type="spellEnd"/>
      <w:r w:rsidRPr="00155147">
        <w:t xml:space="preserve"> </w:t>
      </w:r>
      <w:proofErr w:type="spellStart"/>
      <w:r w:rsidRPr="00155147">
        <w:t>можуть</w:t>
      </w:r>
      <w:proofErr w:type="spellEnd"/>
      <w:r w:rsidRPr="00155147">
        <w:t xml:space="preserve"> </w:t>
      </w:r>
      <w:proofErr w:type="spellStart"/>
      <w:r w:rsidRPr="00155147">
        <w:t>бути</w:t>
      </w:r>
      <w:proofErr w:type="spellEnd"/>
      <w:r w:rsidRPr="00155147">
        <w:t xml:space="preserve"> </w:t>
      </w:r>
      <w:proofErr w:type="spellStart"/>
      <w:r w:rsidRPr="00155147">
        <w:t>такими</w:t>
      </w:r>
      <w:proofErr w:type="spellEnd"/>
      <w:r w:rsidRPr="0015514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3107"/>
      </w:tblGrid>
      <w:tr w:rsidR="00155147" w14:paraId="218E6A58" w14:textId="77777777" w:rsidTr="00155147">
        <w:tc>
          <w:tcPr>
            <w:tcW w:w="3192" w:type="dxa"/>
          </w:tcPr>
          <w:p w14:paraId="60F3727E" w14:textId="607A2C5A" w:rsidR="00155147" w:rsidRDefault="00155147" w:rsidP="006C4206">
            <w:pPr>
              <w:jc w:val="center"/>
            </w:pPr>
            <w:proofErr w:type="spellStart"/>
            <w:r w:rsidRPr="00155147">
              <w:t>Критерій</w:t>
            </w:r>
            <w:proofErr w:type="spellEnd"/>
          </w:p>
        </w:tc>
        <w:tc>
          <w:tcPr>
            <w:tcW w:w="3192" w:type="dxa"/>
          </w:tcPr>
          <w:p w14:paraId="767C424F" w14:textId="11C4D601" w:rsidR="00155147" w:rsidRDefault="00155147" w:rsidP="006C4206">
            <w:pPr>
              <w:jc w:val="center"/>
            </w:pPr>
            <w:proofErr w:type="spellStart"/>
            <w:r w:rsidRPr="00155147">
              <w:t>Вхід</w:t>
            </w:r>
            <w:proofErr w:type="spellEnd"/>
            <w:r w:rsidRPr="00155147">
              <w:t xml:space="preserve"> (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55147">
              <w:t>)</w:t>
            </w:r>
          </w:p>
        </w:tc>
        <w:tc>
          <w:tcPr>
            <w:tcW w:w="3192" w:type="dxa"/>
          </w:tcPr>
          <w:p w14:paraId="1808B82E" w14:textId="3F5D5312" w:rsidR="00155147" w:rsidRDefault="00155147" w:rsidP="006C4206">
            <w:pPr>
              <w:jc w:val="center"/>
            </w:pPr>
            <w:proofErr w:type="spellStart"/>
            <w:r w:rsidRPr="00155147">
              <w:t>Вага</w:t>
            </w:r>
            <w:proofErr w:type="spellEnd"/>
            <w:r w:rsidRPr="00155147">
              <w:t xml:space="preserve"> (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155147">
              <w:t>)</w:t>
            </w:r>
          </w:p>
        </w:tc>
      </w:tr>
      <w:tr w:rsidR="00155147" w14:paraId="6DC276F9" w14:textId="77777777" w:rsidTr="00155147">
        <w:tc>
          <w:tcPr>
            <w:tcW w:w="3192" w:type="dxa"/>
          </w:tcPr>
          <w:p w14:paraId="6F927D32" w14:textId="0931A56B" w:rsidR="00155147" w:rsidRDefault="00155147" w:rsidP="00155147">
            <w:proofErr w:type="spellStart"/>
            <w:r w:rsidRPr="00155147">
              <w:t>Хороший</w:t>
            </w:r>
            <w:proofErr w:type="spellEnd"/>
            <w:r w:rsidRPr="00155147">
              <w:t xml:space="preserve"> </w:t>
            </w:r>
            <w:proofErr w:type="spellStart"/>
            <w:r w:rsidRPr="00155147">
              <w:t>виконавець</w:t>
            </w:r>
            <w:proofErr w:type="spellEnd"/>
          </w:p>
        </w:tc>
        <w:tc>
          <w:tcPr>
            <w:tcW w:w="3192" w:type="dxa"/>
          </w:tcPr>
          <w:p w14:paraId="61D9CF16" w14:textId="02330210" w:rsidR="00155147" w:rsidRDefault="00155147" w:rsidP="006C4206">
            <w:pPr>
              <w:jc w:val="right"/>
            </w:pPr>
            <w:r>
              <w:t>1</w:t>
            </w:r>
          </w:p>
        </w:tc>
        <w:tc>
          <w:tcPr>
            <w:tcW w:w="3192" w:type="dxa"/>
          </w:tcPr>
          <w:p w14:paraId="7BEA7CCB" w14:textId="16F475D4" w:rsidR="00155147" w:rsidRDefault="00155147" w:rsidP="006C4206">
            <w:pPr>
              <w:jc w:val="right"/>
            </w:pPr>
            <w:r w:rsidRPr="00155147">
              <w:t>0.7</w:t>
            </w:r>
          </w:p>
        </w:tc>
      </w:tr>
      <w:tr w:rsidR="00155147" w14:paraId="58EF1B95" w14:textId="77777777" w:rsidTr="00155147">
        <w:tc>
          <w:tcPr>
            <w:tcW w:w="3192" w:type="dxa"/>
          </w:tcPr>
          <w:p w14:paraId="585B18C7" w14:textId="2A54BB0B" w:rsidR="00155147" w:rsidRDefault="00155147" w:rsidP="00155147">
            <w:proofErr w:type="spellStart"/>
            <w:r w:rsidRPr="00155147">
              <w:t>Хороша</w:t>
            </w:r>
            <w:proofErr w:type="spellEnd"/>
            <w:r w:rsidRPr="00155147">
              <w:t xml:space="preserve"> </w:t>
            </w:r>
            <w:proofErr w:type="spellStart"/>
            <w:r w:rsidRPr="00155147">
              <w:t>погода</w:t>
            </w:r>
            <w:proofErr w:type="spellEnd"/>
          </w:p>
        </w:tc>
        <w:tc>
          <w:tcPr>
            <w:tcW w:w="3192" w:type="dxa"/>
          </w:tcPr>
          <w:p w14:paraId="39D280E8" w14:textId="2351B55E" w:rsidR="00155147" w:rsidRDefault="00155147" w:rsidP="006C4206">
            <w:pPr>
              <w:jc w:val="right"/>
            </w:pPr>
            <w:r>
              <w:t>0</w:t>
            </w:r>
          </w:p>
        </w:tc>
        <w:tc>
          <w:tcPr>
            <w:tcW w:w="3192" w:type="dxa"/>
          </w:tcPr>
          <w:p w14:paraId="5BA80C5C" w14:textId="5932014D" w:rsidR="00155147" w:rsidRDefault="00155147" w:rsidP="006C4206">
            <w:pPr>
              <w:jc w:val="right"/>
            </w:pPr>
            <w:r w:rsidRPr="00155147">
              <w:t>0.6</w:t>
            </w:r>
          </w:p>
        </w:tc>
      </w:tr>
      <w:tr w:rsidR="00155147" w14:paraId="5B15A19A" w14:textId="77777777" w:rsidTr="00155147">
        <w:tc>
          <w:tcPr>
            <w:tcW w:w="3192" w:type="dxa"/>
          </w:tcPr>
          <w:p w14:paraId="3AFFF526" w14:textId="4DAA74E8" w:rsidR="00155147" w:rsidRPr="00155147" w:rsidRDefault="00155147" w:rsidP="00155147">
            <w:proofErr w:type="spellStart"/>
            <w:r w:rsidRPr="00155147">
              <w:t>Достатньо</w:t>
            </w:r>
            <w:proofErr w:type="spellEnd"/>
            <w:r w:rsidRPr="00155147">
              <w:t xml:space="preserve"> </w:t>
            </w:r>
            <w:proofErr w:type="spellStart"/>
            <w:r w:rsidRPr="00155147">
              <w:t>грошей</w:t>
            </w:r>
            <w:proofErr w:type="spellEnd"/>
          </w:p>
        </w:tc>
        <w:tc>
          <w:tcPr>
            <w:tcW w:w="3192" w:type="dxa"/>
          </w:tcPr>
          <w:p w14:paraId="086C77F8" w14:textId="1F53BF93" w:rsidR="00155147" w:rsidRDefault="00155147" w:rsidP="006C4206">
            <w:pPr>
              <w:jc w:val="right"/>
            </w:pPr>
            <w:r>
              <w:t>1</w:t>
            </w:r>
          </w:p>
        </w:tc>
        <w:tc>
          <w:tcPr>
            <w:tcW w:w="3192" w:type="dxa"/>
          </w:tcPr>
          <w:p w14:paraId="44430B4F" w14:textId="65E29762" w:rsidR="00155147" w:rsidRPr="00155147" w:rsidRDefault="00155147" w:rsidP="006C4206">
            <w:pPr>
              <w:jc w:val="right"/>
            </w:pPr>
            <w:r>
              <w:t>0.8</w:t>
            </w:r>
          </w:p>
        </w:tc>
      </w:tr>
      <w:tr w:rsidR="00155147" w14:paraId="54AEA71F" w14:textId="77777777" w:rsidTr="00155147">
        <w:tc>
          <w:tcPr>
            <w:tcW w:w="3192" w:type="dxa"/>
          </w:tcPr>
          <w:p w14:paraId="59C28AEF" w14:textId="5601F349" w:rsidR="00155147" w:rsidRPr="00155147" w:rsidRDefault="00155147" w:rsidP="00155147">
            <w:proofErr w:type="spellStart"/>
            <w:r w:rsidRPr="00155147">
              <w:t>Хороший</w:t>
            </w:r>
            <w:proofErr w:type="spellEnd"/>
            <w:r w:rsidRPr="00155147">
              <w:t xml:space="preserve"> </w:t>
            </w:r>
            <w:proofErr w:type="spellStart"/>
            <w:r w:rsidRPr="00155147">
              <w:t>настрій</w:t>
            </w:r>
            <w:proofErr w:type="spellEnd"/>
          </w:p>
        </w:tc>
        <w:tc>
          <w:tcPr>
            <w:tcW w:w="3192" w:type="dxa"/>
          </w:tcPr>
          <w:p w14:paraId="1758CB34" w14:textId="23DF1508" w:rsidR="00155147" w:rsidRDefault="00155147" w:rsidP="006C4206">
            <w:pPr>
              <w:jc w:val="right"/>
            </w:pPr>
            <w:r>
              <w:t>0</w:t>
            </w:r>
          </w:p>
        </w:tc>
        <w:tc>
          <w:tcPr>
            <w:tcW w:w="3192" w:type="dxa"/>
          </w:tcPr>
          <w:p w14:paraId="447842FC" w14:textId="4E7B41CC" w:rsidR="00155147" w:rsidRDefault="00155147" w:rsidP="006C4206">
            <w:pPr>
              <w:jc w:val="right"/>
            </w:pPr>
            <w:r>
              <w:t>0.6</w:t>
            </w:r>
          </w:p>
        </w:tc>
      </w:tr>
      <w:tr w:rsidR="00155147" w14:paraId="7F84AAE0" w14:textId="77777777" w:rsidTr="00155147">
        <w:tc>
          <w:tcPr>
            <w:tcW w:w="3192" w:type="dxa"/>
          </w:tcPr>
          <w:p w14:paraId="68020E20" w14:textId="0047B53A" w:rsidR="00155147" w:rsidRDefault="00155147" w:rsidP="00155147">
            <w:proofErr w:type="spellStart"/>
            <w:r w:rsidRPr="00155147">
              <w:t>Піде</w:t>
            </w:r>
            <w:proofErr w:type="spellEnd"/>
            <w:r w:rsidRPr="00155147">
              <w:t xml:space="preserve"> </w:t>
            </w:r>
            <w:proofErr w:type="spellStart"/>
            <w:r w:rsidRPr="00155147">
              <w:t>друг</w:t>
            </w:r>
            <w:proofErr w:type="spellEnd"/>
          </w:p>
        </w:tc>
        <w:tc>
          <w:tcPr>
            <w:tcW w:w="3192" w:type="dxa"/>
          </w:tcPr>
          <w:p w14:paraId="31E4CA27" w14:textId="79E2CBDE" w:rsidR="00155147" w:rsidRDefault="00155147" w:rsidP="006C4206">
            <w:pPr>
              <w:jc w:val="right"/>
            </w:pPr>
            <w:r>
              <w:t>1</w:t>
            </w:r>
          </w:p>
        </w:tc>
        <w:tc>
          <w:tcPr>
            <w:tcW w:w="3192" w:type="dxa"/>
          </w:tcPr>
          <w:p w14:paraId="312BFC8E" w14:textId="1994B942" w:rsidR="00155147" w:rsidRDefault="00155147" w:rsidP="006C4206">
            <w:pPr>
              <w:jc w:val="right"/>
            </w:pPr>
            <w:r w:rsidRPr="00155147">
              <w:t>0.5</w:t>
            </w:r>
          </w:p>
        </w:tc>
      </w:tr>
      <w:tr w:rsidR="00155147" w14:paraId="58302524" w14:textId="77777777" w:rsidTr="00155147">
        <w:tc>
          <w:tcPr>
            <w:tcW w:w="3192" w:type="dxa"/>
          </w:tcPr>
          <w:p w14:paraId="1F9C44AB" w14:textId="45A379E2" w:rsidR="00155147" w:rsidRDefault="00155147" w:rsidP="00155147">
            <w:proofErr w:type="spellStart"/>
            <w:r w:rsidRPr="00155147">
              <w:t>Подається</w:t>
            </w:r>
            <w:proofErr w:type="spellEnd"/>
            <w:r w:rsidRPr="00155147">
              <w:t xml:space="preserve"> </w:t>
            </w:r>
            <w:proofErr w:type="spellStart"/>
            <w:r w:rsidRPr="00155147">
              <w:t>їжа</w:t>
            </w:r>
            <w:proofErr w:type="spellEnd"/>
          </w:p>
        </w:tc>
        <w:tc>
          <w:tcPr>
            <w:tcW w:w="3192" w:type="dxa"/>
          </w:tcPr>
          <w:p w14:paraId="4903202C" w14:textId="75F3C176" w:rsidR="00155147" w:rsidRDefault="00155147" w:rsidP="006C4206">
            <w:pPr>
              <w:jc w:val="right"/>
            </w:pPr>
            <w:r>
              <w:t>0</w:t>
            </w:r>
          </w:p>
        </w:tc>
        <w:tc>
          <w:tcPr>
            <w:tcW w:w="3192" w:type="dxa"/>
          </w:tcPr>
          <w:p w14:paraId="17F61FD6" w14:textId="01EF44BE" w:rsidR="00155147" w:rsidRDefault="00155147" w:rsidP="006C4206">
            <w:pPr>
              <w:jc w:val="right"/>
            </w:pPr>
            <w:r w:rsidRPr="00155147">
              <w:t>0.3</w:t>
            </w:r>
          </w:p>
        </w:tc>
      </w:tr>
      <w:tr w:rsidR="00155147" w14:paraId="545E48D9" w14:textId="77777777" w:rsidTr="00155147">
        <w:tc>
          <w:tcPr>
            <w:tcW w:w="3192" w:type="dxa"/>
          </w:tcPr>
          <w:p w14:paraId="4A0DAC18" w14:textId="4CD86E24" w:rsidR="00155147" w:rsidRDefault="00155147" w:rsidP="00155147">
            <w:proofErr w:type="spellStart"/>
            <w:r w:rsidRPr="00155147">
              <w:t>Подається</w:t>
            </w:r>
            <w:proofErr w:type="spellEnd"/>
            <w:r w:rsidRPr="00155147">
              <w:t xml:space="preserve"> </w:t>
            </w:r>
            <w:proofErr w:type="spellStart"/>
            <w:r w:rsidRPr="00155147">
              <w:t>алкоголь</w:t>
            </w:r>
            <w:proofErr w:type="spellEnd"/>
          </w:p>
        </w:tc>
        <w:tc>
          <w:tcPr>
            <w:tcW w:w="3192" w:type="dxa"/>
          </w:tcPr>
          <w:p w14:paraId="099002A4" w14:textId="22C83707" w:rsidR="00155147" w:rsidRDefault="00155147" w:rsidP="006C4206">
            <w:pPr>
              <w:jc w:val="right"/>
            </w:pPr>
            <w:r>
              <w:t>1</w:t>
            </w:r>
          </w:p>
        </w:tc>
        <w:tc>
          <w:tcPr>
            <w:tcW w:w="3192" w:type="dxa"/>
          </w:tcPr>
          <w:p w14:paraId="74C212F5" w14:textId="005AF0A0" w:rsidR="00155147" w:rsidRDefault="00155147" w:rsidP="006C4206">
            <w:pPr>
              <w:jc w:val="right"/>
            </w:pPr>
            <w:r w:rsidRPr="00155147">
              <w:t>0.4</w:t>
            </w:r>
          </w:p>
        </w:tc>
      </w:tr>
    </w:tbl>
    <w:p w14:paraId="0383C161" w14:textId="77777777" w:rsidR="006C4206" w:rsidRDefault="006C4206" w:rsidP="00155147">
      <w:pPr>
        <w:rPr>
          <w:lang w:val="uk-UA"/>
        </w:rPr>
      </w:pPr>
    </w:p>
    <w:p w14:paraId="17F4A0E5" w14:textId="1C87097D" w:rsidR="00155147" w:rsidRDefault="00155147" w:rsidP="00155147">
      <w:proofErr w:type="spellStart"/>
      <w:r w:rsidRPr="00155147">
        <w:t>Підсумок</w:t>
      </w:r>
      <w:proofErr w:type="spellEnd"/>
      <w:r w:rsidRPr="00155147">
        <w:t xml:space="preserve"> </w:t>
      </w:r>
      <w:proofErr w:type="spellStart"/>
      <w:r w:rsidRPr="00155147">
        <w:t>зважених</w:t>
      </w:r>
      <w:proofErr w:type="spellEnd"/>
      <w:r w:rsidRPr="00155147">
        <w:t xml:space="preserve"> </w:t>
      </w:r>
      <w:proofErr w:type="spellStart"/>
      <w:r w:rsidRPr="00155147">
        <w:t>значень</w:t>
      </w:r>
      <w:proofErr w:type="spellEnd"/>
      <w:r w:rsidRPr="00155147">
        <w:t>:</w:t>
      </w:r>
    </w:p>
    <w:p w14:paraId="52DE55DF" w14:textId="5C831D84" w:rsidR="00155147" w:rsidRPr="00155147" w:rsidRDefault="00155147" w:rsidP="001551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1×0.7+0×0.6+1×0.8+0×0.6+1×0.5+0×0.3+1×0.4=2.4</m:t>
          </m:r>
        </m:oMath>
      </m:oMathPara>
    </w:p>
    <w:p w14:paraId="7D298A9B" w14:textId="766F07B1" w:rsidR="00155147" w:rsidRPr="006C4206" w:rsidRDefault="00155147" w:rsidP="00155147">
      <w:pPr>
        <w:rPr>
          <w:lang w:val="uk-UA"/>
        </w:rPr>
      </w:pPr>
      <w:proofErr w:type="spellStart"/>
      <w:r w:rsidRPr="00155147">
        <w:t>Якщо</w:t>
      </w:r>
      <w:proofErr w:type="spellEnd"/>
      <w:r w:rsidRPr="00155147">
        <w:t xml:space="preserve"> </w:t>
      </w:r>
      <w:proofErr w:type="spellStart"/>
      <w:r w:rsidRPr="00155147">
        <w:t>порогове</w:t>
      </w:r>
      <w:proofErr w:type="spellEnd"/>
      <w:r w:rsidRPr="00155147">
        <w:t xml:space="preserve"> </w:t>
      </w:r>
      <w:proofErr w:type="spellStart"/>
      <w:r w:rsidRPr="00155147">
        <w:t>значення</w:t>
      </w:r>
      <w:proofErr w:type="spellEnd"/>
      <w:r w:rsidRPr="00155147">
        <w:t xml:space="preserve"> </w:t>
      </w:r>
      <w:proofErr w:type="spellStart"/>
      <w:r w:rsidRPr="00155147">
        <w:t>дорівнює</w:t>
      </w:r>
      <w:proofErr w:type="spellEnd"/>
      <w:r w:rsidRPr="00155147">
        <w:t xml:space="preserve"> </w:t>
      </w:r>
      <w:r>
        <w:rPr>
          <w:lang w:val="uk-UA"/>
        </w:rPr>
        <w:t xml:space="preserve">до прикладу </w:t>
      </w:r>
      <w:r>
        <w:t>2</w:t>
      </w:r>
      <w:r w:rsidRPr="00155147">
        <w:t xml:space="preserve">, </w:t>
      </w:r>
      <w:proofErr w:type="spellStart"/>
      <w:r w:rsidRPr="00155147">
        <w:t>то</w:t>
      </w:r>
      <w:proofErr w:type="spellEnd"/>
      <w:r w:rsidRPr="00155147">
        <w:t xml:space="preserve"> </w:t>
      </w:r>
      <w:proofErr w:type="spellStart"/>
      <w:r w:rsidRPr="00155147">
        <w:t>вихід</w:t>
      </w:r>
      <w:proofErr w:type="spellEnd"/>
      <w:r w:rsidRPr="00155147">
        <w:t xml:space="preserve"> </w:t>
      </w:r>
      <w:proofErr w:type="spellStart"/>
      <w:r w:rsidRPr="00155147">
        <w:t>буде</w:t>
      </w:r>
      <w:proofErr w:type="spellEnd"/>
      <w:r w:rsidRPr="00155147">
        <w:t xml:space="preserve"> 1 </w:t>
      </w:r>
      <w:r>
        <w:rPr>
          <w:lang w:val="uk-UA"/>
        </w:rPr>
        <w:t xml:space="preserve">– </w:t>
      </w:r>
      <w:r>
        <w:t>“</w:t>
      </w:r>
      <w:proofErr w:type="spellStart"/>
      <w:r w:rsidRPr="00155147">
        <w:t>так</w:t>
      </w:r>
      <w:proofErr w:type="spellEnd"/>
      <w:r w:rsidRPr="00155147">
        <w:t xml:space="preserve">, я </w:t>
      </w:r>
      <w:proofErr w:type="spellStart"/>
      <w:r w:rsidRPr="00155147">
        <w:t>піду</w:t>
      </w:r>
      <w:proofErr w:type="spellEnd"/>
      <w:r w:rsidRPr="00155147">
        <w:t xml:space="preserve"> </w:t>
      </w:r>
      <w:proofErr w:type="spellStart"/>
      <w:r w:rsidRPr="00155147">
        <w:t>на</w:t>
      </w:r>
      <w:proofErr w:type="spellEnd"/>
      <w:r w:rsidRPr="00155147">
        <w:t xml:space="preserve"> </w:t>
      </w:r>
      <w:proofErr w:type="spellStart"/>
      <w:r w:rsidRPr="00155147">
        <w:t>концерт</w:t>
      </w:r>
      <w:proofErr w:type="spellEnd"/>
      <w:r>
        <w:t>”</w:t>
      </w:r>
      <w:r w:rsidRPr="00155147">
        <w:t>.</w:t>
      </w:r>
      <w:r>
        <w:rPr>
          <w:lang w:val="uk-UA"/>
        </w:rPr>
        <w:t xml:space="preserve"> Якщо ж порогове значення до прикладу 2.5, то вихід буде 0 – </w:t>
      </w:r>
      <w:r>
        <w:t>“</w:t>
      </w:r>
      <w:r>
        <w:rPr>
          <w:lang w:val="uk-UA"/>
        </w:rPr>
        <w:t>ні, я не піду на концерт</w:t>
      </w:r>
      <w:r>
        <w:t>”.</w:t>
      </w:r>
      <w:r w:rsidR="006C4206">
        <w:t xml:space="preserve"> </w:t>
      </w:r>
      <w:r w:rsidR="006C4206">
        <w:rPr>
          <w:lang w:val="uk-UA"/>
        </w:rPr>
        <w:t>Чим нижче порогове значення, тим сильніше людина хоче піти на концерт. Тоді якщо порогове значення високе, можна це сприймати як те що людина не хоче йти на концерт, і її потрібно більше переконувати щоб вона пішла.</w:t>
      </w:r>
    </w:p>
    <w:p w14:paraId="5620ED32" w14:textId="7EF7B9AF" w:rsidR="006C4206" w:rsidRPr="00A93EAB" w:rsidRDefault="006C4206" w:rsidP="006C4206">
      <w:pPr>
        <w:rPr>
          <w:b/>
          <w:bCs/>
          <w:lang w:val="uk-UA"/>
        </w:rPr>
      </w:pPr>
      <w:proofErr w:type="spellStart"/>
      <w:r w:rsidRPr="006C4206">
        <w:rPr>
          <w:b/>
          <w:bCs/>
        </w:rPr>
        <w:t>Алгоритм</w:t>
      </w:r>
      <w:proofErr w:type="spellEnd"/>
      <w:r w:rsidRPr="006C4206">
        <w:rPr>
          <w:b/>
          <w:bCs/>
        </w:rPr>
        <w:t xml:space="preserve"> </w:t>
      </w:r>
      <w:proofErr w:type="spellStart"/>
      <w:r w:rsidRPr="006C4206">
        <w:rPr>
          <w:b/>
          <w:bCs/>
        </w:rPr>
        <w:t>навчання</w:t>
      </w:r>
      <w:proofErr w:type="spellEnd"/>
      <w:r w:rsidR="00A93EAB">
        <w:rPr>
          <w:b/>
          <w:bCs/>
          <w:lang w:val="uk-UA"/>
        </w:rPr>
        <w:t xml:space="preserve"> (8 слайд)</w:t>
      </w:r>
    </w:p>
    <w:p w14:paraId="48387BF1" w14:textId="77777777" w:rsidR="006C4206" w:rsidRPr="006C4206" w:rsidRDefault="006C4206" w:rsidP="006C4206">
      <w:proofErr w:type="spellStart"/>
      <w:r w:rsidRPr="006C4206">
        <w:t>Одношаровий</w:t>
      </w:r>
      <w:proofErr w:type="spellEnd"/>
      <w:r w:rsidRPr="006C4206">
        <w:t xml:space="preserve"> </w:t>
      </w:r>
      <w:proofErr w:type="spellStart"/>
      <w:r w:rsidRPr="006C4206">
        <w:t>перцептрон</w:t>
      </w:r>
      <w:proofErr w:type="spellEnd"/>
      <w:r w:rsidRPr="006C4206">
        <w:t xml:space="preserve"> </w:t>
      </w:r>
      <w:proofErr w:type="spellStart"/>
      <w:r w:rsidRPr="006C4206">
        <w:t>використовує</w:t>
      </w:r>
      <w:proofErr w:type="spellEnd"/>
      <w:r w:rsidRPr="006C4206">
        <w:t xml:space="preserve"> </w:t>
      </w:r>
      <w:proofErr w:type="spellStart"/>
      <w:r w:rsidRPr="006C4206">
        <w:t>алгоритм</w:t>
      </w:r>
      <w:proofErr w:type="spellEnd"/>
      <w:r w:rsidRPr="006C4206">
        <w:t xml:space="preserve"> </w:t>
      </w:r>
      <w:proofErr w:type="spellStart"/>
      <w:r w:rsidRPr="006C4206">
        <w:t>корекції</w:t>
      </w:r>
      <w:proofErr w:type="spellEnd"/>
      <w:r w:rsidRPr="006C4206">
        <w:t xml:space="preserve"> </w:t>
      </w:r>
      <w:proofErr w:type="spellStart"/>
      <w:r w:rsidRPr="006C4206">
        <w:t>помилок</w:t>
      </w:r>
      <w:proofErr w:type="spellEnd"/>
      <w:r w:rsidRPr="006C4206">
        <w:t xml:space="preserve"> </w:t>
      </w:r>
      <w:proofErr w:type="spellStart"/>
      <w:r w:rsidRPr="006C4206">
        <w:t>для</w:t>
      </w:r>
      <w:proofErr w:type="spellEnd"/>
      <w:r w:rsidRPr="006C4206">
        <w:t xml:space="preserve"> </w:t>
      </w:r>
      <w:proofErr w:type="spellStart"/>
      <w:r w:rsidRPr="006C4206">
        <w:t>навчання</w:t>
      </w:r>
      <w:proofErr w:type="spellEnd"/>
      <w:r w:rsidRPr="006C4206">
        <w:t>:</w:t>
      </w:r>
    </w:p>
    <w:p w14:paraId="39F7B227" w14:textId="77777777" w:rsidR="006C4206" w:rsidRPr="006C4206" w:rsidRDefault="006C4206" w:rsidP="006C4206">
      <w:pPr>
        <w:numPr>
          <w:ilvl w:val="0"/>
          <w:numId w:val="6"/>
        </w:numPr>
      </w:pPr>
      <w:proofErr w:type="spellStart"/>
      <w:r w:rsidRPr="006C4206">
        <w:rPr>
          <w:b/>
          <w:bCs/>
        </w:rPr>
        <w:t>Ініціалізація</w:t>
      </w:r>
      <w:proofErr w:type="spellEnd"/>
      <w:r w:rsidRPr="006C4206">
        <w:rPr>
          <w:b/>
          <w:bCs/>
        </w:rPr>
        <w:t>:</w:t>
      </w:r>
      <w:r w:rsidRPr="006C4206">
        <w:t xml:space="preserve"> </w:t>
      </w:r>
      <w:proofErr w:type="spellStart"/>
      <w:r w:rsidRPr="006C4206">
        <w:t>Ваги</w:t>
      </w:r>
      <w:proofErr w:type="spellEnd"/>
      <w:r w:rsidRPr="006C4206">
        <w:t xml:space="preserve"> </w:t>
      </w:r>
      <w:proofErr w:type="spellStart"/>
      <w:r w:rsidRPr="006C4206">
        <w:t>та</w:t>
      </w:r>
      <w:proofErr w:type="spellEnd"/>
      <w:r w:rsidRPr="006C4206">
        <w:t xml:space="preserve"> </w:t>
      </w:r>
      <w:proofErr w:type="spellStart"/>
      <w:r w:rsidRPr="006C4206">
        <w:t>зміщення</w:t>
      </w:r>
      <w:proofErr w:type="spellEnd"/>
      <w:r w:rsidRPr="006C4206">
        <w:t xml:space="preserve"> </w:t>
      </w:r>
      <w:proofErr w:type="spellStart"/>
      <w:r w:rsidRPr="006C4206">
        <w:t>встановлюються</w:t>
      </w:r>
      <w:proofErr w:type="spellEnd"/>
      <w:r w:rsidRPr="006C4206">
        <w:t xml:space="preserve"> </w:t>
      </w:r>
      <w:proofErr w:type="spellStart"/>
      <w:r w:rsidRPr="006C4206">
        <w:t>випадковим</w:t>
      </w:r>
      <w:proofErr w:type="spellEnd"/>
      <w:r w:rsidRPr="006C4206">
        <w:t xml:space="preserve"> </w:t>
      </w:r>
      <w:proofErr w:type="spellStart"/>
      <w:r w:rsidRPr="006C4206">
        <w:t>чином</w:t>
      </w:r>
      <w:proofErr w:type="spellEnd"/>
      <w:r w:rsidRPr="006C4206">
        <w:t>.</w:t>
      </w:r>
    </w:p>
    <w:p w14:paraId="6E7A67B1" w14:textId="77777777" w:rsidR="006C4206" w:rsidRPr="006C4206" w:rsidRDefault="006C4206" w:rsidP="006C4206">
      <w:pPr>
        <w:numPr>
          <w:ilvl w:val="0"/>
          <w:numId w:val="6"/>
        </w:numPr>
      </w:pPr>
      <w:proofErr w:type="spellStart"/>
      <w:r w:rsidRPr="006C4206">
        <w:rPr>
          <w:b/>
          <w:bCs/>
        </w:rPr>
        <w:t>Обчислення</w:t>
      </w:r>
      <w:proofErr w:type="spellEnd"/>
      <w:r w:rsidRPr="006C4206">
        <w:rPr>
          <w:b/>
          <w:bCs/>
        </w:rPr>
        <w:t xml:space="preserve"> </w:t>
      </w:r>
      <w:proofErr w:type="spellStart"/>
      <w:r w:rsidRPr="006C4206">
        <w:rPr>
          <w:b/>
          <w:bCs/>
        </w:rPr>
        <w:t>виходу</w:t>
      </w:r>
      <w:proofErr w:type="spellEnd"/>
      <w:r w:rsidRPr="006C4206">
        <w:rPr>
          <w:b/>
          <w:bCs/>
        </w:rPr>
        <w:t>:</w:t>
      </w:r>
      <w:r w:rsidRPr="006C4206">
        <w:t xml:space="preserve"> </w:t>
      </w:r>
      <w:proofErr w:type="spellStart"/>
      <w:r w:rsidRPr="006C4206">
        <w:t>Для</w:t>
      </w:r>
      <w:proofErr w:type="spellEnd"/>
      <w:r w:rsidRPr="006C4206">
        <w:t xml:space="preserve"> </w:t>
      </w:r>
      <w:proofErr w:type="spellStart"/>
      <w:r w:rsidRPr="006C4206">
        <w:t>кожного</w:t>
      </w:r>
      <w:proofErr w:type="spellEnd"/>
      <w:r w:rsidRPr="006C4206">
        <w:t xml:space="preserve"> </w:t>
      </w:r>
      <w:proofErr w:type="spellStart"/>
      <w:r w:rsidRPr="006C4206">
        <w:t>вхідного</w:t>
      </w:r>
      <w:proofErr w:type="spellEnd"/>
      <w:r w:rsidRPr="006C4206">
        <w:t xml:space="preserve"> </w:t>
      </w:r>
      <w:proofErr w:type="spellStart"/>
      <w:r w:rsidRPr="006C4206">
        <w:t>вектора</w:t>
      </w:r>
      <w:proofErr w:type="spellEnd"/>
      <w:r w:rsidRPr="006C4206">
        <w:t xml:space="preserve"> </w:t>
      </w:r>
      <w:proofErr w:type="spellStart"/>
      <w:r w:rsidRPr="006C4206">
        <w:t>визначається</w:t>
      </w:r>
      <w:proofErr w:type="spellEnd"/>
      <w:r w:rsidRPr="006C4206">
        <w:t xml:space="preserve"> </w:t>
      </w:r>
      <w:proofErr w:type="spellStart"/>
      <w:r w:rsidRPr="006C4206">
        <w:t>вихід</w:t>
      </w:r>
      <w:proofErr w:type="spellEnd"/>
      <w:r w:rsidRPr="006C4206">
        <w:t xml:space="preserve"> </w:t>
      </w:r>
      <w:proofErr w:type="spellStart"/>
      <w:r w:rsidRPr="006C4206">
        <w:t>нейрона</w:t>
      </w:r>
      <w:proofErr w:type="spellEnd"/>
      <w:r w:rsidRPr="006C4206">
        <w:t>.</w:t>
      </w:r>
    </w:p>
    <w:p w14:paraId="0A78FC4B" w14:textId="639FAD67" w:rsidR="006C4206" w:rsidRDefault="006C4206" w:rsidP="006C4206">
      <w:pPr>
        <w:numPr>
          <w:ilvl w:val="0"/>
          <w:numId w:val="6"/>
        </w:numPr>
      </w:pPr>
      <w:proofErr w:type="spellStart"/>
      <w:r w:rsidRPr="006C4206">
        <w:rPr>
          <w:b/>
          <w:bCs/>
        </w:rPr>
        <w:lastRenderedPageBreak/>
        <w:t>Оновлення</w:t>
      </w:r>
      <w:proofErr w:type="spellEnd"/>
      <w:r w:rsidRPr="006C4206">
        <w:rPr>
          <w:b/>
          <w:bCs/>
        </w:rPr>
        <w:t xml:space="preserve"> </w:t>
      </w:r>
      <w:proofErr w:type="spellStart"/>
      <w:r w:rsidRPr="006C4206">
        <w:rPr>
          <w:b/>
          <w:bCs/>
        </w:rPr>
        <w:t>ваг</w:t>
      </w:r>
      <w:proofErr w:type="spellEnd"/>
      <w:r w:rsidRPr="006C4206">
        <w:rPr>
          <w:b/>
          <w:bCs/>
        </w:rPr>
        <w:t>:</w:t>
      </w:r>
      <w:r w:rsidRPr="006C4206">
        <w:t xml:space="preserve"> </w:t>
      </w:r>
      <w:proofErr w:type="spellStart"/>
      <w:r w:rsidRPr="006C4206">
        <w:t>Якщо</w:t>
      </w:r>
      <w:proofErr w:type="spellEnd"/>
      <w:r w:rsidRPr="006C4206">
        <w:t xml:space="preserve"> </w:t>
      </w:r>
      <w:proofErr w:type="spellStart"/>
      <w:r w:rsidRPr="006C4206">
        <w:t>вихід</w:t>
      </w:r>
      <w:proofErr w:type="spellEnd"/>
      <w:r w:rsidRPr="006C4206">
        <w:t xml:space="preserve"> </w:t>
      </w:r>
      <w:proofErr w:type="spellStart"/>
      <w:r w:rsidRPr="006C4206">
        <w:t>не</w:t>
      </w:r>
      <w:proofErr w:type="spellEnd"/>
      <w:r w:rsidRPr="006C4206">
        <w:t xml:space="preserve"> </w:t>
      </w:r>
      <w:proofErr w:type="spellStart"/>
      <w:r w:rsidRPr="006C4206">
        <w:t>відповідає</w:t>
      </w:r>
      <w:proofErr w:type="spellEnd"/>
      <w:r w:rsidRPr="006C4206">
        <w:t xml:space="preserve"> </w:t>
      </w:r>
      <w:proofErr w:type="spellStart"/>
      <w:r w:rsidRPr="006C4206">
        <w:t>очікуваному</w:t>
      </w:r>
      <w:proofErr w:type="spellEnd"/>
      <w:r w:rsidRPr="006C4206">
        <w:t xml:space="preserve"> </w:t>
      </w:r>
      <w:proofErr w:type="spellStart"/>
      <w:r w:rsidRPr="006C4206">
        <w:t>значенню</w:t>
      </w:r>
      <w:proofErr w:type="spellEnd"/>
      <w:r w:rsidRPr="006C4206">
        <w:t xml:space="preserve">, </w:t>
      </w:r>
      <w:proofErr w:type="spellStart"/>
      <w:r w:rsidRPr="006C4206">
        <w:t>ваги</w:t>
      </w:r>
      <w:proofErr w:type="spellEnd"/>
      <w:r w:rsidRPr="006C4206">
        <w:t xml:space="preserve"> </w:t>
      </w:r>
      <w:proofErr w:type="spellStart"/>
      <w:r w:rsidRPr="006C4206">
        <w:t>коригуються</w:t>
      </w:r>
      <w:proofErr w:type="spellEnd"/>
      <w:r w:rsidRPr="006C4206">
        <w:t xml:space="preserve"> </w:t>
      </w:r>
      <w:proofErr w:type="spellStart"/>
      <w:r w:rsidRPr="006C4206">
        <w:t>за</w:t>
      </w:r>
      <w:proofErr w:type="spellEnd"/>
      <w:r w:rsidRPr="006C4206">
        <w:t xml:space="preserve"> </w:t>
      </w:r>
      <w:proofErr w:type="spellStart"/>
      <w:r w:rsidRPr="006C4206">
        <w:t>формулою</w:t>
      </w:r>
      <w:proofErr w:type="spellEnd"/>
      <w:r w:rsidRPr="006C4206">
        <w:t>:</w:t>
      </w:r>
    </w:p>
    <w:p w14:paraId="5AA35217" w14:textId="58F84779" w:rsidR="006C4206" w:rsidRPr="006C4206" w:rsidRDefault="00000000" w:rsidP="006C42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+η(d-y)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EAACABB" w14:textId="77777777" w:rsidR="006C4206" w:rsidRPr="006C4206" w:rsidRDefault="006C4206" w:rsidP="006C4206">
      <w:r>
        <w:rPr>
          <w:lang w:val="uk-UA"/>
        </w:rPr>
        <w:tab/>
      </w:r>
      <w:proofErr w:type="spellStart"/>
      <w:r w:rsidRPr="006C4206">
        <w:t>де</w:t>
      </w:r>
      <w:proofErr w:type="spellEnd"/>
      <w:r w:rsidRPr="006C4206">
        <w:t>:</w:t>
      </w:r>
    </w:p>
    <w:p w14:paraId="693028E5" w14:textId="0725D558" w:rsidR="006C4206" w:rsidRPr="006C4206" w:rsidRDefault="006C4206" w:rsidP="006C4206">
      <w:pPr>
        <w:numPr>
          <w:ilvl w:val="0"/>
          <w:numId w:val="7"/>
        </w:numPr>
        <w:tabs>
          <w:tab w:val="num" w:pos="720"/>
        </w:tabs>
      </w:pPr>
      <m:oMath>
        <m:r>
          <w:rPr>
            <w:rFonts w:ascii="Cambria Math" w:hAnsi="Cambria Math"/>
          </w:rPr>
          <m:t>η</m:t>
        </m:r>
      </m:oMath>
      <w:r w:rsidRPr="006C4206">
        <w:t xml:space="preserve"> – коефіцієнт навчання,</w:t>
      </w:r>
    </w:p>
    <w:p w14:paraId="779DC589" w14:textId="1DB97232" w:rsidR="006C4206" w:rsidRPr="006C4206" w:rsidRDefault="006C4206" w:rsidP="006C4206">
      <w:pPr>
        <w:numPr>
          <w:ilvl w:val="0"/>
          <w:numId w:val="7"/>
        </w:numPr>
        <w:tabs>
          <w:tab w:val="num" w:pos="720"/>
        </w:tabs>
      </w:pPr>
      <m:oMath>
        <m:r>
          <w:rPr>
            <w:rFonts w:ascii="Cambria Math" w:hAnsi="Cambria Math"/>
          </w:rPr>
          <m:t>d</m:t>
        </m:r>
      </m:oMath>
      <w:r w:rsidRPr="006C4206">
        <w:t xml:space="preserve"> – бажаний вихід,</w:t>
      </w:r>
    </w:p>
    <w:p w14:paraId="7AB00BA2" w14:textId="6197F6BB" w:rsidR="006C4206" w:rsidRPr="006C4206" w:rsidRDefault="006C4206" w:rsidP="006C4206">
      <w:pPr>
        <w:numPr>
          <w:ilvl w:val="0"/>
          <w:numId w:val="7"/>
        </w:numPr>
        <w:tabs>
          <w:tab w:val="num" w:pos="720"/>
        </w:tabs>
      </w:pPr>
      <m:oMath>
        <m:r>
          <w:rPr>
            <w:rFonts w:ascii="Cambria Math" w:hAnsi="Cambria Math"/>
          </w:rPr>
          <m:t>y</m:t>
        </m:r>
      </m:oMath>
      <w:r w:rsidRPr="006C4206">
        <w:t xml:space="preserve"> – </w:t>
      </w:r>
      <w:proofErr w:type="spellStart"/>
      <w:r w:rsidRPr="006C4206">
        <w:t>фактичний</w:t>
      </w:r>
      <w:proofErr w:type="spellEnd"/>
      <w:r w:rsidRPr="006C4206">
        <w:t xml:space="preserve"> </w:t>
      </w:r>
      <w:proofErr w:type="spellStart"/>
      <w:r w:rsidRPr="006C4206">
        <w:t>вихід</w:t>
      </w:r>
      <w:proofErr w:type="spellEnd"/>
      <w:r w:rsidRPr="006C4206">
        <w:t>.</w:t>
      </w:r>
    </w:p>
    <w:p w14:paraId="337F6907" w14:textId="75F950D4" w:rsidR="006C4206" w:rsidRPr="006C4206" w:rsidRDefault="006C4206" w:rsidP="006C4206">
      <w:pPr>
        <w:pStyle w:val="ListParagraph"/>
        <w:numPr>
          <w:ilvl w:val="0"/>
          <w:numId w:val="6"/>
        </w:numPr>
      </w:pPr>
      <w:proofErr w:type="spellStart"/>
      <w:r w:rsidRPr="006C4206">
        <w:rPr>
          <w:b/>
          <w:bCs/>
        </w:rPr>
        <w:t>Повторення</w:t>
      </w:r>
      <w:proofErr w:type="spellEnd"/>
      <w:r w:rsidRPr="006C4206">
        <w:rPr>
          <w:b/>
          <w:bCs/>
        </w:rPr>
        <w:t>:</w:t>
      </w:r>
      <w:r w:rsidRPr="006C4206">
        <w:t xml:space="preserve"> </w:t>
      </w:r>
      <w:proofErr w:type="spellStart"/>
      <w:r w:rsidRPr="006C4206">
        <w:t>Ці</w:t>
      </w:r>
      <w:proofErr w:type="spellEnd"/>
      <w:r w:rsidRPr="006C4206">
        <w:t xml:space="preserve"> </w:t>
      </w:r>
      <w:proofErr w:type="spellStart"/>
      <w:r w:rsidRPr="006C4206">
        <w:t>кроки</w:t>
      </w:r>
      <w:proofErr w:type="spellEnd"/>
      <w:r w:rsidRPr="006C4206">
        <w:t xml:space="preserve"> </w:t>
      </w:r>
      <w:proofErr w:type="spellStart"/>
      <w:r w:rsidRPr="006C4206">
        <w:t>повторюються</w:t>
      </w:r>
      <w:proofErr w:type="spellEnd"/>
      <w:r w:rsidRPr="006C4206">
        <w:t xml:space="preserve"> </w:t>
      </w:r>
      <w:proofErr w:type="spellStart"/>
      <w:r w:rsidRPr="006C4206">
        <w:t>до</w:t>
      </w:r>
      <w:proofErr w:type="spellEnd"/>
      <w:r w:rsidRPr="006C4206">
        <w:t xml:space="preserve"> </w:t>
      </w:r>
      <w:proofErr w:type="spellStart"/>
      <w:r w:rsidRPr="006C4206">
        <w:t>досягнення</w:t>
      </w:r>
      <w:proofErr w:type="spellEnd"/>
      <w:r w:rsidRPr="006C4206">
        <w:t xml:space="preserve"> </w:t>
      </w:r>
      <w:proofErr w:type="spellStart"/>
      <w:r w:rsidRPr="006C4206">
        <w:t>збіжності</w:t>
      </w:r>
      <w:proofErr w:type="spellEnd"/>
      <w:r w:rsidRPr="006C4206">
        <w:t xml:space="preserve"> </w:t>
      </w:r>
      <w:proofErr w:type="spellStart"/>
      <w:r w:rsidRPr="006C4206">
        <w:t>або</w:t>
      </w:r>
      <w:proofErr w:type="spellEnd"/>
      <w:r w:rsidRPr="006C4206">
        <w:t xml:space="preserve"> </w:t>
      </w:r>
      <w:proofErr w:type="spellStart"/>
      <w:r w:rsidRPr="006C4206">
        <w:t>заданої</w:t>
      </w:r>
      <w:proofErr w:type="spellEnd"/>
      <w:r w:rsidRPr="006C4206">
        <w:t xml:space="preserve"> </w:t>
      </w:r>
      <w:proofErr w:type="spellStart"/>
      <w:r w:rsidRPr="006C4206">
        <w:t>кількості</w:t>
      </w:r>
      <w:proofErr w:type="spellEnd"/>
      <w:r w:rsidRPr="006C4206">
        <w:t xml:space="preserve"> </w:t>
      </w:r>
      <w:proofErr w:type="spellStart"/>
      <w:r w:rsidRPr="006C4206">
        <w:t>епох</w:t>
      </w:r>
      <w:proofErr w:type="spellEnd"/>
      <w:r w:rsidRPr="006C4206">
        <w:t>.</w:t>
      </w:r>
    </w:p>
    <w:p w14:paraId="74A7E77F" w14:textId="77777777" w:rsidR="006C4206" w:rsidRDefault="006C4206" w:rsidP="006C4206">
      <w:pPr>
        <w:rPr>
          <w:lang w:val="uk-UA"/>
        </w:rPr>
      </w:pPr>
    </w:p>
    <w:p w14:paraId="17BD0AED" w14:textId="377BC757" w:rsidR="006C4206" w:rsidRPr="00A93EAB" w:rsidRDefault="006C4206" w:rsidP="006C4206">
      <w:pPr>
        <w:rPr>
          <w:b/>
          <w:bCs/>
          <w:lang w:val="uk-UA"/>
        </w:rPr>
      </w:pPr>
      <w:proofErr w:type="spellStart"/>
      <w:r w:rsidRPr="006C4206">
        <w:rPr>
          <w:b/>
          <w:bCs/>
        </w:rPr>
        <w:t>Обмеження</w:t>
      </w:r>
      <w:proofErr w:type="spellEnd"/>
      <w:r w:rsidRPr="006C4206">
        <w:rPr>
          <w:b/>
          <w:bCs/>
        </w:rPr>
        <w:t xml:space="preserve"> </w:t>
      </w:r>
      <w:proofErr w:type="spellStart"/>
      <w:r w:rsidRPr="006C4206">
        <w:rPr>
          <w:b/>
          <w:bCs/>
        </w:rPr>
        <w:t>одношарового</w:t>
      </w:r>
      <w:proofErr w:type="spellEnd"/>
      <w:r w:rsidRPr="006C4206">
        <w:rPr>
          <w:b/>
          <w:bCs/>
        </w:rPr>
        <w:t xml:space="preserve"> </w:t>
      </w:r>
      <w:proofErr w:type="spellStart"/>
      <w:r w:rsidRPr="006C4206">
        <w:rPr>
          <w:b/>
          <w:bCs/>
        </w:rPr>
        <w:t>перцептрона</w:t>
      </w:r>
      <w:proofErr w:type="spellEnd"/>
      <w:r w:rsidR="00A93EAB">
        <w:rPr>
          <w:b/>
          <w:bCs/>
          <w:lang w:val="uk-UA"/>
        </w:rPr>
        <w:t xml:space="preserve"> (9 слайд)</w:t>
      </w:r>
    </w:p>
    <w:p w14:paraId="4A58F0F3" w14:textId="77777777" w:rsidR="006C4206" w:rsidRPr="006C4206" w:rsidRDefault="006C4206" w:rsidP="006C4206">
      <w:proofErr w:type="spellStart"/>
      <w:r w:rsidRPr="006C4206">
        <w:t>Одношаровий</w:t>
      </w:r>
      <w:proofErr w:type="spellEnd"/>
      <w:r w:rsidRPr="006C4206">
        <w:t xml:space="preserve"> </w:t>
      </w:r>
      <w:proofErr w:type="spellStart"/>
      <w:r w:rsidRPr="006C4206">
        <w:t>перцептрон</w:t>
      </w:r>
      <w:proofErr w:type="spellEnd"/>
      <w:r w:rsidRPr="006C4206">
        <w:t xml:space="preserve"> </w:t>
      </w:r>
      <w:proofErr w:type="spellStart"/>
      <w:r w:rsidRPr="006C4206">
        <w:t>має</w:t>
      </w:r>
      <w:proofErr w:type="spellEnd"/>
      <w:r w:rsidRPr="006C4206">
        <w:t xml:space="preserve"> </w:t>
      </w:r>
      <w:proofErr w:type="spellStart"/>
      <w:r w:rsidRPr="006C4206">
        <w:t>важливий</w:t>
      </w:r>
      <w:proofErr w:type="spellEnd"/>
      <w:r w:rsidRPr="006C4206">
        <w:t xml:space="preserve"> </w:t>
      </w:r>
      <w:proofErr w:type="spellStart"/>
      <w:r w:rsidRPr="006C4206">
        <w:t>недолік</w:t>
      </w:r>
      <w:proofErr w:type="spellEnd"/>
      <w:r w:rsidRPr="006C4206">
        <w:t xml:space="preserve"> – </w:t>
      </w:r>
      <w:proofErr w:type="spellStart"/>
      <w:r w:rsidRPr="006C4206">
        <w:t>він</w:t>
      </w:r>
      <w:proofErr w:type="spellEnd"/>
      <w:r w:rsidRPr="006C4206">
        <w:t xml:space="preserve"> </w:t>
      </w:r>
      <w:proofErr w:type="spellStart"/>
      <w:r w:rsidRPr="006C4206">
        <w:t>може</w:t>
      </w:r>
      <w:proofErr w:type="spellEnd"/>
      <w:r w:rsidRPr="006C4206">
        <w:t xml:space="preserve"> </w:t>
      </w:r>
      <w:proofErr w:type="spellStart"/>
      <w:r w:rsidRPr="006C4206">
        <w:t>розв'язувати</w:t>
      </w:r>
      <w:proofErr w:type="spellEnd"/>
      <w:r w:rsidRPr="006C4206">
        <w:t xml:space="preserve"> </w:t>
      </w:r>
      <w:proofErr w:type="spellStart"/>
      <w:r w:rsidRPr="006C4206">
        <w:t>лише</w:t>
      </w:r>
      <w:proofErr w:type="spellEnd"/>
      <w:r w:rsidRPr="006C4206">
        <w:t xml:space="preserve"> </w:t>
      </w:r>
      <w:proofErr w:type="spellStart"/>
      <w:r w:rsidRPr="006C4206">
        <w:t>лінійно</w:t>
      </w:r>
      <w:proofErr w:type="spellEnd"/>
      <w:r w:rsidRPr="006C4206">
        <w:t xml:space="preserve"> </w:t>
      </w:r>
      <w:proofErr w:type="spellStart"/>
      <w:r w:rsidRPr="006C4206">
        <w:t>роздільні</w:t>
      </w:r>
      <w:proofErr w:type="spellEnd"/>
      <w:r w:rsidRPr="006C4206">
        <w:t xml:space="preserve"> </w:t>
      </w:r>
      <w:proofErr w:type="spellStart"/>
      <w:r w:rsidRPr="006C4206">
        <w:t>задачі</w:t>
      </w:r>
      <w:proofErr w:type="spellEnd"/>
      <w:r w:rsidRPr="006C4206">
        <w:t xml:space="preserve">. </w:t>
      </w:r>
      <w:proofErr w:type="spellStart"/>
      <w:r w:rsidRPr="006C4206">
        <w:t>Це</w:t>
      </w:r>
      <w:proofErr w:type="spellEnd"/>
      <w:r w:rsidRPr="006C4206">
        <w:t xml:space="preserve"> </w:t>
      </w:r>
      <w:proofErr w:type="spellStart"/>
      <w:r w:rsidRPr="006C4206">
        <w:t>означає</w:t>
      </w:r>
      <w:proofErr w:type="spellEnd"/>
      <w:r w:rsidRPr="006C4206">
        <w:t xml:space="preserve">, </w:t>
      </w:r>
      <w:proofErr w:type="spellStart"/>
      <w:r w:rsidRPr="006C4206">
        <w:t>що</w:t>
      </w:r>
      <w:proofErr w:type="spellEnd"/>
      <w:r w:rsidRPr="006C4206">
        <w:t xml:space="preserve"> </w:t>
      </w:r>
      <w:proofErr w:type="spellStart"/>
      <w:r w:rsidRPr="006C4206">
        <w:t>він</w:t>
      </w:r>
      <w:proofErr w:type="spellEnd"/>
      <w:r w:rsidRPr="006C4206">
        <w:t xml:space="preserve"> </w:t>
      </w:r>
      <w:proofErr w:type="spellStart"/>
      <w:r w:rsidRPr="006C4206">
        <w:t>не</w:t>
      </w:r>
      <w:proofErr w:type="spellEnd"/>
      <w:r w:rsidRPr="006C4206">
        <w:t xml:space="preserve"> </w:t>
      </w:r>
      <w:proofErr w:type="spellStart"/>
      <w:r w:rsidRPr="006C4206">
        <w:t>здатний</w:t>
      </w:r>
      <w:proofErr w:type="spellEnd"/>
      <w:r w:rsidRPr="006C4206">
        <w:t xml:space="preserve"> </w:t>
      </w:r>
      <w:proofErr w:type="spellStart"/>
      <w:r w:rsidRPr="006C4206">
        <w:t>правильно</w:t>
      </w:r>
      <w:proofErr w:type="spellEnd"/>
      <w:r w:rsidRPr="006C4206">
        <w:t xml:space="preserve"> </w:t>
      </w:r>
      <w:proofErr w:type="spellStart"/>
      <w:r w:rsidRPr="006C4206">
        <w:t>класифікувати</w:t>
      </w:r>
      <w:proofErr w:type="spellEnd"/>
      <w:r w:rsidRPr="006C4206">
        <w:t xml:space="preserve"> </w:t>
      </w:r>
      <w:proofErr w:type="spellStart"/>
      <w:r w:rsidRPr="006C4206">
        <w:t>дані</w:t>
      </w:r>
      <w:proofErr w:type="spellEnd"/>
      <w:r w:rsidRPr="006C4206">
        <w:t xml:space="preserve">, </w:t>
      </w:r>
      <w:proofErr w:type="spellStart"/>
      <w:r w:rsidRPr="006C4206">
        <w:t>які</w:t>
      </w:r>
      <w:proofErr w:type="spellEnd"/>
      <w:r w:rsidRPr="006C4206">
        <w:t xml:space="preserve"> </w:t>
      </w:r>
      <w:proofErr w:type="spellStart"/>
      <w:r w:rsidRPr="006C4206">
        <w:t>не</w:t>
      </w:r>
      <w:proofErr w:type="spellEnd"/>
      <w:r w:rsidRPr="006C4206">
        <w:t xml:space="preserve"> </w:t>
      </w:r>
      <w:proofErr w:type="spellStart"/>
      <w:r w:rsidRPr="006C4206">
        <w:t>можна</w:t>
      </w:r>
      <w:proofErr w:type="spellEnd"/>
      <w:r w:rsidRPr="006C4206">
        <w:t xml:space="preserve"> </w:t>
      </w:r>
      <w:proofErr w:type="spellStart"/>
      <w:r w:rsidRPr="006C4206">
        <w:t>розділити</w:t>
      </w:r>
      <w:proofErr w:type="spellEnd"/>
      <w:r w:rsidRPr="006C4206">
        <w:t xml:space="preserve"> </w:t>
      </w:r>
      <w:proofErr w:type="spellStart"/>
      <w:r w:rsidRPr="006C4206">
        <w:t>прямою</w:t>
      </w:r>
      <w:proofErr w:type="spellEnd"/>
      <w:r w:rsidRPr="006C4206">
        <w:t xml:space="preserve"> </w:t>
      </w:r>
      <w:proofErr w:type="spellStart"/>
      <w:r w:rsidRPr="006C4206">
        <w:t>лінією</w:t>
      </w:r>
      <w:proofErr w:type="spellEnd"/>
      <w:r w:rsidRPr="006C4206">
        <w:t xml:space="preserve">. </w:t>
      </w:r>
      <w:proofErr w:type="spellStart"/>
      <w:r w:rsidRPr="006C4206">
        <w:t>Наприклад</w:t>
      </w:r>
      <w:proofErr w:type="spellEnd"/>
      <w:r w:rsidRPr="006C4206">
        <w:t xml:space="preserve">, </w:t>
      </w:r>
      <w:proofErr w:type="spellStart"/>
      <w:r w:rsidRPr="006C4206">
        <w:t>він</w:t>
      </w:r>
      <w:proofErr w:type="spellEnd"/>
      <w:r w:rsidRPr="006C4206">
        <w:t xml:space="preserve"> </w:t>
      </w:r>
      <w:proofErr w:type="spellStart"/>
      <w:r w:rsidRPr="006C4206">
        <w:t>не</w:t>
      </w:r>
      <w:proofErr w:type="spellEnd"/>
      <w:r w:rsidRPr="006C4206">
        <w:t xml:space="preserve"> </w:t>
      </w:r>
      <w:proofErr w:type="spellStart"/>
      <w:r w:rsidRPr="006C4206">
        <w:t>може</w:t>
      </w:r>
      <w:proofErr w:type="spellEnd"/>
      <w:r w:rsidRPr="006C4206">
        <w:t xml:space="preserve"> </w:t>
      </w:r>
      <w:proofErr w:type="spellStart"/>
      <w:r w:rsidRPr="006C4206">
        <w:t>розв'язати</w:t>
      </w:r>
      <w:proofErr w:type="spellEnd"/>
      <w:r w:rsidRPr="006C4206">
        <w:t xml:space="preserve"> </w:t>
      </w:r>
      <w:proofErr w:type="spellStart"/>
      <w:r w:rsidRPr="006C4206">
        <w:t>задачу</w:t>
      </w:r>
      <w:proofErr w:type="spellEnd"/>
      <w:r w:rsidRPr="006C4206">
        <w:t xml:space="preserve"> </w:t>
      </w:r>
      <w:proofErr w:type="spellStart"/>
      <w:r w:rsidRPr="006C4206">
        <w:t>виключного</w:t>
      </w:r>
      <w:proofErr w:type="spellEnd"/>
      <w:r w:rsidRPr="006C4206">
        <w:t xml:space="preserve"> АБО (XOR). У 1969 </w:t>
      </w:r>
      <w:proofErr w:type="spellStart"/>
      <w:r w:rsidRPr="006C4206">
        <w:t>році</w:t>
      </w:r>
      <w:proofErr w:type="spellEnd"/>
      <w:r w:rsidRPr="006C4206">
        <w:t xml:space="preserve"> </w:t>
      </w:r>
      <w:proofErr w:type="spellStart"/>
      <w:r w:rsidRPr="006C4206">
        <w:t>Марвін</w:t>
      </w:r>
      <w:proofErr w:type="spellEnd"/>
      <w:r w:rsidRPr="006C4206">
        <w:t xml:space="preserve"> </w:t>
      </w:r>
      <w:proofErr w:type="spellStart"/>
      <w:r w:rsidRPr="006C4206">
        <w:t>Мінський</w:t>
      </w:r>
      <w:proofErr w:type="spellEnd"/>
      <w:r w:rsidRPr="006C4206">
        <w:t xml:space="preserve"> </w:t>
      </w:r>
      <w:proofErr w:type="spellStart"/>
      <w:r w:rsidRPr="006C4206">
        <w:t>та</w:t>
      </w:r>
      <w:proofErr w:type="spellEnd"/>
      <w:r w:rsidRPr="006C4206">
        <w:t xml:space="preserve"> </w:t>
      </w:r>
      <w:proofErr w:type="spellStart"/>
      <w:r w:rsidRPr="006C4206">
        <w:t>Сеймур</w:t>
      </w:r>
      <w:proofErr w:type="spellEnd"/>
      <w:r w:rsidRPr="006C4206">
        <w:t xml:space="preserve"> </w:t>
      </w:r>
      <w:proofErr w:type="spellStart"/>
      <w:r w:rsidRPr="006C4206">
        <w:t>Пейперт</w:t>
      </w:r>
      <w:proofErr w:type="spellEnd"/>
      <w:r w:rsidRPr="006C4206">
        <w:t xml:space="preserve"> у </w:t>
      </w:r>
      <w:proofErr w:type="spellStart"/>
      <w:r w:rsidRPr="006C4206">
        <w:t>книзі</w:t>
      </w:r>
      <w:proofErr w:type="spellEnd"/>
      <w:r w:rsidRPr="006C4206">
        <w:t xml:space="preserve"> </w:t>
      </w:r>
      <w:proofErr w:type="spellStart"/>
      <w:r w:rsidRPr="006C4206">
        <w:rPr>
          <w:i/>
          <w:iCs/>
        </w:rPr>
        <w:t>Perceptrons</w:t>
      </w:r>
      <w:proofErr w:type="spellEnd"/>
      <w:r w:rsidRPr="006C4206">
        <w:t xml:space="preserve"> </w:t>
      </w:r>
      <w:proofErr w:type="spellStart"/>
      <w:r w:rsidRPr="006C4206">
        <w:t>вказали</w:t>
      </w:r>
      <w:proofErr w:type="spellEnd"/>
      <w:r w:rsidRPr="006C4206">
        <w:t xml:space="preserve"> </w:t>
      </w:r>
      <w:proofErr w:type="spellStart"/>
      <w:r w:rsidRPr="006C4206">
        <w:t>на</w:t>
      </w:r>
      <w:proofErr w:type="spellEnd"/>
      <w:r w:rsidRPr="006C4206">
        <w:t xml:space="preserve"> </w:t>
      </w:r>
      <w:proofErr w:type="spellStart"/>
      <w:r w:rsidRPr="006C4206">
        <w:t>ці</w:t>
      </w:r>
      <w:proofErr w:type="spellEnd"/>
      <w:r w:rsidRPr="006C4206">
        <w:t xml:space="preserve"> </w:t>
      </w:r>
      <w:proofErr w:type="spellStart"/>
      <w:r w:rsidRPr="006C4206">
        <w:t>обмеження</w:t>
      </w:r>
      <w:proofErr w:type="spellEnd"/>
      <w:r w:rsidRPr="006C4206">
        <w:t xml:space="preserve">, </w:t>
      </w:r>
      <w:proofErr w:type="spellStart"/>
      <w:r w:rsidRPr="006C4206">
        <w:t>що</w:t>
      </w:r>
      <w:proofErr w:type="spellEnd"/>
      <w:r w:rsidRPr="006C4206">
        <w:t xml:space="preserve"> </w:t>
      </w:r>
      <w:proofErr w:type="spellStart"/>
      <w:r w:rsidRPr="006C4206">
        <w:t>призвело</w:t>
      </w:r>
      <w:proofErr w:type="spellEnd"/>
      <w:r w:rsidRPr="006C4206">
        <w:t xml:space="preserve"> </w:t>
      </w:r>
      <w:proofErr w:type="spellStart"/>
      <w:r w:rsidRPr="006C4206">
        <w:t>до</w:t>
      </w:r>
      <w:proofErr w:type="spellEnd"/>
      <w:r w:rsidRPr="006C4206">
        <w:t xml:space="preserve"> </w:t>
      </w:r>
      <w:proofErr w:type="spellStart"/>
      <w:r w:rsidRPr="006C4206">
        <w:t>тимчасового</w:t>
      </w:r>
      <w:proofErr w:type="spellEnd"/>
      <w:r w:rsidRPr="006C4206">
        <w:t xml:space="preserve"> </w:t>
      </w:r>
      <w:proofErr w:type="spellStart"/>
      <w:r w:rsidRPr="006C4206">
        <w:t>зниження</w:t>
      </w:r>
      <w:proofErr w:type="spellEnd"/>
      <w:r w:rsidRPr="006C4206">
        <w:t xml:space="preserve"> </w:t>
      </w:r>
      <w:proofErr w:type="spellStart"/>
      <w:r w:rsidRPr="006C4206">
        <w:t>інтересу</w:t>
      </w:r>
      <w:proofErr w:type="spellEnd"/>
      <w:r w:rsidRPr="006C4206">
        <w:t xml:space="preserve"> </w:t>
      </w:r>
      <w:proofErr w:type="spellStart"/>
      <w:r w:rsidRPr="006C4206">
        <w:t>до</w:t>
      </w:r>
      <w:proofErr w:type="spellEnd"/>
      <w:r w:rsidRPr="006C4206">
        <w:t xml:space="preserve"> </w:t>
      </w:r>
      <w:proofErr w:type="spellStart"/>
      <w:r w:rsidRPr="006C4206">
        <w:t>нейронних</w:t>
      </w:r>
      <w:proofErr w:type="spellEnd"/>
      <w:r w:rsidRPr="006C4206">
        <w:t xml:space="preserve"> </w:t>
      </w:r>
      <w:proofErr w:type="spellStart"/>
      <w:r w:rsidRPr="006C4206">
        <w:t>мереж</w:t>
      </w:r>
      <w:proofErr w:type="spellEnd"/>
      <w:r w:rsidRPr="006C4206">
        <w:t>.</w:t>
      </w:r>
    </w:p>
    <w:p w14:paraId="42E774D5" w14:textId="77777777" w:rsidR="006C4206" w:rsidRDefault="006C4206" w:rsidP="006C4206">
      <w:pPr>
        <w:rPr>
          <w:lang w:val="uk-UA"/>
        </w:rPr>
      </w:pPr>
    </w:p>
    <w:p w14:paraId="280C709F" w14:textId="75FCA424" w:rsidR="006C4206" w:rsidRPr="00A93EAB" w:rsidRDefault="006C4206" w:rsidP="006C4206">
      <w:pPr>
        <w:rPr>
          <w:b/>
          <w:bCs/>
          <w:lang w:val="uk-UA"/>
        </w:rPr>
      </w:pPr>
      <w:proofErr w:type="spellStart"/>
      <w:r w:rsidRPr="006C4206">
        <w:rPr>
          <w:b/>
          <w:bCs/>
        </w:rPr>
        <w:t>Вплив</w:t>
      </w:r>
      <w:proofErr w:type="spellEnd"/>
      <w:r w:rsidRPr="006C4206">
        <w:rPr>
          <w:b/>
          <w:bCs/>
        </w:rPr>
        <w:t xml:space="preserve"> і </w:t>
      </w:r>
      <w:proofErr w:type="spellStart"/>
      <w:r w:rsidRPr="006C4206">
        <w:rPr>
          <w:b/>
          <w:bCs/>
        </w:rPr>
        <w:t>подальший</w:t>
      </w:r>
      <w:proofErr w:type="spellEnd"/>
      <w:r w:rsidRPr="006C4206">
        <w:rPr>
          <w:b/>
          <w:bCs/>
        </w:rPr>
        <w:t xml:space="preserve"> </w:t>
      </w:r>
      <w:proofErr w:type="spellStart"/>
      <w:r w:rsidRPr="006C4206">
        <w:rPr>
          <w:b/>
          <w:bCs/>
        </w:rPr>
        <w:t>розвиток</w:t>
      </w:r>
      <w:proofErr w:type="spellEnd"/>
      <w:r w:rsidR="00A93EAB">
        <w:rPr>
          <w:b/>
          <w:bCs/>
          <w:lang w:val="uk-UA"/>
        </w:rPr>
        <w:t xml:space="preserve"> (9 слайд)</w:t>
      </w:r>
    </w:p>
    <w:p w14:paraId="00493B70" w14:textId="77777777" w:rsidR="006C4206" w:rsidRPr="006C4206" w:rsidRDefault="006C4206" w:rsidP="006C4206">
      <w:proofErr w:type="spellStart"/>
      <w:r w:rsidRPr="006C4206">
        <w:t>Попри</w:t>
      </w:r>
      <w:proofErr w:type="spellEnd"/>
      <w:r w:rsidRPr="006C4206">
        <w:t xml:space="preserve"> </w:t>
      </w:r>
      <w:proofErr w:type="spellStart"/>
      <w:r w:rsidRPr="006C4206">
        <w:t>свої</w:t>
      </w:r>
      <w:proofErr w:type="spellEnd"/>
      <w:r w:rsidRPr="006C4206">
        <w:t xml:space="preserve"> </w:t>
      </w:r>
      <w:proofErr w:type="spellStart"/>
      <w:r w:rsidRPr="006C4206">
        <w:t>обмеження</w:t>
      </w:r>
      <w:proofErr w:type="spellEnd"/>
      <w:r w:rsidRPr="006C4206">
        <w:t xml:space="preserve">, </w:t>
      </w:r>
      <w:proofErr w:type="spellStart"/>
      <w:r w:rsidRPr="006C4206">
        <w:t>перцептрон</w:t>
      </w:r>
      <w:proofErr w:type="spellEnd"/>
      <w:r w:rsidRPr="006C4206">
        <w:t xml:space="preserve"> </w:t>
      </w:r>
      <w:proofErr w:type="spellStart"/>
      <w:r w:rsidRPr="006C4206">
        <w:t>став</w:t>
      </w:r>
      <w:proofErr w:type="spellEnd"/>
      <w:r w:rsidRPr="006C4206">
        <w:t xml:space="preserve"> </w:t>
      </w:r>
      <w:proofErr w:type="spellStart"/>
      <w:r w:rsidRPr="006C4206">
        <w:t>основою</w:t>
      </w:r>
      <w:proofErr w:type="spellEnd"/>
      <w:r w:rsidRPr="006C4206">
        <w:t xml:space="preserve"> </w:t>
      </w:r>
      <w:proofErr w:type="spellStart"/>
      <w:r w:rsidRPr="006C4206">
        <w:t>для</w:t>
      </w:r>
      <w:proofErr w:type="spellEnd"/>
      <w:r w:rsidRPr="006C4206">
        <w:t xml:space="preserve"> </w:t>
      </w:r>
      <w:proofErr w:type="spellStart"/>
      <w:r w:rsidRPr="006C4206">
        <w:t>створення</w:t>
      </w:r>
      <w:proofErr w:type="spellEnd"/>
      <w:r w:rsidRPr="006C4206">
        <w:t xml:space="preserve"> </w:t>
      </w:r>
      <w:proofErr w:type="spellStart"/>
      <w:r w:rsidRPr="006C4206">
        <w:t>складніших</w:t>
      </w:r>
      <w:proofErr w:type="spellEnd"/>
      <w:r w:rsidRPr="006C4206">
        <w:t xml:space="preserve"> </w:t>
      </w:r>
      <w:proofErr w:type="spellStart"/>
      <w:r w:rsidRPr="006C4206">
        <w:t>моделей</w:t>
      </w:r>
      <w:proofErr w:type="spellEnd"/>
      <w:r w:rsidRPr="006C4206">
        <w:t xml:space="preserve"> </w:t>
      </w:r>
      <w:proofErr w:type="spellStart"/>
      <w:r w:rsidRPr="006C4206">
        <w:t>нейронних</w:t>
      </w:r>
      <w:proofErr w:type="spellEnd"/>
      <w:r w:rsidRPr="006C4206">
        <w:t xml:space="preserve"> </w:t>
      </w:r>
      <w:proofErr w:type="spellStart"/>
      <w:r w:rsidRPr="006C4206">
        <w:t>мереж</w:t>
      </w:r>
      <w:proofErr w:type="spellEnd"/>
      <w:r w:rsidRPr="006C4206">
        <w:t xml:space="preserve">. У 1980-х </w:t>
      </w:r>
      <w:proofErr w:type="spellStart"/>
      <w:r w:rsidRPr="006C4206">
        <w:t>роках</w:t>
      </w:r>
      <w:proofErr w:type="spellEnd"/>
      <w:r w:rsidRPr="006C4206">
        <w:t xml:space="preserve"> </w:t>
      </w:r>
      <w:proofErr w:type="spellStart"/>
      <w:r w:rsidRPr="006C4206">
        <w:t>була</w:t>
      </w:r>
      <w:proofErr w:type="spellEnd"/>
      <w:r w:rsidRPr="006C4206">
        <w:t xml:space="preserve"> </w:t>
      </w:r>
      <w:proofErr w:type="spellStart"/>
      <w:r w:rsidRPr="006C4206">
        <w:t>запропонована</w:t>
      </w:r>
      <w:proofErr w:type="spellEnd"/>
      <w:r w:rsidRPr="006C4206">
        <w:t xml:space="preserve"> </w:t>
      </w:r>
      <w:proofErr w:type="spellStart"/>
      <w:r w:rsidRPr="006C4206">
        <w:t>концепція</w:t>
      </w:r>
      <w:proofErr w:type="spellEnd"/>
      <w:r w:rsidRPr="006C4206">
        <w:t xml:space="preserve"> </w:t>
      </w:r>
      <w:proofErr w:type="spellStart"/>
      <w:r w:rsidRPr="006C4206">
        <w:t>багатошарових</w:t>
      </w:r>
      <w:proofErr w:type="spellEnd"/>
      <w:r w:rsidRPr="006C4206">
        <w:t xml:space="preserve"> </w:t>
      </w:r>
      <w:proofErr w:type="spellStart"/>
      <w:r w:rsidRPr="006C4206">
        <w:t>перцептронів</w:t>
      </w:r>
      <w:proofErr w:type="spellEnd"/>
      <w:r w:rsidRPr="006C4206">
        <w:t xml:space="preserve"> </w:t>
      </w:r>
      <w:proofErr w:type="spellStart"/>
      <w:r w:rsidRPr="006C4206">
        <w:t>із</w:t>
      </w:r>
      <w:proofErr w:type="spellEnd"/>
      <w:r w:rsidRPr="006C4206">
        <w:t xml:space="preserve"> </w:t>
      </w:r>
      <w:proofErr w:type="spellStart"/>
      <w:r w:rsidRPr="006C4206">
        <w:t>алгоритмом</w:t>
      </w:r>
      <w:proofErr w:type="spellEnd"/>
      <w:r w:rsidRPr="006C4206">
        <w:t xml:space="preserve"> </w:t>
      </w:r>
      <w:proofErr w:type="spellStart"/>
      <w:r w:rsidRPr="006C4206">
        <w:t>зворотного</w:t>
      </w:r>
      <w:proofErr w:type="spellEnd"/>
      <w:r w:rsidRPr="006C4206">
        <w:t xml:space="preserve"> </w:t>
      </w:r>
      <w:proofErr w:type="spellStart"/>
      <w:r w:rsidRPr="006C4206">
        <w:t>поширення</w:t>
      </w:r>
      <w:proofErr w:type="spellEnd"/>
      <w:r w:rsidRPr="006C4206">
        <w:t xml:space="preserve"> </w:t>
      </w:r>
      <w:proofErr w:type="spellStart"/>
      <w:r w:rsidRPr="006C4206">
        <w:t>помилки</w:t>
      </w:r>
      <w:proofErr w:type="spellEnd"/>
      <w:r w:rsidRPr="006C4206">
        <w:t xml:space="preserve">, </w:t>
      </w:r>
      <w:proofErr w:type="spellStart"/>
      <w:r w:rsidRPr="006C4206">
        <w:t>що</w:t>
      </w:r>
      <w:proofErr w:type="spellEnd"/>
      <w:r w:rsidRPr="006C4206">
        <w:t xml:space="preserve"> </w:t>
      </w:r>
      <w:proofErr w:type="spellStart"/>
      <w:r w:rsidRPr="006C4206">
        <w:t>дозволило</w:t>
      </w:r>
      <w:proofErr w:type="spellEnd"/>
      <w:r w:rsidRPr="006C4206">
        <w:t xml:space="preserve"> </w:t>
      </w:r>
      <w:proofErr w:type="spellStart"/>
      <w:r w:rsidRPr="006C4206">
        <w:t>розв'язувати</w:t>
      </w:r>
      <w:proofErr w:type="spellEnd"/>
      <w:r w:rsidRPr="006C4206">
        <w:t xml:space="preserve"> </w:t>
      </w:r>
      <w:proofErr w:type="spellStart"/>
      <w:r w:rsidRPr="006C4206">
        <w:t>нелінійні</w:t>
      </w:r>
      <w:proofErr w:type="spellEnd"/>
      <w:r w:rsidRPr="006C4206">
        <w:t xml:space="preserve"> </w:t>
      </w:r>
      <w:proofErr w:type="spellStart"/>
      <w:r w:rsidRPr="006C4206">
        <w:t>задачі</w:t>
      </w:r>
      <w:proofErr w:type="spellEnd"/>
      <w:r w:rsidRPr="006C4206">
        <w:t xml:space="preserve"> </w:t>
      </w:r>
      <w:proofErr w:type="spellStart"/>
      <w:r w:rsidRPr="006C4206">
        <w:t>та</w:t>
      </w:r>
      <w:proofErr w:type="spellEnd"/>
      <w:r w:rsidRPr="006C4206">
        <w:t xml:space="preserve"> </w:t>
      </w:r>
      <w:proofErr w:type="spellStart"/>
      <w:r w:rsidRPr="006C4206">
        <w:t>значно</w:t>
      </w:r>
      <w:proofErr w:type="spellEnd"/>
      <w:r w:rsidRPr="006C4206">
        <w:t xml:space="preserve"> </w:t>
      </w:r>
      <w:proofErr w:type="spellStart"/>
      <w:r w:rsidRPr="006C4206">
        <w:t>розширило</w:t>
      </w:r>
      <w:proofErr w:type="spellEnd"/>
      <w:r w:rsidRPr="006C4206">
        <w:t xml:space="preserve"> </w:t>
      </w:r>
      <w:proofErr w:type="spellStart"/>
      <w:r w:rsidRPr="006C4206">
        <w:t>можливості</w:t>
      </w:r>
      <w:proofErr w:type="spellEnd"/>
      <w:r w:rsidRPr="006C4206">
        <w:t xml:space="preserve"> </w:t>
      </w:r>
      <w:proofErr w:type="spellStart"/>
      <w:r w:rsidRPr="006C4206">
        <w:t>нейронних</w:t>
      </w:r>
      <w:proofErr w:type="spellEnd"/>
      <w:r w:rsidRPr="006C4206">
        <w:t xml:space="preserve"> </w:t>
      </w:r>
      <w:proofErr w:type="spellStart"/>
      <w:r w:rsidRPr="006C4206">
        <w:t>мереж</w:t>
      </w:r>
      <w:proofErr w:type="spellEnd"/>
      <w:r w:rsidRPr="006C4206">
        <w:t>.</w:t>
      </w:r>
    </w:p>
    <w:p w14:paraId="7DE97FF2" w14:textId="77777777" w:rsidR="006C4206" w:rsidRDefault="006C4206" w:rsidP="006C4206">
      <w:pPr>
        <w:rPr>
          <w:lang w:val="uk-UA"/>
        </w:rPr>
      </w:pPr>
    </w:p>
    <w:p w14:paraId="5F4608F6" w14:textId="3D330446" w:rsidR="006C4206" w:rsidRPr="00A93EAB" w:rsidRDefault="006C4206" w:rsidP="006C4206">
      <w:pPr>
        <w:rPr>
          <w:b/>
          <w:bCs/>
          <w:lang w:val="uk-UA"/>
        </w:rPr>
      </w:pPr>
      <w:proofErr w:type="spellStart"/>
      <w:r w:rsidRPr="006C4206">
        <w:rPr>
          <w:b/>
          <w:bCs/>
        </w:rPr>
        <w:t>Висновок</w:t>
      </w:r>
      <w:proofErr w:type="spellEnd"/>
      <w:r w:rsidR="00A93EAB">
        <w:rPr>
          <w:b/>
          <w:bCs/>
          <w:lang w:val="uk-UA"/>
        </w:rPr>
        <w:t xml:space="preserve"> (9 слайд)</w:t>
      </w:r>
    </w:p>
    <w:p w14:paraId="1CD2ADD2" w14:textId="77777777" w:rsidR="006C4206" w:rsidRPr="006C4206" w:rsidRDefault="006C4206" w:rsidP="006C4206">
      <w:proofErr w:type="spellStart"/>
      <w:r w:rsidRPr="006C4206">
        <w:t>Одношаровий</w:t>
      </w:r>
      <w:proofErr w:type="spellEnd"/>
      <w:r w:rsidRPr="006C4206">
        <w:t xml:space="preserve"> </w:t>
      </w:r>
      <w:proofErr w:type="spellStart"/>
      <w:r w:rsidRPr="006C4206">
        <w:t>перцептрон</w:t>
      </w:r>
      <w:proofErr w:type="spellEnd"/>
      <w:r w:rsidRPr="006C4206">
        <w:t xml:space="preserve"> </w:t>
      </w:r>
      <w:proofErr w:type="spellStart"/>
      <w:r w:rsidRPr="006C4206">
        <w:t>Розенблатта</w:t>
      </w:r>
      <w:proofErr w:type="spellEnd"/>
      <w:r w:rsidRPr="006C4206">
        <w:t xml:space="preserve"> </w:t>
      </w:r>
      <w:proofErr w:type="spellStart"/>
      <w:r w:rsidRPr="006C4206">
        <w:t>відіграв</w:t>
      </w:r>
      <w:proofErr w:type="spellEnd"/>
      <w:r w:rsidRPr="006C4206">
        <w:t xml:space="preserve"> </w:t>
      </w:r>
      <w:proofErr w:type="spellStart"/>
      <w:r w:rsidRPr="006C4206">
        <w:t>ключову</w:t>
      </w:r>
      <w:proofErr w:type="spellEnd"/>
      <w:r w:rsidRPr="006C4206">
        <w:t xml:space="preserve"> </w:t>
      </w:r>
      <w:proofErr w:type="spellStart"/>
      <w:r w:rsidRPr="006C4206">
        <w:t>роль</w:t>
      </w:r>
      <w:proofErr w:type="spellEnd"/>
      <w:r w:rsidRPr="006C4206">
        <w:t xml:space="preserve"> у </w:t>
      </w:r>
      <w:proofErr w:type="spellStart"/>
      <w:r w:rsidRPr="006C4206">
        <w:t>розвитку</w:t>
      </w:r>
      <w:proofErr w:type="spellEnd"/>
      <w:r w:rsidRPr="006C4206">
        <w:t xml:space="preserve"> </w:t>
      </w:r>
      <w:proofErr w:type="spellStart"/>
      <w:r w:rsidRPr="006C4206">
        <w:t>штучного</w:t>
      </w:r>
      <w:proofErr w:type="spellEnd"/>
      <w:r w:rsidRPr="006C4206">
        <w:t xml:space="preserve"> </w:t>
      </w:r>
      <w:proofErr w:type="spellStart"/>
      <w:r w:rsidRPr="006C4206">
        <w:t>інтелекту</w:t>
      </w:r>
      <w:proofErr w:type="spellEnd"/>
      <w:r w:rsidRPr="006C4206">
        <w:t xml:space="preserve"> </w:t>
      </w:r>
      <w:proofErr w:type="spellStart"/>
      <w:r w:rsidRPr="006C4206">
        <w:t>та</w:t>
      </w:r>
      <w:proofErr w:type="spellEnd"/>
      <w:r w:rsidRPr="006C4206">
        <w:t xml:space="preserve"> </w:t>
      </w:r>
      <w:proofErr w:type="spellStart"/>
      <w:r w:rsidRPr="006C4206">
        <w:t>машинного</w:t>
      </w:r>
      <w:proofErr w:type="spellEnd"/>
      <w:r w:rsidRPr="006C4206">
        <w:t xml:space="preserve"> </w:t>
      </w:r>
      <w:proofErr w:type="spellStart"/>
      <w:r w:rsidRPr="006C4206">
        <w:t>навчання</w:t>
      </w:r>
      <w:proofErr w:type="spellEnd"/>
      <w:r w:rsidRPr="006C4206">
        <w:t xml:space="preserve">. </w:t>
      </w:r>
      <w:proofErr w:type="spellStart"/>
      <w:r w:rsidRPr="006C4206">
        <w:t>Незважаючи</w:t>
      </w:r>
      <w:proofErr w:type="spellEnd"/>
      <w:r w:rsidRPr="006C4206">
        <w:t xml:space="preserve"> </w:t>
      </w:r>
      <w:proofErr w:type="spellStart"/>
      <w:r w:rsidRPr="006C4206">
        <w:t>на</w:t>
      </w:r>
      <w:proofErr w:type="spellEnd"/>
      <w:r w:rsidRPr="006C4206">
        <w:t xml:space="preserve"> </w:t>
      </w:r>
      <w:proofErr w:type="spellStart"/>
      <w:r w:rsidRPr="006C4206">
        <w:t>обмеження</w:t>
      </w:r>
      <w:proofErr w:type="spellEnd"/>
      <w:r w:rsidRPr="006C4206">
        <w:t xml:space="preserve">, </w:t>
      </w:r>
      <w:proofErr w:type="spellStart"/>
      <w:r w:rsidRPr="006C4206">
        <w:t>він</w:t>
      </w:r>
      <w:proofErr w:type="spellEnd"/>
      <w:r w:rsidRPr="006C4206">
        <w:t xml:space="preserve"> </w:t>
      </w:r>
      <w:proofErr w:type="spellStart"/>
      <w:r w:rsidRPr="006C4206">
        <w:t>заклав</w:t>
      </w:r>
      <w:proofErr w:type="spellEnd"/>
      <w:r w:rsidRPr="006C4206">
        <w:t xml:space="preserve"> </w:t>
      </w:r>
      <w:proofErr w:type="spellStart"/>
      <w:r w:rsidRPr="006C4206">
        <w:t>фундамент</w:t>
      </w:r>
      <w:proofErr w:type="spellEnd"/>
      <w:r w:rsidRPr="006C4206">
        <w:t xml:space="preserve"> </w:t>
      </w:r>
      <w:proofErr w:type="spellStart"/>
      <w:r w:rsidRPr="006C4206">
        <w:t>для</w:t>
      </w:r>
      <w:proofErr w:type="spellEnd"/>
      <w:r w:rsidRPr="006C4206">
        <w:t xml:space="preserve"> </w:t>
      </w:r>
      <w:proofErr w:type="spellStart"/>
      <w:r w:rsidRPr="006C4206">
        <w:t>майбутніх</w:t>
      </w:r>
      <w:proofErr w:type="spellEnd"/>
      <w:r w:rsidRPr="006C4206">
        <w:t xml:space="preserve"> </w:t>
      </w:r>
      <w:proofErr w:type="spellStart"/>
      <w:r w:rsidRPr="006C4206">
        <w:t>досліджень</w:t>
      </w:r>
      <w:proofErr w:type="spellEnd"/>
      <w:r w:rsidRPr="006C4206">
        <w:t xml:space="preserve"> у </w:t>
      </w:r>
      <w:proofErr w:type="spellStart"/>
      <w:r w:rsidRPr="006C4206">
        <w:t>цій</w:t>
      </w:r>
      <w:proofErr w:type="spellEnd"/>
      <w:r w:rsidRPr="006C4206">
        <w:t xml:space="preserve"> </w:t>
      </w:r>
      <w:proofErr w:type="spellStart"/>
      <w:r w:rsidRPr="006C4206">
        <w:t>галузі</w:t>
      </w:r>
      <w:proofErr w:type="spellEnd"/>
      <w:r w:rsidRPr="006C4206">
        <w:t xml:space="preserve">. </w:t>
      </w:r>
      <w:proofErr w:type="spellStart"/>
      <w:r w:rsidRPr="006C4206">
        <w:t>Сьогодні</w:t>
      </w:r>
      <w:proofErr w:type="spellEnd"/>
      <w:r w:rsidRPr="006C4206">
        <w:t xml:space="preserve"> </w:t>
      </w:r>
      <w:proofErr w:type="spellStart"/>
      <w:r w:rsidRPr="006C4206">
        <w:t>складніші</w:t>
      </w:r>
      <w:proofErr w:type="spellEnd"/>
      <w:r w:rsidRPr="006C4206">
        <w:t xml:space="preserve"> </w:t>
      </w:r>
      <w:proofErr w:type="spellStart"/>
      <w:r w:rsidRPr="006C4206">
        <w:t>архітектури</w:t>
      </w:r>
      <w:proofErr w:type="spellEnd"/>
      <w:r w:rsidRPr="006C4206">
        <w:t xml:space="preserve"> </w:t>
      </w:r>
      <w:proofErr w:type="spellStart"/>
      <w:r w:rsidRPr="006C4206">
        <w:t>нейронних</w:t>
      </w:r>
      <w:proofErr w:type="spellEnd"/>
      <w:r w:rsidRPr="006C4206">
        <w:t xml:space="preserve"> </w:t>
      </w:r>
      <w:proofErr w:type="spellStart"/>
      <w:r w:rsidRPr="006C4206">
        <w:t>мереж</w:t>
      </w:r>
      <w:proofErr w:type="spellEnd"/>
      <w:r w:rsidRPr="006C4206">
        <w:t xml:space="preserve"> </w:t>
      </w:r>
      <w:proofErr w:type="spellStart"/>
      <w:r w:rsidRPr="006C4206">
        <w:t>використовуються</w:t>
      </w:r>
      <w:proofErr w:type="spellEnd"/>
      <w:r w:rsidRPr="006C4206">
        <w:t xml:space="preserve"> </w:t>
      </w:r>
      <w:proofErr w:type="spellStart"/>
      <w:r w:rsidRPr="006C4206">
        <w:t>для</w:t>
      </w:r>
      <w:proofErr w:type="spellEnd"/>
      <w:r w:rsidRPr="006C4206">
        <w:t xml:space="preserve"> </w:t>
      </w:r>
      <w:proofErr w:type="spellStart"/>
      <w:r w:rsidRPr="006C4206">
        <w:t>розв'язання</w:t>
      </w:r>
      <w:proofErr w:type="spellEnd"/>
      <w:r w:rsidRPr="006C4206">
        <w:t xml:space="preserve"> </w:t>
      </w:r>
      <w:proofErr w:type="spellStart"/>
      <w:r w:rsidRPr="006C4206">
        <w:t>широкого</w:t>
      </w:r>
      <w:proofErr w:type="spellEnd"/>
      <w:r w:rsidRPr="006C4206">
        <w:t xml:space="preserve"> </w:t>
      </w:r>
      <w:proofErr w:type="spellStart"/>
      <w:r w:rsidRPr="006C4206">
        <w:lastRenderedPageBreak/>
        <w:t>спектра</w:t>
      </w:r>
      <w:proofErr w:type="spellEnd"/>
      <w:r w:rsidRPr="006C4206">
        <w:t xml:space="preserve"> </w:t>
      </w:r>
      <w:proofErr w:type="spellStart"/>
      <w:r w:rsidRPr="006C4206">
        <w:t>задач</w:t>
      </w:r>
      <w:proofErr w:type="spellEnd"/>
      <w:r w:rsidRPr="006C4206">
        <w:t xml:space="preserve">, </w:t>
      </w:r>
      <w:proofErr w:type="spellStart"/>
      <w:r w:rsidRPr="006C4206">
        <w:t>від</w:t>
      </w:r>
      <w:proofErr w:type="spellEnd"/>
      <w:r w:rsidRPr="006C4206">
        <w:t xml:space="preserve"> </w:t>
      </w:r>
      <w:proofErr w:type="spellStart"/>
      <w:r w:rsidRPr="006C4206">
        <w:t>розпізнавання</w:t>
      </w:r>
      <w:proofErr w:type="spellEnd"/>
      <w:r w:rsidRPr="006C4206">
        <w:t xml:space="preserve"> </w:t>
      </w:r>
      <w:proofErr w:type="spellStart"/>
      <w:r w:rsidRPr="006C4206">
        <w:t>образів</w:t>
      </w:r>
      <w:proofErr w:type="spellEnd"/>
      <w:r w:rsidRPr="006C4206">
        <w:t xml:space="preserve"> </w:t>
      </w:r>
      <w:proofErr w:type="spellStart"/>
      <w:r w:rsidRPr="006C4206">
        <w:t>до</w:t>
      </w:r>
      <w:proofErr w:type="spellEnd"/>
      <w:r w:rsidRPr="006C4206">
        <w:t xml:space="preserve"> </w:t>
      </w:r>
      <w:proofErr w:type="spellStart"/>
      <w:r w:rsidRPr="006C4206">
        <w:t>автоматизованого</w:t>
      </w:r>
      <w:proofErr w:type="spellEnd"/>
      <w:r w:rsidRPr="006C4206">
        <w:t xml:space="preserve"> </w:t>
      </w:r>
      <w:proofErr w:type="spellStart"/>
      <w:r w:rsidRPr="006C4206">
        <w:t>прийняття</w:t>
      </w:r>
      <w:proofErr w:type="spellEnd"/>
      <w:r w:rsidRPr="006C4206">
        <w:t xml:space="preserve"> </w:t>
      </w:r>
      <w:proofErr w:type="spellStart"/>
      <w:r w:rsidRPr="006C4206">
        <w:t>рішень</w:t>
      </w:r>
      <w:proofErr w:type="spellEnd"/>
      <w:r w:rsidRPr="006C4206">
        <w:t>.</w:t>
      </w:r>
    </w:p>
    <w:p w14:paraId="1A9E8DF9" w14:textId="77777777" w:rsidR="006C4206" w:rsidRPr="006C4206" w:rsidRDefault="006C4206" w:rsidP="006C4206">
      <w:pPr>
        <w:rPr>
          <w:lang w:val="uk-UA"/>
        </w:rPr>
      </w:pPr>
    </w:p>
    <w:p w14:paraId="2BDE6B7B" w14:textId="4EBB3139" w:rsidR="006C4206" w:rsidRPr="00155147" w:rsidRDefault="006C4206" w:rsidP="006C4206">
      <w:pPr>
        <w:rPr>
          <w:lang w:val="uk-UA"/>
        </w:rPr>
      </w:pPr>
    </w:p>
    <w:sectPr w:rsidR="006C4206" w:rsidRPr="0015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40038"/>
    <w:multiLevelType w:val="multilevel"/>
    <w:tmpl w:val="481E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8566D"/>
    <w:multiLevelType w:val="hybridMultilevel"/>
    <w:tmpl w:val="9DE6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69FE"/>
    <w:multiLevelType w:val="multilevel"/>
    <w:tmpl w:val="EA28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A731F"/>
    <w:multiLevelType w:val="multilevel"/>
    <w:tmpl w:val="63C84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F6864"/>
    <w:multiLevelType w:val="hybridMultilevel"/>
    <w:tmpl w:val="19B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C6B48"/>
    <w:multiLevelType w:val="multilevel"/>
    <w:tmpl w:val="F74A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C1FB9"/>
    <w:multiLevelType w:val="multilevel"/>
    <w:tmpl w:val="64D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516643">
    <w:abstractNumId w:val="1"/>
  </w:num>
  <w:num w:numId="2" w16cid:durableId="1548446190">
    <w:abstractNumId w:val="4"/>
  </w:num>
  <w:num w:numId="3" w16cid:durableId="78065842">
    <w:abstractNumId w:val="5"/>
  </w:num>
  <w:num w:numId="4" w16cid:durableId="364797503">
    <w:abstractNumId w:val="0"/>
  </w:num>
  <w:num w:numId="5" w16cid:durableId="939221213">
    <w:abstractNumId w:val="6"/>
  </w:num>
  <w:num w:numId="6" w16cid:durableId="702025628">
    <w:abstractNumId w:val="2"/>
  </w:num>
  <w:num w:numId="7" w16cid:durableId="982344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9"/>
    <w:rsid w:val="00096258"/>
    <w:rsid w:val="00155147"/>
    <w:rsid w:val="004519D0"/>
    <w:rsid w:val="005D1F95"/>
    <w:rsid w:val="006502B4"/>
    <w:rsid w:val="006C4206"/>
    <w:rsid w:val="00762305"/>
    <w:rsid w:val="008D35A7"/>
    <w:rsid w:val="00A93EAB"/>
    <w:rsid w:val="00B50DEE"/>
    <w:rsid w:val="00BD1EB9"/>
    <w:rsid w:val="00D129F9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74F7"/>
  <w15:chartTrackingRefBased/>
  <w15:docId w15:val="{541E902E-56C5-4701-912C-EFE0497B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 14"/>
    <w:qFormat/>
    <w:rsid w:val="005D1F95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E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1EB9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B9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B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B9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B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B9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1EB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B9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D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B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D1E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514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6C420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2025-03-11T17:32:00Z</dcterms:created>
  <dcterms:modified xsi:type="dcterms:W3CDTF">2025-03-17T13:33:00Z</dcterms:modified>
</cp:coreProperties>
</file>