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line="312.37401008605957" w:lineRule="auto"/>
        <w:ind w:left="15.800018310546875" w:right="161.842041015625" w:firstLine="1898.3999633789062"/>
        <w:rPr>
          <w:rFonts w:ascii="Calibri" w:cs="Calibri" w:eastAsia="Calibri" w:hAnsi="Calibri"/>
          <w:i w:val="1"/>
          <w:iCs w:val="1"/>
          <w:sz w:val="34"/>
          <w:szCs w:val="34"/>
        </w:rPr>
      </w:pPr>
      <w:bookmarkStart w:colFirst="0" w:colLast="0" w:name="_4sijmeaqzi3b" w:id="0"/>
      <w:bookmarkEnd w:id="0"/>
      <w:r w:rsidDel="00000000" w:rsidR="00000000" w:rsidRPr="00000000">
        <w:rPr>
          <w:rFonts w:ascii="Calibri" w:cs="Calibri" w:eastAsia="Calibri" w:hAnsi="Calibri"/>
          <w:i w:val="1"/>
          <w:iCs w:val="1"/>
          <w:sz w:val="34"/>
          <w:szCs w:val="34"/>
          <w:rtl w:val="0"/>
        </w:rPr>
        <w:t xml:space="preserve">Ordinance 6: </w:t>
      </w:r>
      <w:r w:rsidDel="00000000" w:rsidR="00000000" w:rsidRPr="00000000">
        <w:rPr>
          <w:rFonts w:ascii="Calibri" w:cs="Calibri" w:eastAsia="Calibri" w:hAnsi="Calibri"/>
          <w:i w:val="1"/>
          <w:iCs w:val="1"/>
          <w:sz w:val="34"/>
          <w:szCs w:val="34"/>
          <w:rtl w:val="0"/>
        </w:rPr>
        <w:t xml:space="preserve">Wimbishville Insulin Affordability and Public Health Act</w:t>
      </w:r>
    </w:p>
    <w:p w:rsidR="00000000" w:rsidDel="00000000" w:rsidP="00000000" w:rsidRDefault="00000000" w:rsidRPr="00000000" w14:paraId="00000002">
      <w:pPr>
        <w:widowControl w:val="0"/>
        <w:spacing w:after="240" w:before="240" w:line="312.37401008605957" w:lineRule="auto"/>
        <w:rPr>
          <w:rFonts w:ascii="Calibri" w:cs="Calibri" w:eastAsia="Calibri" w:hAnsi="Calibri"/>
          <w:b w:val="1"/>
          <w:bCs w:val="1"/>
          <w:i w:val="1"/>
          <w:iCs w:val="1"/>
          <w:sz w:val="22.000003814697266"/>
          <w:szCs w:val="22.000003814697266"/>
        </w:rPr>
      </w:pPr>
      <w:r w:rsidDel="00000000" w:rsidR="00000000" w:rsidRPr="00000000">
        <w:rPr>
          <w:rFonts w:ascii="Calibri" w:cs="Calibri" w:eastAsia="Calibri" w:hAnsi="Calibri"/>
          <w:b w:val="1"/>
          <w:bCs w:val="1"/>
          <w:i w:val="1"/>
          <w:iCs w:val="1"/>
          <w:sz w:val="22.000003814697266"/>
          <w:szCs w:val="22.000003814697266"/>
          <w:rtl w:val="0"/>
        </w:rPr>
        <w:t xml:space="preserve">A Bill to reduce insulin monopolization, lower the cost of insulin, and promote public health in the Town of Wimbishville.</w:t>
      </w:r>
    </w:p>
    <w:p w:rsidR="00000000" w:rsidDel="00000000" w:rsidP="00000000" w:rsidRDefault="00000000" w:rsidRPr="00000000" w14:paraId="00000003">
      <w:pPr>
        <w:widowControl w:val="0"/>
        <w:spacing w:after="240" w:before="240" w:line="312.37401008605957" w:lineRule="auto"/>
        <w:rPr>
          <w:rFonts w:ascii="Calibri" w:cs="Calibri" w:eastAsia="Calibri" w:hAnsi="Calibri"/>
          <w:b w:val="1"/>
          <w:bCs w:val="1"/>
          <w:i w:val="1"/>
          <w:iCs w:val="1"/>
          <w:sz w:val="22.000003814697266"/>
          <w:szCs w:val="22.000003814697266"/>
        </w:rPr>
      </w:pPr>
      <w:r w:rsidDel="00000000" w:rsidR="00000000" w:rsidRPr="00000000">
        <w:rPr>
          <w:rFonts w:ascii="Calibri" w:cs="Calibri" w:eastAsia="Calibri" w:hAnsi="Calibri"/>
          <w:b w:val="1"/>
          <w:bCs w:val="1"/>
          <w:i w:val="1"/>
          <w:iCs w:val="1"/>
          <w:sz w:val="22.000003814697266"/>
          <w:szCs w:val="22.000003814697266"/>
          <w:rtl w:val="0"/>
        </w:rPr>
        <w:t xml:space="preserve">BE IT ENACTED BY THE TOWN COUNCIL OF WIMBISHVILLE HERE ASSEMBLED THAT:</w:t>
      </w:r>
    </w:p>
    <w:p w:rsidR="00000000" w:rsidDel="00000000" w:rsidP="00000000" w:rsidRDefault="00000000" w:rsidRPr="00000000" w14:paraId="00000004">
      <w:pPr>
        <w:widowControl w:val="0"/>
        <w:spacing w:line="312.37401008605957" w:lineRule="auto"/>
        <w:ind w:left="15.800018310546875" w:right="161.842041015625" w:firstLine="0"/>
        <w:rPr>
          <w:rFonts w:ascii="Calibri" w:cs="Calibri" w:eastAsia="Calibri" w:hAnsi="Calibri"/>
          <w:i w:val="1"/>
          <w:iCs w:val="1"/>
          <w:sz w:val="22.000003814697266"/>
          <w:szCs w:val="22.0000038146972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widowControl w:val="0"/>
        <w:spacing w:line="312.37401008605957" w:lineRule="auto"/>
        <w:ind w:left="15.800018310546875" w:right="161.842041015625" w:firstLine="1898.3999633789062"/>
        <w:rPr>
          <w:rFonts w:ascii="Calibri" w:cs="Calibri" w:eastAsia="Calibri" w:hAnsi="Calibri"/>
          <w:i w:val="1"/>
          <w:iCs w:val="1"/>
          <w:sz w:val="26"/>
          <w:szCs w:val="26"/>
        </w:rPr>
      </w:pPr>
      <w:bookmarkStart w:colFirst="0" w:colLast="0" w:name="_rpgm3mi4tsiq" w:id="1"/>
      <w:bookmarkEnd w:id="1"/>
      <w:r w:rsidDel="00000000" w:rsidR="00000000" w:rsidRPr="00000000">
        <w:rPr>
          <w:rFonts w:ascii="Calibri" w:cs="Calibri" w:eastAsia="Calibri" w:hAnsi="Calibri"/>
          <w:i w:val="1"/>
          <w:iCs w:val="1"/>
          <w:sz w:val="26"/>
          <w:szCs w:val="26"/>
          <w:rtl w:val="0"/>
        </w:rPr>
        <w:t xml:space="preserve">SECTION 1. PURPOSE AND FINDINGS</w:t>
      </w:r>
    </w:p>
    <w:p w:rsidR="00000000" w:rsidDel="00000000" w:rsidP="00000000" w:rsidRDefault="00000000" w:rsidRPr="00000000" w14:paraId="00000006">
      <w:pPr>
        <w:widowControl w:val="0"/>
        <w:numPr>
          <w:ilvl w:val="0"/>
          <w:numId w:val="2"/>
        </w:numPr>
        <w:spacing w:after="0" w:afterAutospacing="0" w:before="240" w:line="312.37401008605957" w:lineRule="auto"/>
        <w:ind w:left="72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The Town Council of Wimbishville finds that:</w:t>
        <w:br w:type="textWrapping"/>
      </w:r>
    </w:p>
    <w:p w:rsidR="00000000" w:rsidDel="00000000" w:rsidP="00000000" w:rsidRDefault="00000000" w:rsidRPr="00000000" w14:paraId="00000007">
      <w:pPr>
        <w:widowControl w:val="0"/>
        <w:numPr>
          <w:ilvl w:val="1"/>
          <w:numId w:val="2"/>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Insulin is a life-saving medication required daily by residents with diabetes.</w:t>
      </w:r>
    </w:p>
    <w:p w:rsidR="00000000" w:rsidDel="00000000" w:rsidP="00000000" w:rsidRDefault="00000000" w:rsidRPr="00000000" w14:paraId="00000008">
      <w:pPr>
        <w:widowControl w:val="0"/>
        <w:numPr>
          <w:ilvl w:val="1"/>
          <w:numId w:val="2"/>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High insulin prices are driven in part by monopolization and restrictive patent practices.</w:t>
      </w:r>
    </w:p>
    <w:p w:rsidR="00000000" w:rsidDel="00000000" w:rsidP="00000000" w:rsidRDefault="00000000" w:rsidRPr="00000000" w14:paraId="00000009">
      <w:pPr>
        <w:widowControl w:val="0"/>
        <w:numPr>
          <w:ilvl w:val="1"/>
          <w:numId w:val="2"/>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Excessive insulin costs place financial strain on individuals, families, and the public healthcare system.</w:t>
      </w:r>
    </w:p>
    <w:p w:rsidR="00000000" w:rsidDel="00000000" w:rsidP="00000000" w:rsidRDefault="00000000" w:rsidRPr="00000000" w14:paraId="0000000A">
      <w:pPr>
        <w:widowControl w:val="0"/>
        <w:numPr>
          <w:ilvl w:val="1"/>
          <w:numId w:val="2"/>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Preventive public health funding can reduce long-term healthcare costs.</w:t>
        <w:br w:type="textWrapping"/>
      </w:r>
    </w:p>
    <w:p w:rsidR="00000000" w:rsidDel="00000000" w:rsidP="00000000" w:rsidRDefault="00000000" w:rsidRPr="00000000" w14:paraId="0000000B">
      <w:pPr>
        <w:widowControl w:val="0"/>
        <w:numPr>
          <w:ilvl w:val="0"/>
          <w:numId w:val="2"/>
        </w:numPr>
        <w:spacing w:after="0" w:afterAutospacing="0" w:before="0" w:beforeAutospacing="0" w:line="312.37401008605957" w:lineRule="auto"/>
        <w:ind w:left="72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The purpose of this Act is to:</w:t>
        <w:br w:type="textWrapping"/>
      </w:r>
    </w:p>
    <w:p w:rsidR="00000000" w:rsidDel="00000000" w:rsidP="00000000" w:rsidRDefault="00000000" w:rsidRPr="00000000" w14:paraId="0000000C">
      <w:pPr>
        <w:widowControl w:val="0"/>
        <w:numPr>
          <w:ilvl w:val="1"/>
          <w:numId w:val="2"/>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Increase competition in insulin production.</w:t>
      </w:r>
    </w:p>
    <w:p w:rsidR="00000000" w:rsidDel="00000000" w:rsidP="00000000" w:rsidRDefault="00000000" w:rsidRPr="00000000" w14:paraId="0000000D">
      <w:pPr>
        <w:widowControl w:val="0"/>
        <w:numPr>
          <w:ilvl w:val="1"/>
          <w:numId w:val="2"/>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Reduce insulin prices for residents of Wimbishville.</w:t>
      </w:r>
    </w:p>
    <w:p w:rsidR="00000000" w:rsidDel="00000000" w:rsidP="00000000" w:rsidRDefault="00000000" w:rsidRPr="00000000" w14:paraId="0000000E">
      <w:pPr>
        <w:widowControl w:val="0"/>
        <w:numPr>
          <w:ilvl w:val="1"/>
          <w:numId w:val="2"/>
        </w:numPr>
        <w:spacing w:after="24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Establish a dedicated funding source to support diabetes care and insulin access.</w:t>
        <w:br w:type="textWrapping"/>
      </w:r>
    </w:p>
    <w:p w:rsidR="00000000" w:rsidDel="00000000" w:rsidP="00000000" w:rsidRDefault="00000000" w:rsidRPr="00000000" w14:paraId="0000000F">
      <w:pPr>
        <w:widowControl w:val="0"/>
        <w:spacing w:line="312.37401008605957" w:lineRule="auto"/>
        <w:ind w:left="15.800018310546875" w:right="161.842041015625" w:firstLine="0"/>
        <w:rPr>
          <w:rFonts w:ascii="Calibri" w:cs="Calibri" w:eastAsia="Calibri" w:hAnsi="Calibri"/>
          <w:i w:val="1"/>
          <w:iCs w:val="1"/>
          <w:sz w:val="22.000003814697266"/>
          <w:szCs w:val="22.0000038146972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widowControl w:val="0"/>
        <w:spacing w:line="312.37401008605957" w:lineRule="auto"/>
        <w:ind w:left="15.800018310546875" w:right="161.842041015625" w:firstLine="1898.3999633789062"/>
        <w:rPr>
          <w:rFonts w:ascii="Calibri" w:cs="Calibri" w:eastAsia="Calibri" w:hAnsi="Calibri"/>
          <w:i w:val="1"/>
          <w:iCs w:val="1"/>
          <w:sz w:val="26"/>
          <w:szCs w:val="26"/>
        </w:rPr>
      </w:pPr>
      <w:bookmarkStart w:colFirst="0" w:colLast="0" w:name="_ysu50pu3fiw5" w:id="2"/>
      <w:bookmarkEnd w:id="2"/>
      <w:r w:rsidDel="00000000" w:rsidR="00000000" w:rsidRPr="00000000">
        <w:rPr>
          <w:rFonts w:ascii="Calibri" w:cs="Calibri" w:eastAsia="Calibri" w:hAnsi="Calibri"/>
          <w:i w:val="1"/>
          <w:iCs w:val="1"/>
          <w:sz w:val="26"/>
          <w:szCs w:val="26"/>
          <w:rtl w:val="0"/>
        </w:rPr>
        <w:t xml:space="preserve">SECTION 2. TERMINATION OF INSULIN-RELATED PATENTS</w:t>
      </w:r>
    </w:p>
    <w:p w:rsidR="00000000" w:rsidDel="00000000" w:rsidP="00000000" w:rsidRDefault="00000000" w:rsidRPr="00000000" w14:paraId="00000011">
      <w:pPr>
        <w:widowControl w:val="0"/>
        <w:numPr>
          <w:ilvl w:val="0"/>
          <w:numId w:val="4"/>
        </w:numPr>
        <w:spacing w:after="0" w:afterAutospacing="0" w:before="240" w:line="312.37401008605957" w:lineRule="auto"/>
        <w:ind w:left="72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All patents, patent extensions, exclusivity agreements, or other intellectual property protections that directly or indirectly involve insulin shall be considered expired within the jurisdiction of Wimbishville immediately upon passage of this Act.</w:t>
        <w:br w:type="textWrapping"/>
      </w:r>
    </w:p>
    <w:p w:rsidR="00000000" w:rsidDel="00000000" w:rsidP="00000000" w:rsidRDefault="00000000" w:rsidRPr="00000000" w14:paraId="00000012">
      <w:pPr>
        <w:widowControl w:val="0"/>
        <w:numPr>
          <w:ilvl w:val="0"/>
          <w:numId w:val="4"/>
        </w:numPr>
        <w:spacing w:after="240" w:before="0" w:beforeAutospacing="0" w:line="312.37401008605957" w:lineRule="auto"/>
        <w:ind w:left="72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No entity may claim exclusive rights to manufacture, modify, distribute, or sell insulin within Wimbishville based on prior patent protections.</w:t>
        <w:br w:type="textWrapping"/>
      </w:r>
    </w:p>
    <w:p w:rsidR="00000000" w:rsidDel="00000000" w:rsidP="00000000" w:rsidRDefault="00000000" w:rsidRPr="00000000" w14:paraId="00000013">
      <w:pPr>
        <w:widowControl w:val="0"/>
        <w:spacing w:line="312.37401008605957" w:lineRule="auto"/>
        <w:ind w:left="15.800018310546875" w:right="161.842041015625" w:firstLine="0"/>
        <w:rPr>
          <w:rFonts w:ascii="Calibri" w:cs="Calibri" w:eastAsia="Calibri" w:hAnsi="Calibri"/>
          <w:i w:val="1"/>
          <w:iCs w:val="1"/>
          <w:sz w:val="22.000003814697266"/>
          <w:szCs w:val="22.0000038146972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widowControl w:val="0"/>
        <w:spacing w:line="312.37401008605957" w:lineRule="auto"/>
        <w:ind w:left="15.800018310546875" w:right="161.842041015625" w:firstLine="1898.3999633789062"/>
        <w:rPr>
          <w:rFonts w:ascii="Calibri" w:cs="Calibri" w:eastAsia="Calibri" w:hAnsi="Calibri"/>
          <w:i w:val="1"/>
          <w:iCs w:val="1"/>
          <w:sz w:val="26"/>
          <w:szCs w:val="26"/>
        </w:rPr>
      </w:pPr>
      <w:bookmarkStart w:colFirst="0" w:colLast="0" w:name="_69n9w778esrw" w:id="3"/>
      <w:bookmarkEnd w:id="3"/>
      <w:r w:rsidDel="00000000" w:rsidR="00000000" w:rsidRPr="00000000">
        <w:rPr>
          <w:rFonts w:ascii="Calibri" w:cs="Calibri" w:eastAsia="Calibri" w:hAnsi="Calibri"/>
          <w:i w:val="1"/>
          <w:iCs w:val="1"/>
          <w:sz w:val="26"/>
          <w:szCs w:val="26"/>
          <w:rtl w:val="0"/>
        </w:rPr>
        <w:t xml:space="preserve">SECTION 3. PROHIBITION ON FUTURE INSULIN PATENTS</w:t>
      </w:r>
    </w:p>
    <w:p w:rsidR="00000000" w:rsidDel="00000000" w:rsidP="00000000" w:rsidRDefault="00000000" w:rsidRPr="00000000" w14:paraId="00000015">
      <w:pPr>
        <w:widowControl w:val="0"/>
        <w:numPr>
          <w:ilvl w:val="0"/>
          <w:numId w:val="1"/>
        </w:numPr>
        <w:spacing w:after="0" w:afterAutospacing="0" w:before="240" w:line="312.37401008605957" w:lineRule="auto"/>
        <w:ind w:left="72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No governmental agency, regulatory body, or authority operating under the jurisdiction of Wimbishville shall grant or recognize:</w:t>
        <w:br w:type="textWrapping"/>
      </w:r>
    </w:p>
    <w:p w:rsidR="00000000" w:rsidDel="00000000" w:rsidP="00000000" w:rsidRDefault="00000000" w:rsidRPr="00000000" w14:paraId="00000016">
      <w:pPr>
        <w:widowControl w:val="0"/>
        <w:numPr>
          <w:ilvl w:val="1"/>
          <w:numId w:val="1"/>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Any new patent involving insulin.</w:t>
        <w:br w:type="textWrapping"/>
        <w:t xml:space="preserve">Any modification, reformulation, delivery mechanism, or minor alteration intended to extend exclusivity over insulin.</w:t>
        <w:br w:type="textWrapping"/>
      </w:r>
    </w:p>
    <w:p w:rsidR="00000000" w:rsidDel="00000000" w:rsidP="00000000" w:rsidRDefault="00000000" w:rsidRPr="00000000" w14:paraId="00000017">
      <w:pPr>
        <w:widowControl w:val="0"/>
        <w:numPr>
          <w:ilvl w:val="0"/>
          <w:numId w:val="1"/>
        </w:numPr>
        <w:spacing w:after="240" w:before="0" w:beforeAutospacing="0" w:line="312.37401008605957" w:lineRule="auto"/>
        <w:ind w:left="72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Insulin shall be treated as an essential public good for the purposes of this Act.</w:t>
        <w:br w:type="textWrapping"/>
      </w:r>
    </w:p>
    <w:p w:rsidR="00000000" w:rsidDel="00000000" w:rsidP="00000000" w:rsidRDefault="00000000" w:rsidRPr="00000000" w14:paraId="00000018">
      <w:pPr>
        <w:widowControl w:val="0"/>
        <w:spacing w:line="312.37401008605957" w:lineRule="auto"/>
        <w:ind w:left="15.800018310546875" w:right="161.842041015625" w:firstLine="0"/>
        <w:rPr>
          <w:rFonts w:ascii="Calibri" w:cs="Calibri" w:eastAsia="Calibri" w:hAnsi="Calibri"/>
          <w:i w:val="1"/>
          <w:iCs w:val="1"/>
          <w:sz w:val="22.000003814697266"/>
          <w:szCs w:val="22.0000038146972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widowControl w:val="0"/>
        <w:spacing w:line="312.37401008605957" w:lineRule="auto"/>
        <w:ind w:left="15.800018310546875" w:right="161.842041015625" w:firstLine="1898.3999633789062"/>
        <w:rPr>
          <w:rFonts w:ascii="Calibri" w:cs="Calibri" w:eastAsia="Calibri" w:hAnsi="Calibri"/>
          <w:i w:val="1"/>
          <w:iCs w:val="1"/>
          <w:sz w:val="26"/>
          <w:szCs w:val="26"/>
        </w:rPr>
      </w:pPr>
      <w:bookmarkStart w:colFirst="0" w:colLast="0" w:name="_nn8f93vtygou" w:id="4"/>
      <w:bookmarkEnd w:id="4"/>
      <w:r w:rsidDel="00000000" w:rsidR="00000000" w:rsidRPr="00000000">
        <w:rPr>
          <w:rFonts w:ascii="Calibri" w:cs="Calibri" w:eastAsia="Calibri" w:hAnsi="Calibri"/>
          <w:i w:val="1"/>
          <w:iCs w:val="1"/>
          <w:sz w:val="26"/>
          <w:szCs w:val="26"/>
          <w:rtl w:val="0"/>
        </w:rPr>
        <w:t xml:space="preserve">SECTION 4. PUBLIC HEALTH SUGAR AND SWEETS TAX</w:t>
      </w:r>
    </w:p>
    <w:p w:rsidR="00000000" w:rsidDel="00000000" w:rsidP="00000000" w:rsidRDefault="00000000" w:rsidRPr="00000000" w14:paraId="0000001A">
      <w:pPr>
        <w:widowControl w:val="0"/>
        <w:numPr>
          <w:ilvl w:val="0"/>
          <w:numId w:val="3"/>
        </w:numPr>
        <w:spacing w:after="0" w:afterAutospacing="0" w:before="240" w:line="312.37401008605957" w:lineRule="auto"/>
        <w:ind w:left="72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A </w:t>
      </w:r>
      <w:r w:rsidDel="00000000" w:rsidR="00000000" w:rsidRPr="00000000">
        <w:rPr>
          <w:rFonts w:ascii="Calibri" w:cs="Calibri" w:eastAsia="Calibri" w:hAnsi="Calibri"/>
          <w:b w:val="1"/>
          <w:bCs w:val="1"/>
          <w:i w:val="1"/>
          <w:iCs w:val="1"/>
          <w:sz w:val="22.000003814697266"/>
          <w:szCs w:val="22.000003814697266"/>
          <w:rtl w:val="0"/>
        </w:rPr>
        <w:t xml:space="preserve">2% excise tax</w:t>
      </w:r>
      <w:r w:rsidDel="00000000" w:rsidR="00000000" w:rsidRPr="00000000">
        <w:rPr>
          <w:rFonts w:ascii="Calibri" w:cs="Calibri" w:eastAsia="Calibri" w:hAnsi="Calibri"/>
          <w:i w:val="1"/>
          <w:iCs w:val="1"/>
          <w:sz w:val="22.000003814697266"/>
          <w:szCs w:val="22.000003814697266"/>
          <w:rtl w:val="0"/>
        </w:rPr>
        <w:t xml:space="preserve"> is hereby imposed on the retail sale of:</w:t>
        <w:br w:type="textWrapping"/>
      </w:r>
    </w:p>
    <w:p w:rsidR="00000000" w:rsidDel="00000000" w:rsidP="00000000" w:rsidRDefault="00000000" w:rsidRPr="00000000" w14:paraId="0000001B">
      <w:pPr>
        <w:widowControl w:val="0"/>
        <w:numPr>
          <w:ilvl w:val="1"/>
          <w:numId w:val="3"/>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Candy</w:t>
      </w:r>
    </w:p>
    <w:p w:rsidR="00000000" w:rsidDel="00000000" w:rsidP="00000000" w:rsidRDefault="00000000" w:rsidRPr="00000000" w14:paraId="0000001C">
      <w:pPr>
        <w:widowControl w:val="0"/>
        <w:numPr>
          <w:ilvl w:val="1"/>
          <w:numId w:val="3"/>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Sugary snacks</w:t>
        <w:br w:type="textWrapping"/>
        <w:t xml:space="preserve">Confectionery items</w:t>
        <w:br w:type="textWrapping"/>
        <w:t xml:space="preserve">Sweets primarily composed of added sugars(specifically foods with sugar that are 50% of the calories. )</w:t>
        <w:br w:type="textWrapping"/>
      </w:r>
    </w:p>
    <w:p w:rsidR="00000000" w:rsidDel="00000000" w:rsidP="00000000" w:rsidRDefault="00000000" w:rsidRPr="00000000" w14:paraId="0000001D">
      <w:pPr>
        <w:widowControl w:val="0"/>
        <w:numPr>
          <w:ilvl w:val="0"/>
          <w:numId w:val="3"/>
        </w:numPr>
        <w:spacing w:after="0" w:afterAutospacing="0" w:before="0" w:beforeAutospacing="0" w:line="312.37401008605957" w:lineRule="auto"/>
        <w:ind w:left="72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This tax shall be known as the </w:t>
      </w:r>
      <w:r w:rsidDel="00000000" w:rsidR="00000000" w:rsidRPr="00000000">
        <w:rPr>
          <w:rFonts w:ascii="Calibri" w:cs="Calibri" w:eastAsia="Calibri" w:hAnsi="Calibri"/>
          <w:b w:val="1"/>
          <w:bCs w:val="1"/>
          <w:i w:val="1"/>
          <w:iCs w:val="1"/>
          <w:sz w:val="22.000003814697266"/>
          <w:szCs w:val="22.000003814697266"/>
          <w:rtl w:val="0"/>
        </w:rPr>
        <w:t xml:space="preserve">Wimbishville Public Health Sweets Tax</w:t>
      </w:r>
      <w:r w:rsidDel="00000000" w:rsidR="00000000" w:rsidRPr="00000000">
        <w:rPr>
          <w:rFonts w:ascii="Calibri" w:cs="Calibri" w:eastAsia="Calibri" w:hAnsi="Calibri"/>
          <w:i w:val="1"/>
          <w:iCs w:val="1"/>
          <w:sz w:val="22.000003814697266"/>
          <w:szCs w:val="22.000003814697266"/>
          <w:rtl w:val="0"/>
        </w:rPr>
        <w:t xml:space="preserve">.</w:t>
        <w:br w:type="textWrapping"/>
      </w:r>
    </w:p>
    <w:p w:rsidR="00000000" w:rsidDel="00000000" w:rsidP="00000000" w:rsidRDefault="00000000" w:rsidRPr="00000000" w14:paraId="0000001E">
      <w:pPr>
        <w:widowControl w:val="0"/>
        <w:numPr>
          <w:ilvl w:val="0"/>
          <w:numId w:val="3"/>
        </w:numPr>
        <w:spacing w:after="0" w:afterAutospacing="0" w:before="0" w:beforeAutospacing="0" w:line="312.37401008605957" w:lineRule="auto"/>
        <w:ind w:left="72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Revenue collected from this tax shall be deposited into a </w:t>
      </w:r>
      <w:r w:rsidDel="00000000" w:rsidR="00000000" w:rsidRPr="00000000">
        <w:rPr>
          <w:rFonts w:ascii="Calibri" w:cs="Calibri" w:eastAsia="Calibri" w:hAnsi="Calibri"/>
          <w:b w:val="1"/>
          <w:bCs w:val="1"/>
          <w:i w:val="1"/>
          <w:iCs w:val="1"/>
          <w:sz w:val="22.000003814697266"/>
          <w:szCs w:val="22.000003814697266"/>
          <w:rtl w:val="0"/>
        </w:rPr>
        <w:t xml:space="preserve">Diabetes and Insulin Access Fund</w:t>
      </w:r>
      <w:r w:rsidDel="00000000" w:rsidR="00000000" w:rsidRPr="00000000">
        <w:rPr>
          <w:rFonts w:ascii="Calibri" w:cs="Calibri" w:eastAsia="Calibri" w:hAnsi="Calibri"/>
          <w:i w:val="1"/>
          <w:iCs w:val="1"/>
          <w:sz w:val="22.000003814697266"/>
          <w:szCs w:val="22.000003814697266"/>
          <w:rtl w:val="0"/>
        </w:rPr>
        <w:t xml:space="preserve">, which shall be used exclusively for:</w:t>
        <w:br w:type="textWrapping"/>
      </w:r>
    </w:p>
    <w:p w:rsidR="00000000" w:rsidDel="00000000" w:rsidP="00000000" w:rsidRDefault="00000000" w:rsidRPr="00000000" w14:paraId="0000001F">
      <w:pPr>
        <w:widowControl w:val="0"/>
        <w:numPr>
          <w:ilvl w:val="1"/>
          <w:numId w:val="3"/>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Offsetting the cost of insulin for residents</w:t>
        <w:br w:type="textWrapping"/>
      </w:r>
    </w:p>
    <w:p w:rsidR="00000000" w:rsidDel="00000000" w:rsidP="00000000" w:rsidRDefault="00000000" w:rsidRPr="00000000" w14:paraId="00000020">
      <w:pPr>
        <w:widowControl w:val="0"/>
        <w:numPr>
          <w:ilvl w:val="1"/>
          <w:numId w:val="3"/>
        </w:numPr>
        <w:spacing w:after="0" w:afterAutospacing="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Supporting diabetes treatment and education programs</w:t>
        <w:br w:type="textWrapping"/>
      </w:r>
    </w:p>
    <w:p w:rsidR="00000000" w:rsidDel="00000000" w:rsidP="00000000" w:rsidRDefault="00000000" w:rsidRPr="00000000" w14:paraId="00000021">
      <w:pPr>
        <w:widowControl w:val="0"/>
        <w:numPr>
          <w:ilvl w:val="1"/>
          <w:numId w:val="3"/>
        </w:numPr>
        <w:spacing w:after="240" w:before="0" w:beforeAutospacing="0" w:line="312.37401008605957" w:lineRule="auto"/>
        <w:ind w:left="1440" w:hanging="360"/>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Funding preventive healthcare initiatives related to metabolic health</w:t>
        <w:br w:type="textWrapping"/>
      </w:r>
    </w:p>
    <w:p w:rsidR="00000000" w:rsidDel="00000000" w:rsidP="00000000" w:rsidRDefault="00000000" w:rsidRPr="00000000" w14:paraId="00000022">
      <w:pPr>
        <w:widowControl w:val="0"/>
        <w:spacing w:line="312.37401008605957" w:lineRule="auto"/>
        <w:ind w:left="15.800018310546875" w:right="161.842041015625" w:firstLine="0"/>
        <w:rPr>
          <w:rFonts w:ascii="Calibri" w:cs="Calibri" w:eastAsia="Calibri" w:hAnsi="Calibri"/>
          <w:i w:val="1"/>
          <w:iCs w:val="1"/>
          <w:sz w:val="22.000003814697266"/>
          <w:szCs w:val="22.0000038146972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widowControl w:val="0"/>
        <w:spacing w:line="312.37401008605957" w:lineRule="auto"/>
        <w:ind w:left="15.800018310546875" w:right="161.842041015625" w:firstLine="1898.3999633789062"/>
        <w:rPr>
          <w:rFonts w:ascii="Calibri" w:cs="Calibri" w:eastAsia="Calibri" w:hAnsi="Calibri"/>
          <w:i w:val="1"/>
          <w:iCs w:val="1"/>
          <w:sz w:val="26"/>
          <w:szCs w:val="26"/>
        </w:rPr>
      </w:pPr>
      <w:bookmarkStart w:colFirst="0" w:colLast="0" w:name="_udawvl3pn9kh" w:id="5"/>
      <w:bookmarkEnd w:id="5"/>
      <w:r w:rsidDel="00000000" w:rsidR="00000000" w:rsidRPr="00000000">
        <w:rPr>
          <w:rFonts w:ascii="Calibri" w:cs="Calibri" w:eastAsia="Calibri" w:hAnsi="Calibri"/>
          <w:i w:val="1"/>
          <w:iCs w:val="1"/>
          <w:sz w:val="26"/>
          <w:szCs w:val="26"/>
          <w:rtl w:val="0"/>
        </w:rPr>
        <w:t xml:space="preserve">SECTION 5. SEVERABILITY</w:t>
      </w:r>
    </w:p>
    <w:p w:rsidR="00000000" w:rsidDel="00000000" w:rsidP="00000000" w:rsidRDefault="00000000" w:rsidRPr="00000000" w14:paraId="00000024">
      <w:pPr>
        <w:widowControl w:val="0"/>
        <w:spacing w:after="240" w:before="240" w:line="312.37401008605957" w:lineRule="auto"/>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If any provision of this Act is found to be invalid or unenforceable, such invalidity shall not affect the remaining provisions, which shall continue in full force and effect.</w:t>
      </w:r>
    </w:p>
    <w:p w:rsidR="00000000" w:rsidDel="00000000" w:rsidP="00000000" w:rsidRDefault="00000000" w:rsidRPr="00000000" w14:paraId="00000025">
      <w:pPr>
        <w:widowControl w:val="0"/>
        <w:spacing w:line="312.37401008605957" w:lineRule="auto"/>
        <w:ind w:left="15.800018310546875" w:right="161.842041015625" w:firstLine="0"/>
        <w:rPr>
          <w:rFonts w:ascii="Calibri" w:cs="Calibri" w:eastAsia="Calibri" w:hAnsi="Calibri"/>
          <w:i w:val="1"/>
          <w:iCs w:val="1"/>
          <w:sz w:val="22.000003814697266"/>
          <w:szCs w:val="22.0000038146972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widowControl w:val="0"/>
        <w:spacing w:line="312.37401008605957" w:lineRule="auto"/>
        <w:ind w:left="15.800018310546875" w:right="161.842041015625" w:firstLine="1898.3999633789062"/>
        <w:rPr>
          <w:rFonts w:ascii="Calibri" w:cs="Calibri" w:eastAsia="Calibri" w:hAnsi="Calibri"/>
          <w:i w:val="1"/>
          <w:iCs w:val="1"/>
          <w:sz w:val="26"/>
          <w:szCs w:val="26"/>
        </w:rPr>
      </w:pPr>
      <w:bookmarkStart w:colFirst="0" w:colLast="0" w:name="_8kgxpzxpk2uw" w:id="6"/>
      <w:bookmarkEnd w:id="6"/>
      <w:r w:rsidDel="00000000" w:rsidR="00000000" w:rsidRPr="00000000">
        <w:rPr>
          <w:rFonts w:ascii="Calibri" w:cs="Calibri" w:eastAsia="Calibri" w:hAnsi="Calibri"/>
          <w:i w:val="1"/>
          <w:iCs w:val="1"/>
          <w:sz w:val="26"/>
          <w:szCs w:val="26"/>
          <w:rtl w:val="0"/>
        </w:rPr>
        <w:t xml:space="preserve">SECTION 6. CONFLICTING LAWS</w:t>
      </w:r>
    </w:p>
    <w:p w:rsidR="00000000" w:rsidDel="00000000" w:rsidP="00000000" w:rsidRDefault="00000000" w:rsidRPr="00000000" w14:paraId="00000027">
      <w:pPr>
        <w:widowControl w:val="0"/>
        <w:spacing w:after="240" w:before="240" w:line="312.37401008605957" w:lineRule="auto"/>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All ordinances, resolutions, or regulations in conflict with this Act are hereby declared null and void to the extent of such conflict.</w:t>
      </w:r>
    </w:p>
    <w:p w:rsidR="00000000" w:rsidDel="00000000" w:rsidP="00000000" w:rsidRDefault="00000000" w:rsidRPr="00000000" w14:paraId="00000028">
      <w:pPr>
        <w:widowControl w:val="0"/>
        <w:spacing w:line="312.37401008605957" w:lineRule="auto"/>
        <w:ind w:left="15.800018310546875" w:right="161.842041015625" w:firstLine="0"/>
        <w:rPr>
          <w:rFonts w:ascii="Calibri" w:cs="Calibri" w:eastAsia="Calibri" w:hAnsi="Calibri"/>
          <w:i w:val="1"/>
          <w:iCs w:val="1"/>
          <w:sz w:val="22.000003814697266"/>
          <w:szCs w:val="22.0000038146972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widowControl w:val="0"/>
        <w:spacing w:line="312.37401008605957" w:lineRule="auto"/>
        <w:ind w:left="15.800018310546875" w:right="161.842041015625" w:firstLine="1898.3999633789062"/>
        <w:rPr>
          <w:rFonts w:ascii="Calibri" w:cs="Calibri" w:eastAsia="Calibri" w:hAnsi="Calibri"/>
          <w:i w:val="1"/>
          <w:iCs w:val="1"/>
          <w:sz w:val="26"/>
          <w:szCs w:val="26"/>
        </w:rPr>
      </w:pPr>
      <w:bookmarkStart w:colFirst="0" w:colLast="0" w:name="_e109393v6e4" w:id="7"/>
      <w:bookmarkEnd w:id="7"/>
      <w:r w:rsidDel="00000000" w:rsidR="00000000" w:rsidRPr="00000000">
        <w:rPr>
          <w:rFonts w:ascii="Calibri" w:cs="Calibri" w:eastAsia="Calibri" w:hAnsi="Calibri"/>
          <w:i w:val="1"/>
          <w:iCs w:val="1"/>
          <w:sz w:val="26"/>
          <w:szCs w:val="26"/>
          <w:rtl w:val="0"/>
        </w:rPr>
        <w:t xml:space="preserve">SECTION 7. EFFECTIVE DATE</w:t>
      </w:r>
    </w:p>
    <w:p w:rsidR="00000000" w:rsidDel="00000000" w:rsidP="00000000" w:rsidRDefault="00000000" w:rsidRPr="00000000" w14:paraId="0000002A">
      <w:pPr>
        <w:widowControl w:val="0"/>
        <w:spacing w:after="240" w:before="240" w:line="312.37401008605957" w:lineRule="auto"/>
        <w:rPr>
          <w:rFonts w:ascii="Calibri" w:cs="Calibri" w:eastAsia="Calibri" w:hAnsi="Calibri"/>
          <w:i w:val="1"/>
          <w:iCs w:val="1"/>
          <w:sz w:val="22.000003814697266"/>
          <w:szCs w:val="22.000003814697266"/>
        </w:rPr>
      </w:pPr>
      <w:r w:rsidDel="00000000" w:rsidR="00000000" w:rsidRPr="00000000">
        <w:rPr>
          <w:rFonts w:ascii="Calibri" w:cs="Calibri" w:eastAsia="Calibri" w:hAnsi="Calibri"/>
          <w:i w:val="1"/>
          <w:iCs w:val="1"/>
          <w:sz w:val="22.000003814697266"/>
          <w:szCs w:val="22.000003814697266"/>
          <w:rtl w:val="0"/>
        </w:rPr>
        <w:t xml:space="preserve">This Act shall take effect </w:t>
      </w:r>
      <w:r w:rsidDel="00000000" w:rsidR="00000000" w:rsidRPr="00000000">
        <w:rPr>
          <w:rFonts w:ascii="Calibri" w:cs="Calibri" w:eastAsia="Calibri" w:hAnsi="Calibri"/>
          <w:b w:val="1"/>
          <w:bCs w:val="1"/>
          <w:i w:val="1"/>
          <w:iCs w:val="1"/>
          <w:sz w:val="22.000003814697266"/>
          <w:szCs w:val="22.000003814697266"/>
          <w:rtl w:val="0"/>
        </w:rPr>
        <w:t xml:space="preserve">immediately upon passage</w:t>
      </w:r>
      <w:r w:rsidDel="00000000" w:rsidR="00000000" w:rsidRPr="00000000">
        <w:rPr>
          <w:rFonts w:ascii="Calibri" w:cs="Calibri" w:eastAsia="Calibri" w:hAnsi="Calibri"/>
          <w:i w:val="1"/>
          <w:iCs w:val="1"/>
          <w:sz w:val="22.000003814697266"/>
          <w:szCs w:val="22.000003814697266"/>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7401008605957" w:lineRule="auto"/>
        <w:ind w:left="15.800018310546875" w:right="161.842041015625" w:firstLine="1898.3999633789062"/>
        <w:jc w:val="left"/>
        <w:rPr>
          <w:rFonts w:ascii="Calibri" w:cs="Calibri" w:eastAsia="Calibri" w:hAnsi="Calibri"/>
          <w:b w:val="1"/>
          <w:bCs w:val="1"/>
          <w:sz w:val="36"/>
          <w:szCs w:val="36"/>
        </w:rPr>
      </w:pPr>
      <w:r w:rsidDel="00000000" w:rsidR="00000000" w:rsidRPr="00000000">
        <w:rPr>
          <w:rtl w:val="0"/>
        </w:rPr>
      </w:r>
    </w:p>
    <w:sectPr>
      <w:pgSz w:h="15840" w:w="12240" w:orient="portrait"/>
      <w:pgMar w:bottom="1480.7997131347656" w:top="993.60107421875" w:left="1736.7997741699219" w:right="1472.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