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56922721862793" w:lineRule="auto"/>
        <w:ind w:left="193.487548828125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Ordinance 7: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Bill to Amend Title III of the Americans with Disabilities Act  to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26953125" w:line="240" w:lineRule="auto"/>
        <w:ind w:left="0" w:right="1680.7922363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More Accessible Public Buildings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880615234375" w:line="240" w:lineRule="auto"/>
        <w:ind w:left="472.12905883789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IT ENACTED BY THE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Council of Wimbishville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HERE ASSEMBLED THAT: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18701171875" w:line="343.86265754699707" w:lineRule="auto"/>
        <w:ind w:left="15.712432861328125" w:right="73.37890625" w:firstLine="1883.69659423828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Title III of the American with Disabilities Act will be amended  1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2.409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as to make it more accessible for people with disabilities in public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71243286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1909.9690246582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71243286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0" w:right="788.841552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A. Disabilities shall be defined as a physical or mental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923767089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343.86265754699707" w:lineRule="auto"/>
        <w:ind w:left="15.712432861328125" w:right="157.572021484375" w:firstLine="1891.8566894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impairment that substantially limits one or more of the major life activities  5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2.529144287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an individual.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71243286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339.86440658569336" w:lineRule="auto"/>
        <w:ind w:left="15.712432861328125" w:right="389.71923828125" w:firstLine="1876.25671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B. Public building shall be defined as a building funded by  7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1.817626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Federal, State, or local government that is open to the general public.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1724243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6044921875" w:line="343.8621139526367" w:lineRule="auto"/>
        <w:ind w:left="15.17242431640625" w:right="148.016357421875" w:firstLine="1884.23660278320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Office of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Wimbishville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Contracts Compliance Programs under  9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4.5068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Wimbishville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Labor will oversee the implementation of this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97229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6044921875" w:line="240" w:lineRule="auto"/>
        <w:ind w:left="1909.9690246582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legislation.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97229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339.86440658569336" w:lineRule="auto"/>
        <w:ind w:left="25.9722900390625" w:right="433.87451171875" w:firstLine="1870.0767517089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All Public Buildings shall be required to have a functional wheelchair  12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3.458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ramp and/or automatic door openers on the main entrance to the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97229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6044921875" w:line="240" w:lineRule="auto"/>
        <w:ind w:left="2269.969024658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building.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97229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0" w:right="1079.5556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All doors must be less than 5lbs and open easily for those in a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97229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2258.20907592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wheelchair.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97229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339.863920211792" w:lineRule="auto"/>
        <w:ind w:left="25.9722900390625" w:right="282.8271484375" w:firstLine="1877.2767639160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Height of wheelchair ramps shall not exceed 3 feet, angle of the ramp  17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7.65136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not exceed 3.5 degrees. If the ramp exceeds 3 feet or 3.5 degrees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97229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0" w:right="2060.504150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switchback within the ramp is required to be built.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97229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0" w:right="651.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Any elevators on the premise of a building need to be checked for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0122985839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343.8621139526367" w:lineRule="auto"/>
        <w:ind w:left="19.012298583984375" w:right="82.52197265625" w:firstLine="2250.95672607421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 operation by a certified professional once every two months per  21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6.049041748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year.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0122985839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0" w:right="743.5046386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The Department of Justice of Wimbishville will enforce this legislation, any public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0122985839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343.8621139526367" w:lineRule="auto"/>
        <w:ind w:left="19.012298583984375" w:right="130.714111328125" w:firstLine="2250.95672607421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found not in compliance with the new regulations will be fined  24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7.802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15% of the monthly operational budget monthly until the problem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0122985839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6044921875" w:line="240" w:lineRule="auto"/>
        <w:ind w:left="2269.969024658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meets the requirements of this legislation.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01229858398437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224.000244140625" w:top="993.60107421875" w:left="1736.8299865722656" w:right="1123.88916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