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МІНІСТЕРСТВО ОСВІТИ І НАУКИ УКРАЇНИ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Національний аерокосмічний університет ім. М. Є. Жуковського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«Харківський авіаційний інститут»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факультет програмної інженерії та бізнесу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кафедра інженерії програмного забезпечення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19392C" w:rsidRDefault="005C4780" w:rsidP="0070077B">
      <w:pPr>
        <w:widowControl w:val="0"/>
        <w:spacing w:after="160" w:line="259" w:lineRule="auto"/>
        <w:jc w:val="center"/>
        <w:rPr>
          <w:rFonts w:cs="Times New Roman"/>
          <w:b/>
          <w:sz w:val="44"/>
          <w:szCs w:val="44"/>
          <w:lang w:val="en-US"/>
        </w:rPr>
      </w:pPr>
      <w:r w:rsidRPr="00D84FF2">
        <w:rPr>
          <w:rFonts w:cs="Times New Roman"/>
          <w:b/>
          <w:sz w:val="44"/>
          <w:szCs w:val="44"/>
        </w:rPr>
        <w:t>Лабораторна робота №</w:t>
      </w:r>
      <w:r w:rsidR="0019392C">
        <w:rPr>
          <w:rFonts w:cs="Times New Roman"/>
          <w:b/>
          <w:sz w:val="44"/>
          <w:szCs w:val="44"/>
          <w:lang w:val="en-US"/>
        </w:rPr>
        <w:t>7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з дисципліни «</w:t>
      </w:r>
      <w:r w:rsidRPr="00D84FF2">
        <w:rPr>
          <w:rFonts w:cs="Times New Roman"/>
          <w:szCs w:val="22"/>
          <w:u w:val="single"/>
        </w:rPr>
        <w:tab/>
        <w:t>Програмування на асемблері</w:t>
      </w:r>
      <w:r w:rsidRPr="00D84FF2">
        <w:rPr>
          <w:rFonts w:cs="Times New Roman"/>
          <w:szCs w:val="22"/>
          <w:u w:val="single"/>
        </w:rPr>
        <w:tab/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 тему: «</w:t>
      </w:r>
      <w:r w:rsidR="0019392C" w:rsidRPr="0019392C">
        <w:rPr>
          <w:rFonts w:cs="Times New Roman"/>
          <w:szCs w:val="22"/>
          <w:u w:val="single"/>
        </w:rPr>
        <w:t>ПРОЦЕДУРИ</w:t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Виконав: студент 2 курсу групи №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="008E2382" w:rsidRPr="00D84FF2">
        <w:rPr>
          <w:rFonts w:cs="Times New Roman"/>
          <w:sz w:val="24"/>
          <w:szCs w:val="22"/>
          <w:u w:val="single"/>
        </w:rPr>
        <w:tab/>
        <w:t>622п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121 «Інженерія програмного забезпечення»</w:t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(код спеціальності)</w:t>
      </w:r>
    </w:p>
    <w:p w:rsidR="005C4780" w:rsidRPr="00D84FF2" w:rsidRDefault="00526DE8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  <w:t xml:space="preserve">Зайченко Я. І.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студента)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</w:rPr>
        <w:t>Прийняв:</w:t>
      </w:r>
      <w:r w:rsidRPr="00D84FF2">
        <w:rPr>
          <w:rFonts w:cs="Times New Roman"/>
          <w:sz w:val="24"/>
          <w:szCs w:val="22"/>
          <w:u w:val="single"/>
        </w:rPr>
        <w:tab/>
        <w:t xml:space="preserve"> ст. викладач каф. 603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_</w:t>
      </w:r>
      <w:bookmarkStart w:id="0" w:name="_Hlk160655765"/>
      <w:r w:rsidR="008E2382" w:rsidRPr="00D84FF2">
        <w:rPr>
          <w:rFonts w:cs="Times New Roman"/>
          <w:sz w:val="24"/>
          <w:szCs w:val="22"/>
          <w:u w:val="single"/>
        </w:rPr>
        <w:tab/>
      </w:r>
      <w:r w:rsidR="0040023E" w:rsidRPr="00D84FF2">
        <w:rPr>
          <w:rFonts w:cs="Times New Roman"/>
          <w:sz w:val="24"/>
          <w:szCs w:val="22"/>
          <w:u w:val="single"/>
        </w:rPr>
        <w:tab/>
      </w:r>
      <w:r w:rsidR="008E2382" w:rsidRPr="00D84FF2">
        <w:rPr>
          <w:rFonts w:cs="Times New Roman"/>
          <w:sz w:val="24"/>
          <w:szCs w:val="22"/>
          <w:u w:val="single"/>
        </w:rPr>
        <w:tab/>
      </w:r>
      <w:bookmarkEnd w:id="0"/>
      <w:r w:rsidRPr="00D84FF2">
        <w:rPr>
          <w:rFonts w:cs="Times New Roman"/>
          <w:sz w:val="24"/>
          <w:szCs w:val="22"/>
          <w:u w:val="single"/>
        </w:rPr>
        <w:t xml:space="preserve"> Дем’яненко В. А.______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викладача)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Національна шкала: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 xml:space="preserve">Кількість балів: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457EE2" w:rsidRPr="00D84FF2" w:rsidRDefault="005C4780" w:rsidP="005C4780">
      <w:pPr>
        <w:widowControl w:val="0"/>
        <w:jc w:val="center"/>
        <w:rPr>
          <w:rFonts w:cs="Times New Roman"/>
        </w:rPr>
        <w:sectPr w:rsidR="00457EE2" w:rsidRPr="00D84FF2" w:rsidSect="0020520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84FF2">
        <w:rPr>
          <w:rFonts w:cs="Times New Roman"/>
        </w:rPr>
        <w:t>Харків – 2024</w:t>
      </w:r>
    </w:p>
    <w:p w:rsidR="00EB37B9" w:rsidRPr="00367047" w:rsidRDefault="000125A9" w:rsidP="000125A9">
      <w:pPr>
        <w:pStyle w:val="a5"/>
        <w:rPr>
          <w:lang w:val="en-US"/>
        </w:rPr>
      </w:pPr>
      <w:r w:rsidRPr="00D84FF2">
        <w:rPr>
          <w:b/>
          <w:bCs/>
        </w:rPr>
        <w:lastRenderedPageBreak/>
        <w:t>Мета роботи:</w:t>
      </w:r>
      <w:r w:rsidRPr="00D84FF2">
        <w:t xml:space="preserve"> </w:t>
      </w:r>
      <w:bookmarkStart w:id="1" w:name="_Hlk165240845"/>
      <w:r w:rsidR="0019392C" w:rsidRPr="0019392C">
        <w:t>ознайомитися з основами роботи з процедурами, видами адресацій процедур (NEAR, FAR); навчитися використовувати локальні змінні.</w:t>
      </w:r>
    </w:p>
    <w:p w:rsidR="00B91BED" w:rsidRPr="00D84FF2" w:rsidRDefault="00B91BED" w:rsidP="00EB37B9">
      <w:pPr>
        <w:pStyle w:val="a3"/>
      </w:pPr>
      <w:bookmarkStart w:id="2" w:name="_Toc159492133"/>
    </w:p>
    <w:bookmarkEnd w:id="2"/>
    <w:p w:rsidR="004D21B2" w:rsidRPr="00D84FF2" w:rsidRDefault="004D21B2" w:rsidP="004D21B2">
      <w:pPr>
        <w:pStyle w:val="a3"/>
      </w:pPr>
      <w:r w:rsidRPr="00D84FF2">
        <w:t>Структура звіту</w:t>
      </w:r>
    </w:p>
    <w:p w:rsidR="00C1473D" w:rsidRPr="00D84FF2" w:rsidRDefault="00C1473D" w:rsidP="00C1473D">
      <w:pPr>
        <w:rPr>
          <w:lang w:eastAsia="ru-RU"/>
        </w:rPr>
      </w:pPr>
    </w:p>
    <w:p w:rsidR="00F75752" w:rsidRDefault="00071E7F" w:rsidP="00A817DA">
      <w:pPr>
        <w:pStyle w:val="ac"/>
        <w:numPr>
          <w:ilvl w:val="0"/>
          <w:numId w:val="3"/>
        </w:numPr>
      </w:pPr>
      <w:r>
        <w:t>н</w:t>
      </w:r>
      <w:r w:rsidR="00F75752">
        <w:t xml:space="preserve">аписання коду програми </w:t>
      </w:r>
      <w:r w:rsidR="00DC4122" w:rsidRPr="00DC4122">
        <w:t xml:space="preserve">з ім'ям </w:t>
      </w:r>
      <w:r w:rsidR="00DC4122" w:rsidRPr="00DC4122">
        <w:rPr>
          <w:i/>
          <w:iCs/>
        </w:rPr>
        <w:t>Lab</w:t>
      </w:r>
      <w:r w:rsidR="00367047" w:rsidRPr="00367047">
        <w:rPr>
          <w:i/>
          <w:iCs/>
          <w:lang w:val="ru-RU"/>
        </w:rPr>
        <w:t>7</w:t>
      </w:r>
      <w:r w:rsidR="00DC4122" w:rsidRPr="00DC4122">
        <w:rPr>
          <w:i/>
          <w:iCs/>
        </w:rPr>
        <w:t>.asm.</w:t>
      </w:r>
    </w:p>
    <w:p w:rsidR="00A817DA" w:rsidRPr="00D84FF2" w:rsidRDefault="00173022" w:rsidP="00A817DA">
      <w:pPr>
        <w:pStyle w:val="ac"/>
        <w:numPr>
          <w:ilvl w:val="0"/>
          <w:numId w:val="3"/>
        </w:numPr>
      </w:pPr>
      <w:r>
        <w:t>процес створення виконуваного файлу</w:t>
      </w:r>
      <w:r w:rsidR="000264AD" w:rsidRPr="004B21A1">
        <w:rPr>
          <w:lang w:val="ru-RU"/>
        </w:rPr>
        <w:t xml:space="preserve"> </w:t>
      </w:r>
      <w:r w:rsidR="000264AD">
        <w:t>та процес відладки</w:t>
      </w:r>
      <w:r w:rsidR="00A817DA" w:rsidRPr="00D84FF2">
        <w:t>;</w:t>
      </w:r>
    </w:p>
    <w:p w:rsidR="00A817DA" w:rsidRDefault="004B21A1" w:rsidP="00A817DA">
      <w:pPr>
        <w:pStyle w:val="ac"/>
        <w:numPr>
          <w:ilvl w:val="0"/>
          <w:numId w:val="3"/>
        </w:numPr>
      </w:pPr>
      <w:r>
        <w:t xml:space="preserve">код програми з коментарями </w:t>
      </w:r>
      <w:r w:rsidR="00367047">
        <w:t>до кожного рядку програми з вмістом регіст</w:t>
      </w:r>
      <w:r w:rsidR="00E01A61">
        <w:t>рів.</w:t>
      </w:r>
    </w:p>
    <w:bookmarkEnd w:id="1"/>
    <w:p w:rsidR="00A817DA" w:rsidRPr="00F1213A" w:rsidRDefault="00A817DA" w:rsidP="001A2514">
      <w:pPr>
        <w:pStyle w:val="ac"/>
        <w:numPr>
          <w:ilvl w:val="0"/>
          <w:numId w:val="3"/>
        </w:numPr>
      </w:pPr>
      <w:r w:rsidRPr="00D84FF2">
        <w:t>висновок.</w:t>
      </w:r>
    </w:p>
    <w:p w:rsidR="00F1213A" w:rsidRPr="00D84FF2" w:rsidRDefault="00F1213A" w:rsidP="00F1213A">
      <w:pPr>
        <w:pStyle w:val="ac"/>
      </w:pPr>
    </w:p>
    <w:p w:rsidR="00C1473D" w:rsidRPr="00C73D51" w:rsidRDefault="00C1473D">
      <w:pPr>
        <w:rPr>
          <w:lang w:val="ru-RU"/>
        </w:rPr>
      </w:pPr>
      <w:r w:rsidRPr="00D84FF2">
        <w:br w:type="page"/>
      </w:r>
    </w:p>
    <w:p w:rsidR="00C1473D" w:rsidRPr="00D84FF2" w:rsidRDefault="00C1473D" w:rsidP="00C1473D">
      <w:pPr>
        <w:pStyle w:val="a3"/>
      </w:pPr>
      <w:bookmarkStart w:id="3" w:name="_Toc117906134"/>
      <w:bookmarkStart w:id="4" w:name="_Toc118241800"/>
      <w:bookmarkStart w:id="5" w:name="_Toc119115914"/>
      <w:bookmarkStart w:id="6" w:name="_Toc119116034"/>
      <w:bookmarkStart w:id="7" w:name="_Toc159492135"/>
      <w:r w:rsidRPr="00D84FF2">
        <w:lastRenderedPageBreak/>
        <w:t>Виконання роботи</w:t>
      </w:r>
      <w:bookmarkEnd w:id="3"/>
      <w:bookmarkEnd w:id="4"/>
      <w:bookmarkEnd w:id="5"/>
      <w:bookmarkEnd w:id="6"/>
      <w:bookmarkEnd w:id="7"/>
    </w:p>
    <w:p w:rsidR="0068006F" w:rsidRPr="00D84FF2" w:rsidRDefault="0068006F" w:rsidP="0068006F">
      <w:pPr>
        <w:pStyle w:val="a5"/>
      </w:pPr>
      <w:bookmarkStart w:id="8" w:name="_Toc159492136"/>
    </w:p>
    <w:p w:rsidR="0068006F" w:rsidRPr="00D84FF2" w:rsidRDefault="0068006F" w:rsidP="0068006F">
      <w:pPr>
        <w:pStyle w:val="a5"/>
      </w:pPr>
      <w:r w:rsidRPr="00D84FF2">
        <w:t xml:space="preserve">Створюємо новий </w:t>
      </w:r>
      <w:r w:rsidR="00E426D4">
        <w:rPr>
          <w:lang w:val="en-US"/>
        </w:rPr>
        <w:t>asm</w:t>
      </w:r>
      <w:r w:rsidRPr="00D84FF2">
        <w:t xml:space="preserve"> файл з кодом поданим нижче</w:t>
      </w:r>
      <w:r w:rsidR="00AB6F73" w:rsidRPr="00D84FF2">
        <w:t>:</w:t>
      </w:r>
    </w:p>
    <w:p w:rsidR="0068006F" w:rsidRDefault="0068006F" w:rsidP="00AB6F73">
      <w:pPr>
        <w:pStyle w:val="aa"/>
        <w:ind w:left="567"/>
      </w:pPr>
    </w:p>
    <w:p w:rsidR="001174C6" w:rsidRPr="001174C6" w:rsidRDefault="001174C6" w:rsidP="001174C6">
      <w:pPr>
        <w:pStyle w:val="aa"/>
        <w:ind w:left="567"/>
        <w:rPr>
          <w:lang w:val="ru-RU"/>
        </w:rPr>
      </w:pPr>
      <w:r w:rsidRPr="001174C6">
        <w:rPr>
          <w:lang w:val="ru-RU"/>
        </w:rPr>
        <w:t xml:space="preserve">;Ця програма переводить вміст регістра </w:t>
      </w:r>
      <w:r>
        <w:t>AX</w:t>
      </w:r>
      <w:r w:rsidRPr="001174C6">
        <w:rPr>
          <w:lang w:val="ru-RU"/>
        </w:rPr>
        <w:t xml:space="preserve"> у</w:t>
      </w:r>
    </w:p>
    <w:p w:rsidR="001174C6" w:rsidRPr="001174C6" w:rsidRDefault="001174C6" w:rsidP="001174C6">
      <w:pPr>
        <w:pStyle w:val="aa"/>
        <w:ind w:left="567"/>
        <w:rPr>
          <w:lang w:val="ru-RU"/>
        </w:rPr>
      </w:pPr>
      <w:r w:rsidRPr="001174C6">
        <w:rPr>
          <w:lang w:val="ru-RU"/>
        </w:rPr>
        <w:t>;шістнадцяткове подання й записує результат у рядок,</w:t>
      </w:r>
    </w:p>
    <w:p w:rsidR="001174C6" w:rsidRPr="001174C6" w:rsidRDefault="001174C6" w:rsidP="001174C6">
      <w:pPr>
        <w:pStyle w:val="aa"/>
        <w:ind w:left="567"/>
        <w:rPr>
          <w:lang w:val="ru-RU"/>
        </w:rPr>
      </w:pPr>
      <w:r w:rsidRPr="001174C6">
        <w:rPr>
          <w:lang w:val="ru-RU"/>
        </w:rPr>
        <w:t xml:space="preserve">;зміщення якого зберігається в регістрі </w:t>
      </w:r>
      <w:r>
        <w:t>BX</w:t>
      </w:r>
    </w:p>
    <w:p w:rsidR="001174C6" w:rsidRPr="001174C6" w:rsidRDefault="001174C6" w:rsidP="001174C6">
      <w:pPr>
        <w:pStyle w:val="aa"/>
        <w:ind w:left="567"/>
        <w:rPr>
          <w:lang w:val="ru-RU"/>
        </w:rPr>
      </w:pPr>
    </w:p>
    <w:p w:rsidR="001174C6" w:rsidRDefault="001174C6" w:rsidP="001174C6">
      <w:pPr>
        <w:pStyle w:val="aa"/>
        <w:ind w:left="567"/>
      </w:pPr>
      <w:r>
        <w:t>.model tiny</w:t>
      </w:r>
    </w:p>
    <w:p w:rsidR="001174C6" w:rsidRDefault="001174C6" w:rsidP="001174C6">
      <w:pPr>
        <w:pStyle w:val="aa"/>
        <w:ind w:left="567"/>
      </w:pPr>
      <w:r>
        <w:t xml:space="preserve">   .stack 100h</w:t>
      </w:r>
    </w:p>
    <w:p w:rsidR="001174C6" w:rsidRDefault="001174C6" w:rsidP="001174C6">
      <w:pPr>
        <w:pStyle w:val="aa"/>
        <w:ind w:left="567"/>
      </w:pPr>
      <w:r>
        <w:t xml:space="preserve">   .data</w:t>
      </w:r>
    </w:p>
    <w:p w:rsidR="001174C6" w:rsidRDefault="001174C6" w:rsidP="001174C6">
      <w:pPr>
        <w:pStyle w:val="aa"/>
        <w:ind w:left="567"/>
      </w:pPr>
      <w:r>
        <w:t>outStr db '0000$' ;Вихідний рядок</w:t>
      </w:r>
    </w:p>
    <w:p w:rsidR="001174C6" w:rsidRDefault="001174C6" w:rsidP="001174C6">
      <w:pPr>
        <w:pStyle w:val="aa"/>
        <w:ind w:left="567"/>
      </w:pPr>
      <w:r>
        <w:t>.code</w:t>
      </w:r>
    </w:p>
    <w:p w:rsidR="001174C6" w:rsidRDefault="001174C6" w:rsidP="001174C6">
      <w:pPr>
        <w:pStyle w:val="aa"/>
        <w:ind w:left="567"/>
      </w:pPr>
      <w:r>
        <w:t>;Вхідні дані для процедури translByte AL – байт, який</w:t>
      </w:r>
    </w:p>
    <w:p w:rsidR="001174C6" w:rsidRPr="001174C6" w:rsidRDefault="001174C6" w:rsidP="001174C6">
      <w:pPr>
        <w:pStyle w:val="aa"/>
        <w:ind w:left="567"/>
        <w:rPr>
          <w:lang w:val="ru-RU"/>
        </w:rPr>
      </w:pPr>
      <w:r w:rsidRPr="001174C6">
        <w:rPr>
          <w:lang w:val="ru-RU"/>
        </w:rPr>
        <w:t>;потрібно перевести</w:t>
      </w:r>
    </w:p>
    <w:p w:rsidR="001174C6" w:rsidRPr="001174C6" w:rsidRDefault="001174C6" w:rsidP="001174C6">
      <w:pPr>
        <w:pStyle w:val="aa"/>
        <w:ind w:left="567"/>
        <w:rPr>
          <w:lang w:val="ru-RU"/>
        </w:rPr>
      </w:pPr>
      <w:r w:rsidRPr="001174C6">
        <w:rPr>
          <w:lang w:val="ru-RU"/>
        </w:rPr>
        <w:t xml:space="preserve">;Вихідні дані </w:t>
      </w:r>
      <w:r>
        <w:t>BX</w:t>
      </w:r>
      <w:r w:rsidRPr="001174C6">
        <w:rPr>
          <w:lang w:val="ru-RU"/>
        </w:rPr>
        <w:t xml:space="preserve"> – зміщення рядка, у перші два байти</w:t>
      </w:r>
    </w:p>
    <w:p w:rsidR="001174C6" w:rsidRPr="001174C6" w:rsidRDefault="001174C6" w:rsidP="001174C6">
      <w:pPr>
        <w:pStyle w:val="aa"/>
        <w:ind w:left="567"/>
        <w:rPr>
          <w:lang w:val="ru-RU"/>
        </w:rPr>
      </w:pPr>
      <w:r w:rsidRPr="001174C6">
        <w:rPr>
          <w:lang w:val="ru-RU"/>
        </w:rPr>
        <w:t>;якого буде записано результат</w:t>
      </w:r>
    </w:p>
    <w:p w:rsidR="001174C6" w:rsidRPr="001174C6" w:rsidRDefault="001174C6" w:rsidP="001174C6">
      <w:pPr>
        <w:pStyle w:val="aa"/>
        <w:ind w:left="567"/>
        <w:rPr>
          <w:lang w:val="ru-RU"/>
        </w:rPr>
      </w:pPr>
      <w:r>
        <w:t>translByte</w:t>
      </w:r>
      <w:r w:rsidRPr="001174C6">
        <w:rPr>
          <w:lang w:val="ru-RU"/>
        </w:rPr>
        <w:t xml:space="preserve"> </w:t>
      </w:r>
      <w:r>
        <w:t>proc</w:t>
      </w:r>
    </w:p>
    <w:p w:rsidR="001174C6" w:rsidRDefault="001174C6" w:rsidP="001174C6">
      <w:pPr>
        <w:pStyle w:val="aa"/>
        <w:ind w:left="567"/>
      </w:pPr>
      <w:r w:rsidRPr="001174C6">
        <w:rPr>
          <w:lang w:val="ru-RU"/>
        </w:rPr>
        <w:tab/>
      </w:r>
      <w:r w:rsidRPr="001174C6">
        <w:rPr>
          <w:lang w:val="ru-RU"/>
        </w:rPr>
        <w:tab/>
      </w:r>
      <w:r>
        <w:t>push ax</w:t>
      </w:r>
    </w:p>
    <w:p w:rsidR="001174C6" w:rsidRDefault="001174C6" w:rsidP="001174C6">
      <w:pPr>
        <w:pStyle w:val="aa"/>
        <w:ind w:left="567"/>
      </w:pPr>
      <w:r>
        <w:t xml:space="preserve">        push ax</w:t>
      </w:r>
    </w:p>
    <w:p w:rsidR="001174C6" w:rsidRDefault="001174C6" w:rsidP="001174C6">
      <w:pPr>
        <w:pStyle w:val="aa"/>
        <w:ind w:left="567"/>
      </w:pPr>
      <w:r>
        <w:t xml:space="preserve">        shr al,4</w:t>
      </w:r>
    </w:p>
    <w:p w:rsidR="001174C6" w:rsidRDefault="001174C6" w:rsidP="001174C6">
      <w:pPr>
        <w:pStyle w:val="aa"/>
        <w:ind w:left="567"/>
      </w:pPr>
      <w:r>
        <w:t xml:space="preserve">        cmp al,9</w:t>
      </w:r>
    </w:p>
    <w:p w:rsidR="001174C6" w:rsidRDefault="001174C6" w:rsidP="001174C6">
      <w:pPr>
        <w:pStyle w:val="aa"/>
        <w:ind w:left="567"/>
      </w:pPr>
      <w:r>
        <w:t xml:space="preserve">        ja greater10</w:t>
      </w:r>
    </w:p>
    <w:p w:rsidR="001174C6" w:rsidRDefault="001174C6" w:rsidP="001174C6">
      <w:pPr>
        <w:pStyle w:val="aa"/>
        <w:ind w:left="567"/>
      </w:pPr>
      <w:r>
        <w:t xml:space="preserve">        mov byte ptr [bx],'0'</w:t>
      </w:r>
    </w:p>
    <w:p w:rsidR="001174C6" w:rsidRDefault="001174C6" w:rsidP="001174C6">
      <w:pPr>
        <w:pStyle w:val="aa"/>
        <w:ind w:left="567"/>
      </w:pPr>
      <w:r>
        <w:t xml:space="preserve">        add [bx],al</w:t>
      </w:r>
    </w:p>
    <w:p w:rsidR="001174C6" w:rsidRDefault="001174C6" w:rsidP="001174C6">
      <w:pPr>
        <w:pStyle w:val="aa"/>
        <w:ind w:left="567"/>
      </w:pPr>
      <w:r>
        <w:t xml:space="preserve">        jmp next4Bit</w:t>
      </w:r>
    </w:p>
    <w:p w:rsidR="001174C6" w:rsidRDefault="001174C6" w:rsidP="001174C6">
      <w:pPr>
        <w:pStyle w:val="aa"/>
        <w:ind w:left="567"/>
      </w:pPr>
      <w:r>
        <w:t>greater10:</w:t>
      </w:r>
    </w:p>
    <w:p w:rsidR="001174C6" w:rsidRDefault="001174C6" w:rsidP="001174C6">
      <w:pPr>
        <w:pStyle w:val="aa"/>
        <w:ind w:left="567"/>
      </w:pPr>
      <w:r>
        <w:t xml:space="preserve">    mov byte ptr [bx],'A'</w:t>
      </w:r>
    </w:p>
    <w:p w:rsidR="001174C6" w:rsidRDefault="001174C6" w:rsidP="001174C6">
      <w:pPr>
        <w:pStyle w:val="aa"/>
        <w:ind w:left="567"/>
      </w:pPr>
      <w:r>
        <w:t xml:space="preserve">        sub al,10</w:t>
      </w:r>
    </w:p>
    <w:p w:rsidR="001174C6" w:rsidRDefault="001174C6" w:rsidP="001174C6">
      <w:pPr>
        <w:pStyle w:val="aa"/>
        <w:ind w:left="567"/>
      </w:pPr>
      <w:r>
        <w:t xml:space="preserve">        add [bx],al</w:t>
      </w:r>
    </w:p>
    <w:p w:rsidR="001174C6" w:rsidRDefault="001174C6" w:rsidP="001174C6">
      <w:pPr>
        <w:pStyle w:val="aa"/>
        <w:ind w:left="567"/>
      </w:pPr>
      <w:r>
        <w:t>next4Bit:</w:t>
      </w:r>
    </w:p>
    <w:p w:rsidR="001174C6" w:rsidRDefault="001174C6" w:rsidP="001174C6">
      <w:pPr>
        <w:pStyle w:val="aa"/>
        <w:ind w:left="567"/>
      </w:pPr>
      <w:r>
        <w:t xml:space="preserve">        pop ax</w:t>
      </w:r>
    </w:p>
    <w:p w:rsidR="001174C6" w:rsidRDefault="001174C6" w:rsidP="001174C6">
      <w:pPr>
        <w:pStyle w:val="aa"/>
        <w:ind w:left="567"/>
      </w:pPr>
      <w:r>
        <w:t xml:space="preserve">        and al,0Fh</w:t>
      </w:r>
    </w:p>
    <w:p w:rsidR="001174C6" w:rsidRDefault="001174C6" w:rsidP="001174C6">
      <w:pPr>
        <w:pStyle w:val="aa"/>
        <w:ind w:left="567"/>
      </w:pPr>
      <w:r>
        <w:t xml:space="preserve">        cmp al,9</w:t>
      </w:r>
    </w:p>
    <w:p w:rsidR="001174C6" w:rsidRDefault="001174C6" w:rsidP="001174C6">
      <w:pPr>
        <w:pStyle w:val="aa"/>
        <w:ind w:left="567"/>
      </w:pPr>
      <w:r>
        <w:t xml:space="preserve">        ja _greater10</w:t>
      </w:r>
    </w:p>
    <w:p w:rsidR="001174C6" w:rsidRDefault="001174C6" w:rsidP="001174C6">
      <w:pPr>
        <w:pStyle w:val="aa"/>
        <w:ind w:left="567"/>
      </w:pPr>
      <w:r>
        <w:t xml:space="preserve">        mov byte ptr [bx+1],'0'</w:t>
      </w:r>
    </w:p>
    <w:p w:rsidR="001174C6" w:rsidRDefault="001174C6" w:rsidP="001174C6">
      <w:pPr>
        <w:pStyle w:val="aa"/>
        <w:ind w:left="567"/>
      </w:pPr>
      <w:r>
        <w:t xml:space="preserve">        add [bx+1],al</w:t>
      </w:r>
    </w:p>
    <w:p w:rsidR="001174C6" w:rsidRDefault="001174C6" w:rsidP="001174C6">
      <w:pPr>
        <w:pStyle w:val="aa"/>
        <w:ind w:left="567"/>
      </w:pPr>
      <w:r>
        <w:t xml:space="preserve">        jmp exitByteProc</w:t>
      </w:r>
    </w:p>
    <w:p w:rsidR="001174C6" w:rsidRDefault="001174C6" w:rsidP="001174C6">
      <w:pPr>
        <w:pStyle w:val="aa"/>
        <w:ind w:left="567"/>
      </w:pPr>
      <w:r>
        <w:t>_greater10:</w:t>
      </w:r>
    </w:p>
    <w:p w:rsidR="001174C6" w:rsidRDefault="001174C6" w:rsidP="001174C6">
      <w:pPr>
        <w:pStyle w:val="aa"/>
        <w:ind w:left="567"/>
      </w:pPr>
      <w:r>
        <w:t xml:space="preserve">        mov byte ptr [bx+1],'A'</w:t>
      </w:r>
    </w:p>
    <w:p w:rsidR="001174C6" w:rsidRDefault="001174C6" w:rsidP="001174C6">
      <w:pPr>
        <w:pStyle w:val="aa"/>
        <w:ind w:left="567"/>
      </w:pPr>
      <w:r>
        <w:t xml:space="preserve">        sub al,10</w:t>
      </w:r>
    </w:p>
    <w:p w:rsidR="001174C6" w:rsidRDefault="001174C6" w:rsidP="001174C6">
      <w:pPr>
        <w:pStyle w:val="aa"/>
        <w:ind w:left="567"/>
      </w:pPr>
      <w:r>
        <w:t xml:space="preserve">        add [bx+1],al</w:t>
      </w:r>
    </w:p>
    <w:p w:rsidR="001174C6" w:rsidRDefault="001174C6" w:rsidP="001174C6">
      <w:pPr>
        <w:pStyle w:val="aa"/>
        <w:ind w:left="567"/>
      </w:pPr>
      <w:r>
        <w:t>exitByteProc:</w:t>
      </w:r>
    </w:p>
    <w:p w:rsidR="001174C6" w:rsidRDefault="001174C6" w:rsidP="001174C6">
      <w:pPr>
        <w:pStyle w:val="aa"/>
        <w:ind w:left="567"/>
      </w:pPr>
      <w:r>
        <w:t xml:space="preserve">    pop ax</w:t>
      </w:r>
    </w:p>
    <w:p w:rsidR="001174C6" w:rsidRDefault="001174C6" w:rsidP="001174C6">
      <w:pPr>
        <w:pStyle w:val="aa"/>
        <w:ind w:left="567"/>
      </w:pPr>
      <w:r>
        <w:t xml:space="preserve">   ret</w:t>
      </w:r>
    </w:p>
    <w:p w:rsidR="001174C6" w:rsidRDefault="001174C6" w:rsidP="001174C6">
      <w:pPr>
        <w:pStyle w:val="aa"/>
        <w:ind w:left="567"/>
      </w:pPr>
      <w:r>
        <w:t xml:space="preserve">   translByte endp</w:t>
      </w:r>
    </w:p>
    <w:p w:rsidR="001174C6" w:rsidRDefault="001174C6" w:rsidP="001174C6">
      <w:pPr>
        <w:pStyle w:val="aa"/>
        <w:ind w:left="567"/>
      </w:pPr>
      <w:r>
        <w:t>translWord proc</w:t>
      </w:r>
    </w:p>
    <w:p w:rsidR="001174C6" w:rsidRDefault="001174C6" w:rsidP="001174C6">
      <w:pPr>
        <w:pStyle w:val="aa"/>
        <w:ind w:left="567"/>
      </w:pPr>
      <w:r>
        <w:t xml:space="preserve">        push ax</w:t>
      </w:r>
    </w:p>
    <w:p w:rsidR="001174C6" w:rsidRDefault="001174C6" w:rsidP="001174C6">
      <w:pPr>
        <w:pStyle w:val="aa"/>
        <w:ind w:left="567"/>
      </w:pPr>
      <w:r>
        <w:t xml:space="preserve">        push ax</w:t>
      </w:r>
    </w:p>
    <w:p w:rsidR="001174C6" w:rsidRDefault="001174C6" w:rsidP="001174C6">
      <w:pPr>
        <w:pStyle w:val="aa"/>
        <w:ind w:left="567"/>
      </w:pPr>
      <w:r>
        <w:t xml:space="preserve">        shr ax,8</w:t>
      </w:r>
    </w:p>
    <w:p w:rsidR="001174C6" w:rsidRDefault="001174C6" w:rsidP="001174C6">
      <w:pPr>
        <w:pStyle w:val="aa"/>
        <w:ind w:left="567"/>
      </w:pPr>
      <w:r>
        <w:t xml:space="preserve">        call translByte</w:t>
      </w:r>
    </w:p>
    <w:p w:rsidR="001174C6" w:rsidRDefault="001174C6" w:rsidP="001174C6">
      <w:pPr>
        <w:pStyle w:val="aa"/>
        <w:ind w:left="567"/>
      </w:pPr>
      <w:r>
        <w:t xml:space="preserve">        pop ax</w:t>
      </w:r>
    </w:p>
    <w:p w:rsidR="001174C6" w:rsidRDefault="001174C6" w:rsidP="001174C6">
      <w:pPr>
        <w:pStyle w:val="aa"/>
        <w:ind w:left="567"/>
      </w:pPr>
      <w:r>
        <w:t xml:space="preserve">        and ax,00FFh</w:t>
      </w:r>
    </w:p>
    <w:p w:rsidR="001174C6" w:rsidRDefault="001174C6" w:rsidP="001174C6">
      <w:pPr>
        <w:pStyle w:val="aa"/>
        <w:ind w:left="567"/>
      </w:pPr>
      <w:r>
        <w:t xml:space="preserve">        add bx,2</w:t>
      </w:r>
    </w:p>
    <w:p w:rsidR="001174C6" w:rsidRDefault="001174C6" w:rsidP="001174C6">
      <w:pPr>
        <w:pStyle w:val="aa"/>
        <w:ind w:left="567"/>
      </w:pPr>
      <w:r>
        <w:t xml:space="preserve">        call translByte</w:t>
      </w:r>
    </w:p>
    <w:p w:rsidR="001174C6" w:rsidRDefault="001174C6" w:rsidP="001174C6">
      <w:pPr>
        <w:pStyle w:val="aa"/>
        <w:ind w:left="567"/>
      </w:pPr>
      <w:r>
        <w:t xml:space="preserve">        sub bx,2</w:t>
      </w:r>
    </w:p>
    <w:p w:rsidR="001174C6" w:rsidRDefault="001174C6" w:rsidP="001174C6">
      <w:pPr>
        <w:pStyle w:val="aa"/>
        <w:ind w:left="567"/>
      </w:pPr>
      <w:r>
        <w:t xml:space="preserve">        pop ax</w:t>
      </w:r>
    </w:p>
    <w:p w:rsidR="001174C6" w:rsidRDefault="001174C6" w:rsidP="001174C6">
      <w:pPr>
        <w:pStyle w:val="aa"/>
        <w:ind w:left="567"/>
      </w:pPr>
      <w:r>
        <w:t xml:space="preserve">        ret</w:t>
      </w:r>
    </w:p>
    <w:p w:rsidR="001174C6" w:rsidRDefault="001174C6" w:rsidP="001174C6">
      <w:pPr>
        <w:pStyle w:val="aa"/>
        <w:ind w:left="567"/>
      </w:pPr>
      <w:r>
        <w:tab/>
      </w:r>
      <w:r>
        <w:tab/>
        <w:t xml:space="preserve"> translWord endp</w:t>
      </w:r>
    </w:p>
    <w:p w:rsidR="001174C6" w:rsidRDefault="001174C6" w:rsidP="001174C6">
      <w:pPr>
        <w:pStyle w:val="aa"/>
        <w:ind w:left="567"/>
      </w:pPr>
      <w:r>
        <w:t xml:space="preserve">   start:</w:t>
      </w:r>
    </w:p>
    <w:p w:rsidR="001174C6" w:rsidRDefault="001174C6" w:rsidP="001174C6">
      <w:pPr>
        <w:pStyle w:val="aa"/>
        <w:ind w:left="567"/>
      </w:pPr>
      <w:r>
        <w:t xml:space="preserve">        mov ax,@data</w:t>
      </w:r>
    </w:p>
    <w:p w:rsidR="001174C6" w:rsidRDefault="001174C6" w:rsidP="001174C6">
      <w:pPr>
        <w:pStyle w:val="aa"/>
        <w:ind w:left="567"/>
      </w:pPr>
      <w:r>
        <w:t xml:space="preserve">        mov ds,ax</w:t>
      </w:r>
    </w:p>
    <w:p w:rsidR="001174C6" w:rsidRDefault="001174C6" w:rsidP="001174C6">
      <w:pPr>
        <w:pStyle w:val="aa"/>
        <w:ind w:left="567"/>
      </w:pPr>
      <w:r>
        <w:t xml:space="preserve">        mov bx,OFFSET outStr</w:t>
      </w:r>
    </w:p>
    <w:p w:rsidR="001174C6" w:rsidRDefault="001174C6" w:rsidP="001174C6">
      <w:pPr>
        <w:pStyle w:val="aa"/>
        <w:ind w:left="567"/>
      </w:pPr>
      <w:r>
        <w:lastRenderedPageBreak/>
        <w:t xml:space="preserve">        mov ax,60000</w:t>
      </w:r>
    </w:p>
    <w:p w:rsidR="001174C6" w:rsidRDefault="001174C6" w:rsidP="001174C6">
      <w:pPr>
        <w:pStyle w:val="aa"/>
        <w:ind w:left="567"/>
      </w:pPr>
      <w:r>
        <w:t xml:space="preserve">        call translWord</w:t>
      </w:r>
    </w:p>
    <w:p w:rsidR="001174C6" w:rsidRDefault="001174C6" w:rsidP="001174C6">
      <w:pPr>
        <w:pStyle w:val="aa"/>
        <w:ind w:left="567"/>
      </w:pPr>
      <w:r>
        <w:t xml:space="preserve">        mov ah,9</w:t>
      </w:r>
    </w:p>
    <w:p w:rsidR="001174C6" w:rsidRDefault="001174C6" w:rsidP="001174C6">
      <w:pPr>
        <w:pStyle w:val="aa"/>
        <w:ind w:left="567"/>
      </w:pPr>
      <w:r>
        <w:t xml:space="preserve">        mov dx,OFFSET outStr</w:t>
      </w:r>
    </w:p>
    <w:p w:rsidR="001174C6" w:rsidRDefault="001174C6" w:rsidP="001174C6">
      <w:pPr>
        <w:pStyle w:val="aa"/>
        <w:ind w:left="567"/>
      </w:pPr>
      <w:r>
        <w:t xml:space="preserve">        int 21h</w:t>
      </w:r>
    </w:p>
    <w:p w:rsidR="001174C6" w:rsidRDefault="001174C6" w:rsidP="001174C6">
      <w:pPr>
        <w:pStyle w:val="aa"/>
        <w:ind w:left="567"/>
      </w:pPr>
      <w:r>
        <w:t xml:space="preserve">        mov ax,4c00h</w:t>
      </w:r>
    </w:p>
    <w:p w:rsidR="001174C6" w:rsidRDefault="001174C6" w:rsidP="001174C6">
      <w:pPr>
        <w:pStyle w:val="aa"/>
        <w:ind w:left="567"/>
      </w:pPr>
      <w:r>
        <w:t xml:space="preserve">        int 21h</w:t>
      </w:r>
    </w:p>
    <w:p w:rsidR="001174C6" w:rsidRPr="001174C6" w:rsidRDefault="001174C6" w:rsidP="001174C6">
      <w:pPr>
        <w:pStyle w:val="aa"/>
        <w:ind w:left="567"/>
      </w:pPr>
      <w:r>
        <w:t>end start</w:t>
      </w:r>
    </w:p>
    <w:p w:rsidR="00411E3E" w:rsidRPr="001174C6" w:rsidRDefault="00411E3E" w:rsidP="00411E3E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411E3E" w:rsidRDefault="00411E3E" w:rsidP="00411E3E">
      <w:pPr>
        <w:pStyle w:val="a5"/>
      </w:pPr>
      <w:r>
        <w:t xml:space="preserve">Для відладки було використано </w:t>
      </w:r>
      <w:r w:rsidR="00186E66">
        <w:t xml:space="preserve">емулятор </w:t>
      </w:r>
      <w:r w:rsidR="00AB5DA1">
        <w:rPr>
          <w:lang w:val="en-US"/>
        </w:rPr>
        <w:t>DOS</w:t>
      </w:r>
      <w:r w:rsidR="00AB5DA1" w:rsidRPr="00AB5DA1">
        <w:rPr>
          <w:lang w:val="ru-RU"/>
        </w:rPr>
        <w:t xml:space="preserve"> </w:t>
      </w:r>
      <w:r w:rsidR="00AB5DA1">
        <w:t xml:space="preserve">через розширення </w:t>
      </w:r>
      <w:r w:rsidR="00AB5DA1">
        <w:rPr>
          <w:lang w:val="en-US"/>
        </w:rPr>
        <w:t>MASM</w:t>
      </w:r>
      <w:r w:rsidR="00AB5DA1" w:rsidRPr="00AB5DA1">
        <w:rPr>
          <w:lang w:val="ru-RU"/>
        </w:rPr>
        <w:t>/</w:t>
      </w:r>
      <w:r w:rsidR="00AB5DA1">
        <w:rPr>
          <w:lang w:val="en-US"/>
        </w:rPr>
        <w:t>TASM</w:t>
      </w:r>
      <w:r w:rsidR="00AB5DA1" w:rsidRPr="00AB5DA1">
        <w:rPr>
          <w:lang w:val="ru-RU"/>
        </w:rPr>
        <w:t xml:space="preserve"> </w:t>
      </w:r>
      <w:r w:rsidR="00AB5DA1">
        <w:t xml:space="preserve">для </w:t>
      </w:r>
      <w:r w:rsidR="00C328C6">
        <w:rPr>
          <w:lang w:val="en-US"/>
        </w:rPr>
        <w:t>Visual</w:t>
      </w:r>
      <w:r w:rsidR="00C328C6" w:rsidRPr="00AB5DA1">
        <w:rPr>
          <w:lang w:val="ru-RU"/>
        </w:rPr>
        <w:t xml:space="preserve"> </w:t>
      </w:r>
      <w:r w:rsidR="00AB5DA1">
        <w:rPr>
          <w:lang w:val="en-US"/>
        </w:rPr>
        <w:t>St</w:t>
      </w:r>
      <w:r w:rsidR="00C328C6">
        <w:rPr>
          <w:lang w:val="en-US"/>
        </w:rPr>
        <w:t>udio</w:t>
      </w:r>
      <w:r w:rsidR="00C328C6" w:rsidRPr="00C328C6">
        <w:rPr>
          <w:lang w:val="ru-RU"/>
        </w:rPr>
        <w:t xml:space="preserve"> </w:t>
      </w:r>
      <w:r w:rsidR="00C328C6">
        <w:rPr>
          <w:lang w:val="en-US"/>
        </w:rPr>
        <w:t>Code</w:t>
      </w:r>
      <w:r w:rsidR="00186E66" w:rsidRPr="00186E66">
        <w:rPr>
          <w:lang w:val="ru-RU"/>
        </w:rPr>
        <w:t xml:space="preserve">, </w:t>
      </w:r>
      <w:r w:rsidR="00186E66">
        <w:t>результат відладки показано на рисунку 1</w:t>
      </w:r>
    </w:p>
    <w:p w:rsidR="00A42978" w:rsidRDefault="00C328C6" w:rsidP="00713FDF">
      <w:pPr>
        <w:pStyle w:val="a9"/>
      </w:pPr>
      <w:r w:rsidRPr="00C328C6">
        <w:drawing>
          <wp:inline distT="0" distB="0" distL="0" distR="0" wp14:anchorId="104582CB" wp14:editId="694040FA">
            <wp:extent cx="5940425" cy="3217545"/>
            <wp:effectExtent l="0" t="0" r="3175" b="0"/>
            <wp:docPr id="1411213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13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66" w:rsidRDefault="00A42978" w:rsidP="00713FDF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00502D">
        <w:rPr>
          <w:noProof/>
        </w:rPr>
        <w:t>1</w:t>
      </w:r>
      <w:r>
        <w:fldChar w:fldCharType="end"/>
      </w:r>
      <w:r>
        <w:t xml:space="preserve"> – відладка </w:t>
      </w:r>
      <w:r w:rsidR="00713FDF">
        <w:t>коду на асемблері</w:t>
      </w:r>
    </w:p>
    <w:p w:rsidR="00186E66" w:rsidRDefault="00186E66" w:rsidP="00411E3E">
      <w:pPr>
        <w:pStyle w:val="a5"/>
      </w:pPr>
    </w:p>
    <w:p w:rsidR="00186E66" w:rsidRDefault="001D770C" w:rsidP="00411E3E">
      <w:pPr>
        <w:pStyle w:val="a5"/>
      </w:pPr>
      <w:r>
        <w:t>При відладці записано значення регістрів усіх рядків в сегменті коду.</w:t>
      </w:r>
    </w:p>
    <w:p w:rsidR="00186E66" w:rsidRPr="001174C6" w:rsidRDefault="00186E66" w:rsidP="00411E3E">
      <w:pPr>
        <w:pStyle w:val="a5"/>
        <w:rPr>
          <w:lang w:val="ru-RU"/>
        </w:rPr>
      </w:pPr>
    </w:p>
    <w:p w:rsidR="00F309FC" w:rsidRPr="00F309FC" w:rsidRDefault="00F309FC" w:rsidP="00F309FC">
      <w:pPr>
        <w:pStyle w:val="a5"/>
        <w:rPr>
          <w:lang w:val="ru-RU"/>
        </w:rPr>
      </w:pPr>
      <w:r w:rsidRPr="00F309FC">
        <w:rPr>
          <w:lang w:val="ru-RU"/>
        </w:rPr>
        <w:t xml:space="preserve">;Ця програма переводить вміст регістра </w:t>
      </w:r>
      <w:r w:rsidRPr="00F309FC">
        <w:rPr>
          <w:lang w:val="en-US"/>
        </w:rPr>
        <w:t>AX</w:t>
      </w:r>
      <w:r w:rsidRPr="00F309FC">
        <w:rPr>
          <w:lang w:val="ru-RU"/>
        </w:rPr>
        <w:t xml:space="preserve"> у</w:t>
      </w:r>
    </w:p>
    <w:p w:rsidR="00F309FC" w:rsidRPr="00F309FC" w:rsidRDefault="00F309FC" w:rsidP="00F309FC">
      <w:pPr>
        <w:pStyle w:val="a5"/>
        <w:rPr>
          <w:lang w:val="ru-RU"/>
        </w:rPr>
      </w:pPr>
      <w:r w:rsidRPr="00F309FC">
        <w:rPr>
          <w:lang w:val="ru-RU"/>
        </w:rPr>
        <w:t>;шістнадцяткове подання й записує результат у рядок,</w:t>
      </w:r>
    </w:p>
    <w:p w:rsidR="00F309FC" w:rsidRPr="00F309FC" w:rsidRDefault="00F309FC" w:rsidP="00F309FC">
      <w:pPr>
        <w:pStyle w:val="a5"/>
        <w:rPr>
          <w:lang w:val="ru-RU"/>
        </w:rPr>
      </w:pPr>
      <w:r w:rsidRPr="00F309FC">
        <w:rPr>
          <w:lang w:val="ru-RU"/>
        </w:rPr>
        <w:t xml:space="preserve">;зміщення якого зберігається в регістрі </w:t>
      </w:r>
      <w:r w:rsidRPr="00F309FC">
        <w:rPr>
          <w:lang w:val="en-US"/>
        </w:rPr>
        <w:t>BX</w:t>
      </w:r>
    </w:p>
    <w:p w:rsidR="00F309FC" w:rsidRPr="00F309FC" w:rsidRDefault="00F309FC" w:rsidP="00F309FC">
      <w:pPr>
        <w:pStyle w:val="a5"/>
        <w:rPr>
          <w:lang w:val="ru-RU"/>
        </w:rPr>
      </w:pP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>.model tiny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.stack 100h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.data ;AX=0000  BX=0000  CX=007B  DX=0000  SP=FFFE  BP=0000  SI=0000  DI=0000 DS=0700  ES=0700  SS=0700  CS=0700  IP=0100</w:t>
      </w:r>
    </w:p>
    <w:p w:rsidR="00F309FC" w:rsidRPr="00F309FC" w:rsidRDefault="00F309FC" w:rsidP="00F309FC">
      <w:pPr>
        <w:pStyle w:val="a5"/>
        <w:rPr>
          <w:lang w:val="ru-RU"/>
        </w:rPr>
      </w:pPr>
      <w:r w:rsidRPr="00F309FC">
        <w:rPr>
          <w:lang w:val="en-US"/>
        </w:rPr>
        <w:t>outStr</w:t>
      </w:r>
      <w:r w:rsidRPr="00F309FC">
        <w:rPr>
          <w:lang w:val="ru-RU"/>
        </w:rPr>
        <w:t xml:space="preserve"> </w:t>
      </w:r>
      <w:r w:rsidRPr="00F309FC">
        <w:rPr>
          <w:lang w:val="en-US"/>
        </w:rPr>
        <w:t>db</w:t>
      </w:r>
      <w:r w:rsidRPr="00F309FC">
        <w:rPr>
          <w:lang w:val="ru-RU"/>
        </w:rPr>
        <w:t xml:space="preserve"> '0000$' ;Вихідний рядок</w:t>
      </w:r>
    </w:p>
    <w:p w:rsidR="00F309FC" w:rsidRPr="00F309FC" w:rsidRDefault="00F309FC" w:rsidP="00F309FC">
      <w:pPr>
        <w:pStyle w:val="a5"/>
        <w:rPr>
          <w:lang w:val="ru-RU"/>
        </w:rPr>
      </w:pPr>
      <w:r w:rsidRPr="00F309FC">
        <w:rPr>
          <w:lang w:val="ru-RU"/>
        </w:rPr>
        <w:t>.</w:t>
      </w:r>
      <w:r w:rsidRPr="00F309FC">
        <w:rPr>
          <w:lang w:val="en-US"/>
        </w:rPr>
        <w:t>code</w:t>
      </w:r>
    </w:p>
    <w:p w:rsidR="00F309FC" w:rsidRPr="00F309FC" w:rsidRDefault="00F309FC" w:rsidP="00F309FC">
      <w:pPr>
        <w:pStyle w:val="a5"/>
        <w:rPr>
          <w:lang w:val="ru-RU"/>
        </w:rPr>
      </w:pPr>
      <w:r w:rsidRPr="00F309FC">
        <w:rPr>
          <w:lang w:val="ru-RU"/>
        </w:rPr>
        <w:t xml:space="preserve">;Вхідні дані для процедури </w:t>
      </w:r>
      <w:r w:rsidRPr="00F309FC">
        <w:rPr>
          <w:lang w:val="en-US"/>
        </w:rPr>
        <w:t>translByte</w:t>
      </w:r>
      <w:r w:rsidRPr="00F309FC">
        <w:rPr>
          <w:lang w:val="ru-RU"/>
        </w:rPr>
        <w:t xml:space="preserve"> </w:t>
      </w:r>
      <w:r w:rsidRPr="00F309FC">
        <w:rPr>
          <w:lang w:val="en-US"/>
        </w:rPr>
        <w:t>AL</w:t>
      </w:r>
      <w:r w:rsidRPr="00F309FC">
        <w:rPr>
          <w:lang w:val="ru-RU"/>
        </w:rPr>
        <w:t xml:space="preserve"> – байт, який</w:t>
      </w:r>
    </w:p>
    <w:p w:rsidR="00F309FC" w:rsidRPr="00F309FC" w:rsidRDefault="00F309FC" w:rsidP="00F309FC">
      <w:pPr>
        <w:pStyle w:val="a5"/>
        <w:rPr>
          <w:lang w:val="ru-RU"/>
        </w:rPr>
      </w:pPr>
      <w:r w:rsidRPr="00F309FC">
        <w:rPr>
          <w:lang w:val="ru-RU"/>
        </w:rPr>
        <w:t>;потрібно перевести</w:t>
      </w:r>
    </w:p>
    <w:p w:rsidR="00F309FC" w:rsidRPr="00F309FC" w:rsidRDefault="00F309FC" w:rsidP="00F309FC">
      <w:pPr>
        <w:pStyle w:val="a5"/>
        <w:rPr>
          <w:lang w:val="ru-RU"/>
        </w:rPr>
      </w:pPr>
      <w:r w:rsidRPr="00F309FC">
        <w:rPr>
          <w:lang w:val="ru-RU"/>
        </w:rPr>
        <w:t xml:space="preserve">;Вихідні дані </w:t>
      </w:r>
      <w:r w:rsidRPr="00F309FC">
        <w:rPr>
          <w:lang w:val="en-US"/>
        </w:rPr>
        <w:t>BX</w:t>
      </w:r>
      <w:r w:rsidRPr="00F309FC">
        <w:rPr>
          <w:lang w:val="ru-RU"/>
        </w:rPr>
        <w:t xml:space="preserve"> – зміщення рядка, у перші два байти</w:t>
      </w:r>
    </w:p>
    <w:p w:rsidR="00F309FC" w:rsidRPr="00F309FC" w:rsidRDefault="00F309FC" w:rsidP="00F309FC">
      <w:pPr>
        <w:pStyle w:val="a5"/>
        <w:rPr>
          <w:lang w:val="ru-RU"/>
        </w:rPr>
      </w:pPr>
      <w:r w:rsidRPr="00F309FC">
        <w:rPr>
          <w:lang w:val="ru-RU"/>
        </w:rPr>
        <w:t>;якого буде записано результат</w:t>
      </w:r>
    </w:p>
    <w:p w:rsidR="00F309FC" w:rsidRPr="00F309FC" w:rsidRDefault="00F309FC" w:rsidP="00F309FC">
      <w:pPr>
        <w:pStyle w:val="a5"/>
        <w:rPr>
          <w:lang w:val="ru-RU"/>
        </w:rPr>
      </w:pPr>
      <w:r w:rsidRPr="00F309FC">
        <w:rPr>
          <w:lang w:val="en-US"/>
        </w:rPr>
        <w:t>translByte</w:t>
      </w:r>
      <w:r w:rsidRPr="00F309FC">
        <w:rPr>
          <w:lang w:val="ru-RU"/>
        </w:rPr>
        <w:t xml:space="preserve"> </w:t>
      </w:r>
      <w:r w:rsidRPr="00F309FC">
        <w:rPr>
          <w:lang w:val="en-US"/>
        </w:rPr>
        <w:t>proc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ru-RU"/>
        </w:rPr>
        <w:lastRenderedPageBreak/>
        <w:tab/>
      </w:r>
      <w:r w:rsidRPr="00F309FC">
        <w:rPr>
          <w:lang w:val="ru-RU"/>
        </w:rPr>
        <w:tab/>
      </w:r>
      <w:r w:rsidRPr="00F309FC">
        <w:rPr>
          <w:lang w:val="en-US"/>
        </w:rPr>
        <w:t xml:space="preserve">push ax ;AX=0000  BX=0000  CX=007B  DX=0000  SP=FFFE  BP=0000  SI=0000  DI=0000 DS=0700  ES=0700  SS=0700  CS=0700  IP=0107 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push ax ;AX=0000  BX=0000  CX=007B  DX=0000  SP=FFFC  BP=0000  SI=0000  DI=0000 DS=0700  ES=0700  SS=0700  CS=0700  IP=0108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shr al,4 ;AX=0000  BX=0000  CX=007B  DX=0000  SP=FFFA  BP=0000  SI=0000  DI=0000 DS=0700  ES=0700  SS=0700  CS=0700  IP=010F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cmp al,9 ;AX=0000  BX=0000  CX=007B  DX=0000  SP=FFFA  BP=0000  SI=0000  DI=0000 DS=0700  ES=0700  SS=0700  CS=0700  IP=0111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ja greater10 ;AX=0000  BX=0000  CX=007B  DX=0000  SP=FFFA  BP=0000  SI=0000  DI=0000 DS=0700  ES=0700  SS=0700  CS=0700  IP=0113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mov byte ptr [bx],'0' ;AX=0000  BX=0000  CX=007B  DX=0000  SP=FFFA  BP=0000  SI=0000  DI=0000 DS=0700  ES=0700  SS=0700  CS=0700  IP=0115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add [bx],al ;AX=0000  BX=0000  CX=007B  DX=0000  SP=FFFA  BP=0000  SI=0000  DI=0000 DS=0700  ES=0700  SS=0700  CS=0700  IP=0118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jmp next4Bit ;AX=0000  BX=0000  CX=007B  DX=0000  SP=FFFA  BP=0000  SI=0000  DI=0000 DS=0700  ES=0700  SS=0700  CS=0700  IP=011A 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>greater10: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mov byte ptr [bx],'A'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sub al,10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add [bx],al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>next4Bit: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pop ax ;AX=0000  BX=0000  CX=007B  DX=0000  SP=FFFA  BP=0000  SI=0000  DI=0000 DS=0700  ES=0700  SS=0700  CS=0700  IP=0123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and al,0Fh ;AX=0000  BX=0000  CX=007B  DX=0000  SP=FFFC  BP=0000  SI=0000  DI=0000 DS=0700  ES=0700  SS=0700  CS=0700  IP=0124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cmp al,9 ;AX=0000  BX=0000  CX=007B  DX=0000  SP=FFFC  BP=0000  SI=0000  DI=0000 DS=0700  ES=0700  SS=0700  CS=0700  IP=0126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ja _greater10 ;AX=0000  BX=0000  CX=007B  DX=0000  SP=FFFC  BP=0000  SI=0000  DI=0000 DS=0700  ES=0700  SS=0700  CS=0700  IP=0128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mov byte ptr [bx+1],'0' ;AX=0000  BX=0000  CX=007B  DX=0000  SP=FFFC  BP=0000  SI=0000  DI=0000 DS=0700  ES=0700  SS=0700  CS=0700  IP=012A 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add [bx+1],al ;AX=0000  BX=0000  CX=007B  DX=0000  SP=FFFC  BP=0000  SI=0000  DI=0000 DS=0700  ES=0700  SS=0700  CS=0700  IP=012E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jmp exitByteProc ;AX=0000  BX=0000  CX=007B  DX=0000  SP=FFFC  BP=0000  SI=0000  DI=0000 DS=0700  ES=0700  SS=0700  CS=0700  IP=0131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>_greater10: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mov byte ptr [bx+1],'A'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sub al,10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add [bx+1],al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>exitByteProc: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pop ax ;AX=0000  BX=0000  CX=007B  DX=0000  SP=FFFC  BP=0000  SI=0000  DI=0000 DS=0700  ES=0700  SS=0700  CS=0700  IP=013C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lastRenderedPageBreak/>
        <w:t xml:space="preserve">   ret ;AX=0000  BX=0000  CX=007B  DX=0000  SP=FFFE  BP=0000  SI=0000  DI=0000 DS=0700  ES=0700  SS=0700  CS=0700  IP=013D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translByte endp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>translWord proc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push ax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push ax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shr ax,8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call translByte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pop ax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and ax,00FFh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add bx,2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call translByte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sub bx,2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pop ax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ret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ab/>
      </w:r>
      <w:r w:rsidRPr="00F309FC">
        <w:rPr>
          <w:lang w:val="en-US"/>
        </w:rPr>
        <w:tab/>
        <w:t xml:space="preserve"> translWord endp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start: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mov ax,@data ;AX=0000  BX=0000  CX=007B  DX=0000  SP=0100  BP=0000  SI=0000  DI=0000 DS=086C  ES=086C  SS=0884  CS=087C  IP=005D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mov ds,ax ;AX=087C  BX=0000  CX=007B  DX=0000  SP=0100  BP=0000  SI=0000  DI=0000 DS=087C  ES=086C  SS=0884  CS=087C  IP=0062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mov bx,OFFSET outStr ;AX=087C  BX=0078  CX=007B  DX=0000  SP=0100  BP=0000  SI=0000  DI=0000 DS=087C  ES=086C  SS=0884  CS=087C  IP=0065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mov ax,60000 ;AX=EA60  BX=0078  CX=007B  DX=0000  SP=0100  BP=0000  SI=0000  DI=0000 DS=087C  ES=086C  SS=0884  CS=087C  IP=0068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call translWord ;AX=EA60  BX=0078  CX=007B  DX=0000  SP=0100  BP=0000  SI=0000  DI=0000 DS=087C  ES=086C  SS=0884  CS=087C  IP=006B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mov ah,9 ;AX=0960  BX=0078  CX=007B  DX=0000  SP=0100  BP=0000  SI=0000  DI=0000 DS=087C  ES=086C  SS=0884  CS=087C  IP=006D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mov dx,OFFSET outStr ;AX=0960  BX=0078  CX=007B  DX=0078  SP=0100  BP=0000  SI=0000  DI=0000 DS=087C  ES=086C  SS=0884  CS=087C  IP=0070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int 21h ;AX=0924  BX=0078  CX=007B  DX=0078  SP=0100  BP=0000  SI=0000  DI=0000 DS=087C  ES=086C  SS=0884  CS=087C  IP=0072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mov ax,4c00h ;AX=4C00  BX=0078  CX=007B  DX=0078  SP=0100  BP=0000  SI=0000  DI=0000 DS=087C  ES=086C  SS=0884  CS=087C  IP=0075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 xml:space="preserve">        int 21h ;AX=070D  BX=0000  CX=0315  DX=0006  SP=031A  BP=0314 SI=0000  DI=0000 DS=0315  ES=3002  SS=070D  CS=0000  IP=0000</w:t>
      </w:r>
    </w:p>
    <w:p w:rsidR="00F309FC" w:rsidRPr="00F309FC" w:rsidRDefault="00F309FC" w:rsidP="00F309FC">
      <w:pPr>
        <w:pStyle w:val="a5"/>
        <w:rPr>
          <w:lang w:val="en-US"/>
        </w:rPr>
      </w:pPr>
      <w:r w:rsidRPr="00F309FC">
        <w:rPr>
          <w:lang w:val="en-US"/>
        </w:rPr>
        <w:t>end start</w:t>
      </w:r>
    </w:p>
    <w:p w:rsidR="00186E66" w:rsidRDefault="00186E66" w:rsidP="00411E3E">
      <w:pPr>
        <w:pStyle w:val="a5"/>
      </w:pPr>
    </w:p>
    <w:p w:rsidR="00C64345" w:rsidRDefault="00C64345">
      <w:pPr>
        <w:rPr>
          <w:rFonts w:eastAsia="Times New Roman" w:cs="Times New Roman"/>
          <w:b/>
          <w:bCs/>
          <w:caps/>
          <w:color w:val="000000" w:themeColor="text1"/>
          <w:kern w:val="36"/>
          <w:szCs w:val="28"/>
          <w:lang w:eastAsia="ru-RU"/>
        </w:rPr>
      </w:pPr>
      <w:r>
        <w:br w:type="page"/>
      </w:r>
    </w:p>
    <w:p w:rsidR="00DA3790" w:rsidRPr="00D84FF2" w:rsidRDefault="00DA3790" w:rsidP="00DA3790">
      <w:pPr>
        <w:pStyle w:val="a3"/>
      </w:pPr>
      <w:r w:rsidRPr="00D84FF2">
        <w:lastRenderedPageBreak/>
        <w:t>Висновок</w:t>
      </w:r>
      <w:bookmarkEnd w:id="8"/>
    </w:p>
    <w:p w:rsidR="00832D70" w:rsidRPr="002D1325" w:rsidRDefault="00832D70" w:rsidP="002D1325">
      <w:pPr>
        <w:pStyle w:val="a5"/>
      </w:pPr>
    </w:p>
    <w:p w:rsidR="002D1325" w:rsidRPr="002D1325" w:rsidRDefault="002D1325" w:rsidP="002D1325">
      <w:pPr>
        <w:pStyle w:val="a5"/>
      </w:pPr>
      <w:r w:rsidRPr="002D1325">
        <w:t>Під час виконання лабораторної роботи ми ознайомились з основами роботи з процедурами у мові асемблера, вивчили різновиди адресації процедур (NEAR, FAR) та навчились використовувати локальні змінні для зберігання тимчасових даних.</w:t>
      </w:r>
    </w:p>
    <w:p w:rsidR="002D1325" w:rsidRPr="002D1325" w:rsidRDefault="002D1325" w:rsidP="002D1325">
      <w:pPr>
        <w:pStyle w:val="a5"/>
      </w:pPr>
      <w:r w:rsidRPr="002D1325">
        <w:t>Основними результатами роботи стало здобуття практичних навичок у написанні програм на асемблері з використанням процедурного підходу. Ми ретельно вивчили процес створення виконуваних файлів з допомогою асемблера та впровадили розгалуження та змінні для забезпечення більшої гнучкості та читабельності коду.</w:t>
      </w:r>
    </w:p>
    <w:p w:rsidR="002D1325" w:rsidRPr="002D1325" w:rsidRDefault="002D1325" w:rsidP="002D1325">
      <w:pPr>
        <w:pStyle w:val="a5"/>
      </w:pPr>
      <w:r w:rsidRPr="002D1325">
        <w:t>Отримані знання дозволили краще розуміти принципи адресації в асемблері, що є важливим елементом управління потоком виконання програм. Дослідження різних типів адресації процедур дало змогу зрозуміти їх відмінності та сфери застосування.</w:t>
      </w:r>
    </w:p>
    <w:p w:rsidR="001B49A1" w:rsidRPr="002D1325" w:rsidRDefault="002D1325" w:rsidP="002D1325">
      <w:pPr>
        <w:pStyle w:val="a5"/>
      </w:pPr>
      <w:r w:rsidRPr="002D1325">
        <w:t>У цілому, лабораторна робота була корисною для поглиблення знань у мові асемблера та відкрила нові можливості для подальшого вивчення аспектів програмування на рівні машинного коду.</w:t>
      </w:r>
    </w:p>
    <w:sectPr w:rsidR="001B49A1" w:rsidRPr="002D1325" w:rsidSect="00205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3D8"/>
    <w:multiLevelType w:val="hybridMultilevel"/>
    <w:tmpl w:val="41BAEC9C"/>
    <w:lvl w:ilvl="0" w:tplc="CC9E59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DE4745"/>
    <w:multiLevelType w:val="hybridMultilevel"/>
    <w:tmpl w:val="C8E6CA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F50380"/>
    <w:multiLevelType w:val="hybridMultilevel"/>
    <w:tmpl w:val="0340EC64"/>
    <w:lvl w:ilvl="0" w:tplc="A136FCC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FCB703E"/>
    <w:multiLevelType w:val="hybridMultilevel"/>
    <w:tmpl w:val="43E2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3955"/>
    <w:multiLevelType w:val="hybridMultilevel"/>
    <w:tmpl w:val="B6B4C6CE"/>
    <w:lvl w:ilvl="0" w:tplc="7CDC85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2349381">
    <w:abstractNumId w:val="2"/>
  </w:num>
  <w:num w:numId="2" w16cid:durableId="1082410920">
    <w:abstractNumId w:val="1"/>
  </w:num>
  <w:num w:numId="3" w16cid:durableId="1573274475">
    <w:abstractNumId w:val="3"/>
  </w:num>
  <w:num w:numId="4" w16cid:durableId="1123615469">
    <w:abstractNumId w:val="0"/>
  </w:num>
  <w:num w:numId="5" w16cid:durableId="1698969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80"/>
    <w:rsid w:val="0000502D"/>
    <w:rsid w:val="000125A9"/>
    <w:rsid w:val="00014C1C"/>
    <w:rsid w:val="00015508"/>
    <w:rsid w:val="0002559E"/>
    <w:rsid w:val="000264AD"/>
    <w:rsid w:val="000500E7"/>
    <w:rsid w:val="00051E3A"/>
    <w:rsid w:val="00071E7F"/>
    <w:rsid w:val="00080322"/>
    <w:rsid w:val="0008556F"/>
    <w:rsid w:val="00091147"/>
    <w:rsid w:val="00094951"/>
    <w:rsid w:val="0009565C"/>
    <w:rsid w:val="000C03D5"/>
    <w:rsid w:val="000D56DD"/>
    <w:rsid w:val="000D7B93"/>
    <w:rsid w:val="000E4ADD"/>
    <w:rsid w:val="000E640C"/>
    <w:rsid w:val="000F05CD"/>
    <w:rsid w:val="00106FAC"/>
    <w:rsid w:val="001174C6"/>
    <w:rsid w:val="00122507"/>
    <w:rsid w:val="00122EFF"/>
    <w:rsid w:val="00134148"/>
    <w:rsid w:val="00173022"/>
    <w:rsid w:val="00180D68"/>
    <w:rsid w:val="00186E66"/>
    <w:rsid w:val="0019392C"/>
    <w:rsid w:val="001A71CC"/>
    <w:rsid w:val="001B12FB"/>
    <w:rsid w:val="001B49A1"/>
    <w:rsid w:val="001C221B"/>
    <w:rsid w:val="001C2DDC"/>
    <w:rsid w:val="001D770C"/>
    <w:rsid w:val="001E0C67"/>
    <w:rsid w:val="0020323B"/>
    <w:rsid w:val="00205206"/>
    <w:rsid w:val="00207093"/>
    <w:rsid w:val="00215939"/>
    <w:rsid w:val="00216A1B"/>
    <w:rsid w:val="00227342"/>
    <w:rsid w:val="002409E7"/>
    <w:rsid w:val="00246A37"/>
    <w:rsid w:val="00257D8D"/>
    <w:rsid w:val="00274CCD"/>
    <w:rsid w:val="0028365A"/>
    <w:rsid w:val="002A7AC5"/>
    <w:rsid w:val="002B3EB3"/>
    <w:rsid w:val="002D1325"/>
    <w:rsid w:val="00312A6E"/>
    <w:rsid w:val="00326901"/>
    <w:rsid w:val="003336D8"/>
    <w:rsid w:val="003477A1"/>
    <w:rsid w:val="00367047"/>
    <w:rsid w:val="00387A78"/>
    <w:rsid w:val="00396480"/>
    <w:rsid w:val="003C4230"/>
    <w:rsid w:val="003E0B91"/>
    <w:rsid w:val="0040023E"/>
    <w:rsid w:val="0040197B"/>
    <w:rsid w:val="004108E6"/>
    <w:rsid w:val="00411E3E"/>
    <w:rsid w:val="00447C70"/>
    <w:rsid w:val="00457EE2"/>
    <w:rsid w:val="00460453"/>
    <w:rsid w:val="00476C01"/>
    <w:rsid w:val="00480613"/>
    <w:rsid w:val="0048496B"/>
    <w:rsid w:val="00485E26"/>
    <w:rsid w:val="004934E0"/>
    <w:rsid w:val="00496387"/>
    <w:rsid w:val="004A2F13"/>
    <w:rsid w:val="004B21A1"/>
    <w:rsid w:val="004C46EC"/>
    <w:rsid w:val="004C4CBC"/>
    <w:rsid w:val="004D21B2"/>
    <w:rsid w:val="004D2334"/>
    <w:rsid w:val="004E5921"/>
    <w:rsid w:val="004E6EA6"/>
    <w:rsid w:val="00502031"/>
    <w:rsid w:val="005142A6"/>
    <w:rsid w:val="0052670D"/>
    <w:rsid w:val="00526DE8"/>
    <w:rsid w:val="00537E0A"/>
    <w:rsid w:val="00562C1A"/>
    <w:rsid w:val="0056487E"/>
    <w:rsid w:val="00572AB0"/>
    <w:rsid w:val="005743CB"/>
    <w:rsid w:val="005C0268"/>
    <w:rsid w:val="005C27EB"/>
    <w:rsid w:val="005C4780"/>
    <w:rsid w:val="005D0BD3"/>
    <w:rsid w:val="00616F7D"/>
    <w:rsid w:val="006712C6"/>
    <w:rsid w:val="0068006F"/>
    <w:rsid w:val="0068404A"/>
    <w:rsid w:val="006862D9"/>
    <w:rsid w:val="00695FC3"/>
    <w:rsid w:val="0070077B"/>
    <w:rsid w:val="00710D30"/>
    <w:rsid w:val="00713FDF"/>
    <w:rsid w:val="00727E35"/>
    <w:rsid w:val="00731D87"/>
    <w:rsid w:val="00750F5B"/>
    <w:rsid w:val="007630B7"/>
    <w:rsid w:val="00775A58"/>
    <w:rsid w:val="00787002"/>
    <w:rsid w:val="00787FD5"/>
    <w:rsid w:val="007A033C"/>
    <w:rsid w:val="007B5D9F"/>
    <w:rsid w:val="007F31B6"/>
    <w:rsid w:val="00832D70"/>
    <w:rsid w:val="00853C2C"/>
    <w:rsid w:val="008543C8"/>
    <w:rsid w:val="0085534A"/>
    <w:rsid w:val="00860F8C"/>
    <w:rsid w:val="00873B31"/>
    <w:rsid w:val="00882B67"/>
    <w:rsid w:val="00897EA1"/>
    <w:rsid w:val="008A1029"/>
    <w:rsid w:val="008B360F"/>
    <w:rsid w:val="008D3A32"/>
    <w:rsid w:val="008E2382"/>
    <w:rsid w:val="008F0CB0"/>
    <w:rsid w:val="00914260"/>
    <w:rsid w:val="00914B8B"/>
    <w:rsid w:val="00927311"/>
    <w:rsid w:val="009374A2"/>
    <w:rsid w:val="00945820"/>
    <w:rsid w:val="00960E99"/>
    <w:rsid w:val="0096721E"/>
    <w:rsid w:val="009872C5"/>
    <w:rsid w:val="009A7527"/>
    <w:rsid w:val="009C591A"/>
    <w:rsid w:val="009D7FF2"/>
    <w:rsid w:val="00A01C3D"/>
    <w:rsid w:val="00A029B8"/>
    <w:rsid w:val="00A06068"/>
    <w:rsid w:val="00A145A5"/>
    <w:rsid w:val="00A16694"/>
    <w:rsid w:val="00A42978"/>
    <w:rsid w:val="00A57544"/>
    <w:rsid w:val="00A734F2"/>
    <w:rsid w:val="00A817DA"/>
    <w:rsid w:val="00A95FE6"/>
    <w:rsid w:val="00A96FCD"/>
    <w:rsid w:val="00AA2176"/>
    <w:rsid w:val="00AB33F8"/>
    <w:rsid w:val="00AB5DA1"/>
    <w:rsid w:val="00AB6F73"/>
    <w:rsid w:val="00AD1ACB"/>
    <w:rsid w:val="00B077DC"/>
    <w:rsid w:val="00B3099E"/>
    <w:rsid w:val="00B57136"/>
    <w:rsid w:val="00B81D51"/>
    <w:rsid w:val="00B91BED"/>
    <w:rsid w:val="00BB549A"/>
    <w:rsid w:val="00BE296E"/>
    <w:rsid w:val="00BE51EA"/>
    <w:rsid w:val="00C06C4C"/>
    <w:rsid w:val="00C119A9"/>
    <w:rsid w:val="00C1473D"/>
    <w:rsid w:val="00C175CC"/>
    <w:rsid w:val="00C228C1"/>
    <w:rsid w:val="00C230DF"/>
    <w:rsid w:val="00C269E4"/>
    <w:rsid w:val="00C313C4"/>
    <w:rsid w:val="00C328C6"/>
    <w:rsid w:val="00C34A8F"/>
    <w:rsid w:val="00C35D33"/>
    <w:rsid w:val="00C64345"/>
    <w:rsid w:val="00C73D51"/>
    <w:rsid w:val="00CA7401"/>
    <w:rsid w:val="00CC465A"/>
    <w:rsid w:val="00CE0C88"/>
    <w:rsid w:val="00CE129E"/>
    <w:rsid w:val="00CE4D96"/>
    <w:rsid w:val="00CE4EE0"/>
    <w:rsid w:val="00CF2C6F"/>
    <w:rsid w:val="00CF4BE1"/>
    <w:rsid w:val="00D15832"/>
    <w:rsid w:val="00D526F3"/>
    <w:rsid w:val="00D6358A"/>
    <w:rsid w:val="00D80B84"/>
    <w:rsid w:val="00D84FF2"/>
    <w:rsid w:val="00DA3790"/>
    <w:rsid w:val="00DA7ECB"/>
    <w:rsid w:val="00DB2BB5"/>
    <w:rsid w:val="00DC4122"/>
    <w:rsid w:val="00E00C0A"/>
    <w:rsid w:val="00E01A61"/>
    <w:rsid w:val="00E26A39"/>
    <w:rsid w:val="00E26BA0"/>
    <w:rsid w:val="00E426D4"/>
    <w:rsid w:val="00E62295"/>
    <w:rsid w:val="00E85853"/>
    <w:rsid w:val="00E878DA"/>
    <w:rsid w:val="00E978C8"/>
    <w:rsid w:val="00EA50E0"/>
    <w:rsid w:val="00EB1BD3"/>
    <w:rsid w:val="00EB37B9"/>
    <w:rsid w:val="00EC38A9"/>
    <w:rsid w:val="00EF1B96"/>
    <w:rsid w:val="00F01618"/>
    <w:rsid w:val="00F04BF6"/>
    <w:rsid w:val="00F0792D"/>
    <w:rsid w:val="00F1213A"/>
    <w:rsid w:val="00F309FC"/>
    <w:rsid w:val="00F346D8"/>
    <w:rsid w:val="00F41B6D"/>
    <w:rsid w:val="00F4782B"/>
    <w:rsid w:val="00F6645F"/>
    <w:rsid w:val="00F75752"/>
    <w:rsid w:val="00F81567"/>
    <w:rsid w:val="00F854F0"/>
    <w:rsid w:val="00FB0F30"/>
    <w:rsid w:val="00FD1961"/>
    <w:rsid w:val="00FD710F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18AE7"/>
  <w15:chartTrackingRefBased/>
  <w15:docId w15:val="{BE81D490-54F3-514E-9F21-2BE4331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7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3">
    <w:name w:val="ХАІ Заголовок"/>
    <w:basedOn w:val="a"/>
    <w:next w:val="a"/>
    <w:link w:val="a4"/>
    <w:qFormat/>
    <w:rsid w:val="0070077B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70077B"/>
    <w:rPr>
      <w:rFonts w:eastAsia="Times New Roman" w:cs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70077B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70077B"/>
    <w:rPr>
      <w:rFonts w:eastAsia="Times New Roman" w:cs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70077B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70077B"/>
    <w:rPr>
      <w:rFonts w:eastAsiaTheme="minorEastAsia" w:cs="Times New Roman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70077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b">
    <w:name w:val="ХАІ Програмний код Знак"/>
    <w:basedOn w:val="a0"/>
    <w:link w:val="aa"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paragraph" w:styleId="ac">
    <w:name w:val="List Paragraph"/>
    <w:basedOn w:val="a"/>
    <w:uiPriority w:val="34"/>
    <w:qFormat/>
    <w:rsid w:val="00312A6E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029B8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9D7FF2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  <w:style w:type="table" w:styleId="af">
    <w:name w:val="Table Grid"/>
    <w:basedOn w:val="a1"/>
    <w:uiPriority w:val="39"/>
    <w:rsid w:val="007F3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8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6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8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7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5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0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2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2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7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56</cp:revision>
  <dcterms:created xsi:type="dcterms:W3CDTF">2024-03-06T20:10:00Z</dcterms:created>
  <dcterms:modified xsi:type="dcterms:W3CDTF">2024-04-28T21:02:00Z</dcterms:modified>
</cp:coreProperties>
</file>