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33F2" w14:textId="77777777" w:rsidR="00215813" w:rsidRDefault="00000000">
      <w:proofErr w:type="spellStart"/>
      <w:r>
        <w:t>Article</w:t>
      </w:r>
      <w:proofErr w:type="spellEnd"/>
    </w:p>
    <w:p w14:paraId="684D95FD" w14:textId="77777777" w:rsidR="00203FDB" w:rsidRPr="00083259" w:rsidRDefault="00203FDB" w:rsidP="00203FDB">
      <w:pPr>
        <w:pStyle w:val="Title"/>
        <w:jc w:val="both"/>
        <w:rPr>
          <w:rFonts w:ascii="Times New Roman" w:hAnsi="Times New Roman" w:cs="Times New Roman"/>
          <w:bCs/>
          <w:lang w:val="en-US"/>
        </w:rPr>
      </w:pPr>
      <w:r w:rsidRPr="0062572F">
        <w:rPr>
          <w:rFonts w:ascii="Palatino Linotype" w:hAnsi="Palatino Linotype" w:cs="Times New Roman"/>
          <w:bCs/>
          <w:sz w:val="20"/>
          <w:lang w:val="en-US"/>
        </w:rPr>
        <w:t>From experimental infection to human disease: Assessing the pathological relevance of rodent models of opisthorchiasis</w:t>
      </w:r>
    </w:p>
    <w:p w14:paraId="03800B44" w14:textId="23ED74EC" w:rsidR="00215813" w:rsidRPr="00A11449" w:rsidRDefault="00000000">
      <w:pPr>
        <w:pStyle w:val="MDPIAuthors"/>
        <w:rPr>
          <w:lang w:val="en-US"/>
        </w:rPr>
      </w:pPr>
      <w:r w:rsidRPr="00A11449">
        <w:rPr>
          <w:lang w:val="en-US"/>
        </w:rPr>
        <w:t xml:space="preserve">Yaroslav </w:t>
      </w:r>
      <w:proofErr w:type="gramStart"/>
      <w:r w:rsidRPr="00A11449">
        <w:rPr>
          <w:lang w:val="en-US"/>
        </w:rPr>
        <w:t>Kapushchak</w:t>
      </w:r>
      <w:r w:rsidRPr="00A11449">
        <w:rPr>
          <w:vertAlign w:val="superscript"/>
          <w:lang w:val="en-US"/>
        </w:rPr>
        <w:t>a,*</w:t>
      </w:r>
      <w:proofErr w:type="gramEnd"/>
      <w:r w:rsidRPr="00A11449">
        <w:rPr>
          <w:lang w:val="en-US"/>
        </w:rPr>
        <w:t>, Veronika Romanukova</w:t>
      </w:r>
      <w:r w:rsidRPr="00A11449">
        <w:rPr>
          <w:vertAlign w:val="superscript"/>
          <w:lang w:val="en-US"/>
        </w:rPr>
        <w:t>a</w:t>
      </w:r>
      <w:r w:rsidRPr="00A11449">
        <w:rPr>
          <w:lang w:val="en-US"/>
        </w:rPr>
        <w:t>, Anna Kovner</w:t>
      </w:r>
      <w:r w:rsidRPr="00A11449">
        <w:rPr>
          <w:vertAlign w:val="superscript"/>
          <w:lang w:val="en-US"/>
        </w:rPr>
        <w:t>a</w:t>
      </w:r>
      <w:r w:rsidRPr="00A11449">
        <w:rPr>
          <w:lang w:val="en-US"/>
        </w:rPr>
        <w:t xml:space="preserve"> and Maria </w:t>
      </w:r>
      <w:proofErr w:type="spellStart"/>
      <w:proofErr w:type="gramStart"/>
      <w:r w:rsidR="00A11449" w:rsidRPr="009B6599">
        <w:rPr>
          <w:lang w:val="en-US"/>
        </w:rPr>
        <w:t>Pakharukova</w:t>
      </w:r>
      <w:r w:rsidRPr="00A11449">
        <w:rPr>
          <w:vertAlign w:val="superscript"/>
          <w:lang w:val="en-US"/>
        </w:rPr>
        <w:t>,b</w:t>
      </w:r>
      <w:proofErr w:type="spellEnd"/>
      <w:proofErr w:type="gramEnd"/>
    </w:p>
    <w:p w14:paraId="623CE8F2" w14:textId="77777777" w:rsidR="00215813" w:rsidRPr="00A11449" w:rsidRDefault="00000000">
      <w:pPr>
        <w:pStyle w:val="MDPIAffiliation"/>
        <w:rPr>
          <w:lang w:val="en-US"/>
        </w:rPr>
      </w:pPr>
      <w:proofErr w:type="gramStart"/>
      <w:r w:rsidRPr="00A11449">
        <w:rPr>
          <w:lang w:val="en-US"/>
        </w:rPr>
        <w:t>a  Institute</w:t>
      </w:r>
      <w:proofErr w:type="gramEnd"/>
      <w:r w:rsidRPr="00A11449">
        <w:rPr>
          <w:lang w:val="en-US"/>
        </w:rPr>
        <w:t xml:space="preserve"> of Cytology and Genetics (ICG), Siberian Branch of Russian Academy of Sciences (SB RAS), 10 Ak. Lavrentiev Ave., Novosibirsk 630090, Russia</w:t>
      </w:r>
    </w:p>
    <w:p w14:paraId="55C1836C" w14:textId="77777777" w:rsidR="00215813" w:rsidRPr="00A11449" w:rsidRDefault="00000000">
      <w:pPr>
        <w:pStyle w:val="MDPIAffiliation"/>
        <w:rPr>
          <w:lang w:val="en-US"/>
        </w:rPr>
      </w:pPr>
      <w:proofErr w:type="gramStart"/>
      <w:r w:rsidRPr="00A11449">
        <w:rPr>
          <w:lang w:val="en-US"/>
        </w:rPr>
        <w:t>b  Department</w:t>
      </w:r>
      <w:proofErr w:type="gramEnd"/>
      <w:r w:rsidRPr="00A11449">
        <w:rPr>
          <w:lang w:val="en-US"/>
        </w:rPr>
        <w:t xml:space="preserve"> of Natural Sciences, Novosibirsk State University, 2 </w:t>
      </w:r>
      <w:proofErr w:type="spellStart"/>
      <w:r w:rsidRPr="00A11449">
        <w:rPr>
          <w:lang w:val="en-US"/>
        </w:rPr>
        <w:t>Pirogova</w:t>
      </w:r>
      <w:proofErr w:type="spellEnd"/>
      <w:r w:rsidRPr="00A11449">
        <w:rPr>
          <w:lang w:val="en-US"/>
        </w:rPr>
        <w:t xml:space="preserve"> Str., Novosibirsk 630090, Russia</w:t>
      </w:r>
    </w:p>
    <w:p w14:paraId="7BDBBB92" w14:textId="77777777" w:rsidR="00215813" w:rsidRPr="00A11449" w:rsidRDefault="00000000">
      <w:pPr>
        <w:pStyle w:val="MDPIAffiliation"/>
        <w:rPr>
          <w:lang w:val="en-US"/>
        </w:rPr>
      </w:pPr>
      <w:r w:rsidRPr="00A11449">
        <w:rPr>
          <w:lang w:val="en-US"/>
        </w:rPr>
        <w:t>*  Correspondence: yarikkaps@yandex.ru; Tel.: +79537742462 (Yaroslav Kapushchak)</w:t>
      </w:r>
    </w:p>
    <w:p w14:paraId="37B7BB1D" w14:textId="77777777" w:rsidR="00203FDB" w:rsidRPr="00D31899" w:rsidRDefault="00203FDB" w:rsidP="00203FDB">
      <w:pPr>
        <w:pStyle w:val="Heading1"/>
        <w:spacing w:line="278" w:lineRule="auto"/>
        <w:ind w:firstLine="259"/>
        <w:jc w:val="both"/>
        <w:rPr>
          <w:rFonts w:ascii="Times New Roman" w:hAnsi="Times New Roman" w:cs="Times New Roman"/>
          <w:bCs/>
          <w:lang w:val="en-US"/>
        </w:rPr>
      </w:pPr>
      <w:r w:rsidRPr="00083259">
        <w:rPr>
          <w:rFonts w:ascii="Palatino Linotype" w:hAnsi="Palatino Linotype" w:cs="Times New Roman"/>
          <w:bCs/>
          <w:sz w:val="20"/>
          <w:lang w:val="en-US"/>
        </w:rPr>
        <w:t>A</w:t>
      </w:r>
      <w:r w:rsidRPr="00D31899">
        <w:rPr>
          <w:rFonts w:ascii="Palatino Linotype" w:hAnsi="Palatino Linotype" w:cs="Times New Roman"/>
          <w:bCs/>
          <w:sz w:val="20"/>
          <w:lang w:val="en-US"/>
        </w:rPr>
        <w:t>bstract</w:t>
      </w:r>
    </w:p>
    <w:p w14:paraId="1E9210BE" w14:textId="77777777" w:rsidR="00203FDB" w:rsidRPr="00D31899" w:rsidRDefault="00203FDB" w:rsidP="00203FDB">
      <w:pPr>
        <w:spacing w:line="278" w:lineRule="auto"/>
        <w:jc w:val="both"/>
        <w:rPr>
          <w:rFonts w:ascii="Times New Roman" w:hAnsi="Times New Roman" w:cs="Times New Roman"/>
          <w:lang w:val="en-US"/>
        </w:rPr>
      </w:pPr>
      <w:r w:rsidRPr="00A11449">
        <w:rPr>
          <w:lang w:val="en-US"/>
        </w:rPr>
        <w:t xml:space="preserve">Translating experimental findings to human disease requires animal models that reproduce relevant pathological features. Syrian hamsters are widely used to study </w:t>
      </w:r>
      <w:r w:rsidRPr="00A11449">
        <w:rPr>
          <w:i/>
          <w:lang w:val="en-US"/>
        </w:rPr>
        <w:t>Opisthorchis felineus</w:t>
      </w:r>
      <w:r w:rsidRPr="00A11449">
        <w:rPr>
          <w:lang w:val="en-US"/>
        </w:rPr>
        <w:t xml:space="preserve"> infection, but limited reagents and genetic resources encourage the use of alternative hosts. We compared susceptibility and hepatic pathology in Wistar rats, BALB/c mice, C57BL/6J mice, and Syrian hamsters. </w:t>
      </w:r>
      <w:r w:rsidRPr="009B6599">
        <w:rPr>
          <w:lang w:val="en-US"/>
        </w:rPr>
        <w:t xml:space="preserve">Animals received 100 metacercariae each and were examined at </w:t>
      </w:r>
      <w:proofErr w:type="gramStart"/>
      <w:r w:rsidRPr="009B6599">
        <w:rPr>
          <w:lang w:val="en-US"/>
        </w:rPr>
        <w:t>1 and 3 months</w:t>
      </w:r>
      <w:proofErr w:type="gramEnd"/>
      <w:r w:rsidRPr="009B6599">
        <w:rPr>
          <w:lang w:val="en-US"/>
        </w:rPr>
        <w:t xml:space="preserve"> post-infection alongside uninfected controls. Assessments included fluke recovery, fecal egg counts, serum aminotransferase activities, and liver histology. Human autopsy liver material provided a qualitative comparison. Parasite recovery and egg counts were highest in hamsters and lower in mice; neither flukes nor eggs were detected in rats. Both ALT and AST activities increased in hamsters, whereas only AST increased in mice. Fibrosis, inflammatory infiltration, and epithelial hyperplasia were generally most pronounced in hamsters, and egg granulomas occurred only in this host. Fibrotic changes in hamsters more closely resembled those in the examined human material. Syrian hamsters were the most suitable of the hosts tested for reproducing the assessed disease features. C57BL/6J mice may provide an alternative, but limited parasite establishment and less pronounced hepatic pathology constrain their use.</w:t>
      </w:r>
    </w:p>
    <w:p w14:paraId="64990E41" w14:textId="77777777" w:rsidR="00215813" w:rsidRPr="009B6599" w:rsidRDefault="00000000">
      <w:pPr>
        <w:rPr>
          <w:lang w:val="en-US"/>
        </w:rPr>
      </w:pPr>
      <w:r w:rsidRPr="009B6599">
        <w:rPr>
          <w:lang w:val="en-US"/>
        </w:rPr>
        <w:t>Keywords: Opisthorchis felineus; opisthorchiasis; animal models; host susceptibility; hepatic fibrosis; Syrian hamster; face validity; translational research</w:t>
      </w:r>
    </w:p>
    <w:p w14:paraId="5EC4CD85" w14:textId="77777777" w:rsidR="00203FDB" w:rsidRDefault="00203FDB" w:rsidP="00B152A0">
      <w:pPr>
        <w:spacing w:line="276" w:lineRule="auto"/>
        <w:ind w:firstLine="259"/>
        <w:jc w:val="both"/>
        <w:rPr>
          <w:rFonts w:ascii="Times New Roman" w:hAnsi="Times New Roman" w:cs="Times New Roman"/>
          <w:b/>
          <w:bCs/>
          <w:lang w:val="en-US"/>
        </w:rPr>
      </w:pPr>
    </w:p>
    <w:p w14:paraId="3F0D5576" w14:textId="77777777" w:rsidR="00826AFA" w:rsidRPr="00B152A0" w:rsidRDefault="00826AFA" w:rsidP="00B152A0">
      <w:pPr>
        <w:pStyle w:val="Heading1"/>
        <w:spacing w:line="276" w:lineRule="auto"/>
        <w:jc w:val="both"/>
        <w:rPr>
          <w:rFonts w:ascii="Times New Roman" w:hAnsi="Times New Roman" w:cs="Times New Roman"/>
          <w:bCs/>
          <w:lang w:val="en-US"/>
        </w:rPr>
      </w:pPr>
      <w:r w:rsidRPr="009B6599">
        <w:rPr>
          <w:lang w:val="en-US"/>
        </w:rPr>
        <w:t>1. Introduction</w:t>
      </w:r>
    </w:p>
    <w:p w14:paraId="7D946A27" w14:textId="77777777" w:rsidR="00826AFA" w:rsidRPr="00B152A0"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a specific research objective determines the validity of the conclusions drawn and their potential relevance to clinical practice.</w:t>
      </w:r>
    </w:p>
    <w:p w14:paraId="41B955A6" w14:textId="77777777" w:rsidR="00320B70"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validity of an animal model is assessed using </w:t>
      </w:r>
      <w:r w:rsidR="00D50407" w:rsidRPr="00B152A0">
        <w:rPr>
          <w:rFonts w:cs="Times New Roman"/>
          <w:lang w:val="en-US"/>
        </w:rPr>
        <w:t>following</w:t>
      </w:r>
      <w:r w:rsidRPr="00B152A0">
        <w:rPr>
          <w:rFonts w:cs="Times New Roman"/>
          <w:lang w:val="en-US"/>
        </w:rPr>
        <w:t xml:space="preserve"> criteria: phenotypic similarity to the human disease (face validity), similarity in the underlying mechanisms of disease (construct validity), and the ability to predict clinical responses to treatment (predictive validity) [</w:t>
      </w:r>
      <w:hyperlink w:anchor="Bibliography_1" w:history="1">
        <w:r>
          <w:rPr>
            <w:rFonts w:ascii="Times New Roman" w:hAnsi="Times New Roman" w:cs="Times New Roman"/>
            <w:color w:val="0563C1"/>
            <w:u w:val="single"/>
            <w:lang w:val="en-US"/>
          </w:rPr>
          <w:t>1</w:t>
        </w:r>
      </w:hyperlink>
      <w:r>
        <w:rPr>
          <w:rFonts w:cs="Times New Roman"/>
          <w:lang w:val="en-US"/>
        </w:rPr>
        <w:t>]</w:t>
      </w:r>
      <w:r w:rsidR="00F003A8" w:rsidRPr="00B152A0">
        <w:rPr>
          <w:rFonts w:cs="Times New Roman"/>
          <w:lang w:val="en-US"/>
        </w:rPr>
        <w:t xml:space="preserve"> </w:t>
      </w:r>
      <w:r w:rsidR="00320B70" w:rsidRPr="00B152A0">
        <w:rPr>
          <w:rFonts w:cs="Times New Roman"/>
          <w:lang w:val="en-US"/>
        </w:rPr>
        <w:t>These criteria represent distinct aspects of model validity and should be evaluated separately in relation to the objectives of the study.</w:t>
      </w:r>
    </w:p>
    <w:p w14:paraId="7E17A854" w14:textId="77777777" w:rsidR="00826AFA" w:rsidRPr="00B152A0"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 xml:space="preserve">Foodborne trematode infections are a global public health </w:t>
      </w:r>
      <w:r w:rsidR="000C48A5" w:rsidRPr="00B152A0">
        <w:rPr>
          <w:rFonts w:cs="Times New Roman"/>
          <w:lang w:val="en-US"/>
        </w:rPr>
        <w:t>problem</w:t>
      </w:r>
      <w:r w:rsidRPr="00B152A0">
        <w:rPr>
          <w:rFonts w:cs="Times New Roman"/>
          <w:lang w:val="en-US"/>
        </w:rPr>
        <w:t xml:space="preserve">. Infection with </w:t>
      </w:r>
      <w:proofErr w:type="spellStart"/>
      <w:r w:rsidRPr="00B152A0">
        <w:rPr>
          <w:rFonts w:cs="Times New Roman"/>
          <w:lang w:val="en-US"/>
        </w:rPr>
        <w:t>fishborne</w:t>
      </w:r>
      <w:proofErr w:type="spellEnd"/>
      <w:r w:rsidRPr="00B152A0">
        <w:rPr>
          <w:rFonts w:cs="Times New Roman"/>
          <w:lang w:val="en-US"/>
        </w:rPr>
        <w:t xml:space="preserve"> trematodes occurs through the consumption of freshwater fish containing infective larvae, known as metacercariae [</w:t>
      </w:r>
      <w:hyperlink w:anchor="Bibliography_2" w:history="1">
        <w:r>
          <w:rPr>
            <w:rFonts w:ascii="Times New Roman" w:hAnsi="Times New Roman" w:cs="Times New Roman"/>
            <w:color w:val="0563C1"/>
            <w:u w:val="single"/>
            <w:lang w:val="en-US"/>
          </w:rPr>
          <w:t>2</w:t>
        </w:r>
      </w:hyperlink>
      <w:r>
        <w:rPr>
          <w:rFonts w:cs="Times New Roman"/>
          <w:lang w:val="en-US"/>
        </w:rPr>
        <w:t xml:space="preserve">]. Epidemiologically important foodborne trematodes include liver flukes of the </w:t>
      </w:r>
      <w:r>
        <w:rPr>
          <w:rFonts w:cs="Times New Roman"/>
          <w:lang w:val="en-US"/>
        </w:rPr>
        <w:lastRenderedPageBreak/>
        <w:t xml:space="preserve">Opisthorchiidae </w:t>
      </w:r>
      <w:r w:rsidR="00455D8B" w:rsidRPr="00B152A0">
        <w:rPr>
          <w:rFonts w:cs="Times New Roman"/>
          <w:lang w:val="en-US"/>
        </w:rPr>
        <w:t xml:space="preserve">family </w:t>
      </w:r>
      <w:r w:rsidRPr="00B152A0">
        <w:rPr>
          <w:rFonts w:cs="Times New Roman"/>
          <w:lang w:val="en-US"/>
        </w:rPr>
        <w:t xml:space="preserve">and lung </w:t>
      </w:r>
      <w:r w:rsidR="00F81BB7" w:rsidRPr="00B152A0">
        <w:rPr>
          <w:rFonts w:cs="Times New Roman"/>
          <w:lang w:val="en-US"/>
        </w:rPr>
        <w:t>trematodes</w:t>
      </w:r>
      <w:r w:rsidRPr="00B152A0">
        <w:rPr>
          <w:rFonts w:cs="Times New Roman"/>
          <w:lang w:val="en-US"/>
        </w:rPr>
        <w:t xml:space="preserve">. </w:t>
      </w:r>
      <w:r w:rsidR="00627E9C" w:rsidRPr="00B152A0">
        <w:rPr>
          <w:rFonts w:cs="Times New Roman"/>
          <w:lang w:val="en-US"/>
        </w:rPr>
        <w:t xml:space="preserve">These parasite </w:t>
      </w:r>
      <w:r w:rsidRPr="00B152A0">
        <w:rPr>
          <w:rFonts w:cs="Times New Roman"/>
          <w:lang w:val="en-US"/>
        </w:rPr>
        <w:t xml:space="preserve">infections impose a substantial disease burden, estimated to exceed 2 million disability-adjusted life years (DALYs) </w:t>
      </w:r>
      <w:r w:rsidR="00F81BB7" w:rsidRPr="00B152A0">
        <w:rPr>
          <w:rFonts w:eastAsia="Times New Roman" w:cs="Times New Roman"/>
          <w:lang w:val="en-US"/>
        </w:rPr>
        <w:t xml:space="preserve">globally </w:t>
      </w:r>
      <w:r w:rsidRPr="00B152A0">
        <w:rPr>
          <w:rFonts w:cs="Times New Roman"/>
          <w:lang w:val="en-US"/>
        </w:rPr>
        <w:t>[</w:t>
      </w:r>
      <w:hyperlink w:anchor="Bibliography_2" w:history="1">
        <w:r>
          <w:rPr>
            <w:rFonts w:ascii="Times New Roman" w:hAnsi="Times New Roman" w:cs="Times New Roman"/>
            <w:color w:val="0563C1"/>
            <w:u w:val="single"/>
            <w:lang w:val="en-US"/>
          </w:rPr>
          <w:t>2</w:t>
        </w:r>
      </w:hyperlink>
      <w:r>
        <w:rPr>
          <w:rFonts w:cs="Times New Roman"/>
          <w:lang w:val="en-US"/>
        </w:rPr>
        <w:t>].</w:t>
      </w:r>
    </w:p>
    <w:p w14:paraId="6CA19559" w14:textId="77777777" w:rsidR="00826AFA" w:rsidRPr="00B152A0"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Experimental studies of liver fluke infections commonly use rodent models. Syrian hamsters (</w:t>
      </w:r>
      <w:r w:rsidRPr="00B152A0">
        <w:rPr>
          <w:rFonts w:cs="Times New Roman"/>
          <w:i/>
          <w:iCs/>
          <w:lang w:val="en-US"/>
        </w:rPr>
        <w:t>Mesocricetus auratus</w:t>
      </w:r>
      <w:r w:rsidRPr="00B152A0">
        <w:rPr>
          <w:rFonts w:cs="Times New Roman"/>
          <w:lang w:val="en-US"/>
        </w:rPr>
        <w:t>) are widely used to study opisthorchiasis [</w:t>
      </w:r>
      <w:hyperlink w:anchor="Bibliography_3" w:history="1">
        <w:r>
          <w:rPr>
            <w:rFonts w:ascii="Times New Roman" w:hAnsi="Times New Roman" w:cs="Times New Roman"/>
            <w:color w:val="0563C1"/>
            <w:u w:val="single"/>
            <w:lang w:val="en-US"/>
          </w:rPr>
          <w:t>3</w:t>
        </w:r>
      </w:hyperlink>
      <w:r>
        <w:rPr>
          <w:rFonts w:cs="Times New Roman"/>
          <w:lang w:val="en-US"/>
        </w:rPr>
        <w:t>],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w:t>
      </w:r>
      <w:hyperlink w:anchor="Bibliography_4" w:history="1">
        <w:r>
          <w:rPr>
            <w:rFonts w:ascii="Times New Roman" w:hAnsi="Times New Roman" w:cs="Times New Roman"/>
            <w:color w:val="0563C1"/>
            <w:u w:val="single"/>
            <w:lang w:val="en-US"/>
          </w:rPr>
          <w:t>4</w:t>
        </w:r>
      </w:hyperlink>
      <w:r>
        <w:rPr>
          <w:rFonts w:cs="Times New Roman"/>
          <w:lang w:val="en-US"/>
        </w:rPr>
        <w:t xml:space="preserve">, </w:t>
      </w:r>
      <w:hyperlink w:anchor="Bibliography_5" w:history="1">
        <w:r>
          <w:rPr>
            <w:rFonts w:ascii="Times New Roman" w:hAnsi="Times New Roman" w:cs="Times New Roman"/>
            <w:color w:val="0563C1"/>
            <w:u w:val="single"/>
            <w:lang w:val="en-US"/>
          </w:rPr>
          <w:t>5</w:t>
        </w:r>
      </w:hyperlink>
      <w:r>
        <w:rPr>
          <w:rFonts w:cs="Times New Roman"/>
          <w:lang w:val="en-US"/>
        </w:rPr>
        <w:t xml:space="preserve">, </w:t>
      </w:r>
      <w:hyperlink w:anchor="Bibliography_6" w:history="1">
        <w:r>
          <w:rPr>
            <w:rFonts w:ascii="Times New Roman" w:hAnsi="Times New Roman" w:cs="Times New Roman"/>
            <w:color w:val="0563C1"/>
            <w:u w:val="single"/>
            <w:lang w:val="en-US"/>
          </w:rPr>
          <w:t>6</w:t>
        </w:r>
      </w:hyperlink>
      <w:r>
        <w:rPr>
          <w:rFonts w:cs="Times New Roman"/>
          <w:lang w:val="en-US"/>
        </w:rPr>
        <w:t xml:space="preserve">, </w:t>
      </w:r>
      <w:hyperlink w:anchor="Bibliography_7" w:history="1">
        <w:r>
          <w:rPr>
            <w:rFonts w:ascii="Times New Roman" w:hAnsi="Times New Roman" w:cs="Times New Roman"/>
            <w:color w:val="0563C1"/>
            <w:u w:val="single"/>
            <w:lang w:val="en-US"/>
          </w:rPr>
          <w:t>7</w:t>
        </w:r>
      </w:hyperlink>
      <w:r>
        <w:rPr>
          <w:rFonts w:cs="Times New Roman"/>
          <w:lang w:val="en-US"/>
        </w:rPr>
        <w:t xml:space="preserve">, </w:t>
      </w:r>
      <w:hyperlink w:anchor="Bibliography_8" w:history="1">
        <w:r>
          <w:rPr>
            <w:rFonts w:ascii="Times New Roman" w:hAnsi="Times New Roman" w:cs="Times New Roman"/>
            <w:color w:val="0563C1"/>
            <w:u w:val="single"/>
            <w:lang w:val="en-US"/>
          </w:rPr>
          <w:t>8</w:t>
        </w:r>
      </w:hyperlink>
      <w:r>
        <w:rPr>
          <w:rFonts w:cs="Times New Roman"/>
          <w:lang w:val="en-US"/>
        </w:rPr>
        <w:t xml:space="preserve">], whereas experimental studies of </w:t>
      </w:r>
      <w:r w:rsidRPr="00B152A0">
        <w:rPr>
          <w:rFonts w:cs="Times New Roman"/>
          <w:i/>
          <w:iCs/>
          <w:lang w:val="en-US"/>
        </w:rPr>
        <w:t>Fasciola hepatica</w:t>
      </w:r>
      <w:r w:rsidRPr="00B152A0">
        <w:rPr>
          <w:rFonts w:cs="Times New Roman"/>
          <w:lang w:val="en-US"/>
        </w:rPr>
        <w:t>, another foodborne trematode, commonly use Sprague</w:t>
      </w:r>
      <w:r w:rsidR="00752E99" w:rsidRPr="00B152A0">
        <w:rPr>
          <w:rFonts w:cs="Times New Roman"/>
          <w:lang w:val="en-US"/>
        </w:rPr>
        <w:t>-</w:t>
      </w:r>
      <w:r w:rsidRPr="00B152A0">
        <w:rPr>
          <w:rFonts w:cs="Times New Roman"/>
          <w:lang w:val="en-US"/>
        </w:rPr>
        <w:t>Dawley rats and rabbits [</w:t>
      </w:r>
      <w:hyperlink w:anchor="Bibliography_9" w:history="1">
        <w:r>
          <w:rPr>
            <w:rFonts w:ascii="Times New Roman" w:hAnsi="Times New Roman" w:cs="Times New Roman"/>
            <w:color w:val="0563C1"/>
            <w:u w:val="single"/>
            <w:lang w:val="en-US"/>
          </w:rPr>
          <w:t>9</w:t>
        </w:r>
      </w:hyperlink>
      <w:r>
        <w:rPr>
          <w:rFonts w:cs="Times New Roman"/>
          <w:lang w:val="en-US"/>
        </w:rPr>
        <w:t xml:space="preserve">]. Infection with </w:t>
      </w:r>
      <w:r w:rsidRPr="00B152A0">
        <w:rPr>
          <w:rFonts w:cs="Times New Roman"/>
          <w:i/>
          <w:iCs/>
          <w:lang w:val="en-US"/>
        </w:rPr>
        <w:t>Clonorchis sinensis</w:t>
      </w:r>
      <w:r w:rsidRPr="00B152A0">
        <w:rPr>
          <w:rFonts w:cs="Times New Roman"/>
          <w:lang w:val="en-US"/>
        </w:rPr>
        <w:t xml:space="preserve">, which belongs to the family Opisthorchiidae </w:t>
      </w:r>
      <w:r w:rsidR="00C379E0" w:rsidRPr="00B152A0">
        <w:rPr>
          <w:rFonts w:cs="Times New Roman"/>
          <w:lang w:val="en-US"/>
        </w:rPr>
        <w:t>as well as</w:t>
      </w:r>
      <w:r w:rsidRPr="00B152A0">
        <w:rPr>
          <w:rFonts w:cs="Times New Roman"/>
          <w:lang w:val="en-US"/>
        </w:rPr>
        <w:t xml:space="preserve"> </w:t>
      </w:r>
      <w:r w:rsidRPr="00B152A0">
        <w:rPr>
          <w:rFonts w:cs="Times New Roman"/>
          <w:i/>
          <w:iCs/>
          <w:lang w:val="en-US"/>
        </w:rPr>
        <w:t>Opisthorchis felineus</w:t>
      </w:r>
      <w:r w:rsidRPr="00B152A0">
        <w:rPr>
          <w:rFonts w:cs="Times New Roman"/>
          <w:lang w:val="en-US"/>
        </w:rPr>
        <w:t xml:space="preserve"> and </w:t>
      </w:r>
      <w:r w:rsidRPr="00B152A0">
        <w:rPr>
          <w:rFonts w:cs="Times New Roman"/>
          <w:i/>
          <w:iCs/>
          <w:lang w:val="en-US"/>
        </w:rPr>
        <w:t>Opisthorchis viverrini</w:t>
      </w:r>
      <w:r w:rsidRPr="00B152A0">
        <w:rPr>
          <w:rFonts w:cs="Times New Roman"/>
          <w:lang w:val="en-US"/>
        </w:rPr>
        <w:t>, has been studied in both Syrian hamsters [</w:t>
      </w:r>
      <w:hyperlink w:anchor="Bibliography_10" w:history="1">
        <w:r>
          <w:rPr>
            <w:rFonts w:ascii="Times New Roman" w:hAnsi="Times New Roman" w:cs="Times New Roman"/>
            <w:color w:val="0563C1"/>
            <w:u w:val="single"/>
            <w:lang w:val="en-US"/>
          </w:rPr>
          <w:t>10</w:t>
        </w:r>
      </w:hyperlink>
      <w:r>
        <w:rPr>
          <w:rFonts w:cs="Times New Roman"/>
          <w:lang w:val="en-US"/>
        </w:rPr>
        <w:t>]</w:t>
      </w:r>
      <w:r w:rsidR="00C534B4">
        <w:rPr>
          <w:rFonts w:cs="Times New Roman"/>
          <w:lang w:val="en-US"/>
        </w:rPr>
        <w:t xml:space="preserve"> </w:t>
      </w:r>
      <w:r>
        <w:rPr>
          <w:rFonts w:cs="Times New Roman"/>
          <w:lang w:val="en-US"/>
        </w:rPr>
        <w:t>and Sprague</w:t>
      </w:r>
      <w:r w:rsidR="007B1070" w:rsidRPr="00B152A0">
        <w:rPr>
          <w:rFonts w:cs="Times New Roman"/>
          <w:lang w:val="en-US"/>
        </w:rPr>
        <w:t>-</w:t>
      </w:r>
      <w:r w:rsidRPr="00B152A0">
        <w:rPr>
          <w:rFonts w:cs="Times New Roman"/>
          <w:lang w:val="en-US"/>
        </w:rPr>
        <w:t>Dawley rats [</w:t>
      </w:r>
      <w:hyperlink w:anchor="Bibliography_11" w:history="1">
        <w:r>
          <w:rPr>
            <w:rFonts w:ascii="Times New Roman" w:hAnsi="Times New Roman" w:cs="Times New Roman"/>
            <w:color w:val="0563C1"/>
            <w:u w:val="single"/>
            <w:lang w:val="en-US"/>
          </w:rPr>
          <w:t>11</w:t>
        </w:r>
      </w:hyperlink>
      <w:r>
        <w:rPr>
          <w:rFonts w:cs="Times New Roman"/>
          <w:lang w:val="en-US"/>
        </w:rPr>
        <w:t xml:space="preserve">, </w:t>
      </w:r>
      <w:hyperlink w:anchor="Bibliography_12" w:history="1">
        <w:r>
          <w:rPr>
            <w:rFonts w:ascii="Times New Roman" w:hAnsi="Times New Roman" w:cs="Times New Roman"/>
            <w:color w:val="0563C1"/>
            <w:u w:val="single"/>
            <w:lang w:val="en-US"/>
          </w:rPr>
          <w:t>12</w:t>
        </w:r>
      </w:hyperlink>
      <w:r>
        <w:rPr>
          <w:rFonts w:cs="Times New Roman"/>
          <w:lang w:val="en-US"/>
        </w:rPr>
        <w:t>].</w:t>
      </w:r>
    </w:p>
    <w:p w14:paraId="0DEB7AD6" w14:textId="77777777" w:rsidR="00826AFA" w:rsidRPr="00B152A0" w:rsidRDefault="00D43EC9" w:rsidP="00B152A0">
      <w:pPr>
        <w:spacing w:line="276" w:lineRule="auto"/>
        <w:ind w:firstLine="259"/>
        <w:jc w:val="both"/>
        <w:rPr>
          <w:rFonts w:ascii="Times New Roman" w:hAnsi="Times New Roman" w:cs="Times New Roman"/>
          <w:lang w:val="en-US"/>
        </w:rPr>
      </w:pPr>
      <w:r w:rsidRPr="00B152A0">
        <w:rPr>
          <w:rFonts w:cs="Times New Roman"/>
          <w:lang w:val="en-US"/>
        </w:rPr>
        <w:t xml:space="preserve">Why do investigations of </w:t>
      </w:r>
      <w:r w:rsidRPr="00B152A0">
        <w:rPr>
          <w:rFonts w:cs="Times New Roman"/>
          <w:i/>
          <w:iCs/>
          <w:lang w:val="en-US"/>
        </w:rPr>
        <w:t>O. felineus</w:t>
      </w:r>
      <w:r w:rsidRPr="00B152A0">
        <w:rPr>
          <w:rFonts w:cs="Times New Roman"/>
          <w:lang w:val="en-US"/>
        </w:rPr>
        <w:t xml:space="preserve"> infection predominantly conducted using Syrian hamster animal model? </w:t>
      </w:r>
      <w:r w:rsidR="00826AFA" w:rsidRPr="00B152A0">
        <w:rPr>
          <w:rFonts w:cs="Times New Roman"/>
          <w:lang w:val="en-US"/>
        </w:rPr>
        <w:t xml:space="preserve">Several factors support </w:t>
      </w:r>
      <w:r w:rsidR="002E4804" w:rsidRPr="00B152A0">
        <w:rPr>
          <w:rFonts w:cs="Times New Roman"/>
          <w:lang w:val="en-US"/>
        </w:rPr>
        <w:t>that</w:t>
      </w:r>
      <w:r w:rsidR="00826AFA" w:rsidRPr="00B152A0">
        <w:rPr>
          <w:rFonts w:cs="Times New Roman"/>
          <w:lang w:val="en-US"/>
        </w:rPr>
        <w:t>. Syrian hamsters and muskrats (</w:t>
      </w:r>
      <w:r w:rsidR="00826AFA" w:rsidRPr="00B152A0">
        <w:rPr>
          <w:rFonts w:cs="Times New Roman"/>
          <w:i/>
          <w:iCs/>
          <w:lang w:val="en-US"/>
        </w:rPr>
        <w:t xml:space="preserve">Ondatra </w:t>
      </w:r>
      <w:proofErr w:type="spellStart"/>
      <w:r w:rsidR="00826AFA" w:rsidRPr="00B152A0">
        <w:rPr>
          <w:rFonts w:cs="Times New Roman"/>
          <w:i/>
          <w:iCs/>
          <w:lang w:val="en-US"/>
        </w:rPr>
        <w:t>zibethicus</w:t>
      </w:r>
      <w:proofErr w:type="spellEnd"/>
      <w:r w:rsidR="00826AFA" w:rsidRPr="00B152A0">
        <w:rPr>
          <w:rFonts w:cs="Times New Roman"/>
          <w:lang w:val="en-US"/>
        </w:rPr>
        <w:t xml:space="preserve">), which serve as natural reservoir definitive hosts in Western Siberia, both belong to </w:t>
      </w:r>
      <w:r w:rsidR="00192AAB" w:rsidRPr="00B152A0">
        <w:rPr>
          <w:rFonts w:cs="Times New Roman"/>
          <w:lang w:val="en-US"/>
        </w:rPr>
        <w:t xml:space="preserve">one </w:t>
      </w:r>
      <w:r w:rsidR="00826AFA" w:rsidRPr="00B152A0">
        <w:rPr>
          <w:rFonts w:cs="Times New Roman"/>
          <w:lang w:val="en-US"/>
        </w:rPr>
        <w:t xml:space="preserve">family </w:t>
      </w:r>
      <w:proofErr w:type="spellStart"/>
      <w:r w:rsidR="00826AFA" w:rsidRPr="00B152A0">
        <w:rPr>
          <w:rFonts w:cs="Times New Roman"/>
          <w:lang w:val="en-US"/>
        </w:rPr>
        <w:t>Cricetidae</w:t>
      </w:r>
      <w:proofErr w:type="spellEnd"/>
      <w:r w:rsidR="00826AFA" w:rsidRPr="00B152A0">
        <w:rPr>
          <w:rFonts w:cs="Times New Roman"/>
          <w:lang w:val="en-US"/>
        </w:rPr>
        <w:t xml:space="preserve"> [</w:t>
      </w:r>
      <w:hyperlink w:anchor="Bibliography_13" w:history="1">
        <w:r>
          <w:rPr>
            <w:rFonts w:ascii="Times New Roman" w:hAnsi="Times New Roman" w:cs="Times New Roman"/>
            <w:color w:val="0563C1"/>
            <w:u w:val="single"/>
            <w:lang w:val="en-US"/>
          </w:rPr>
          <w:t>13</w:t>
        </w:r>
      </w:hyperlink>
      <w:r>
        <w:rPr>
          <w:rFonts w:cs="Times New Roman"/>
          <w:lang w:val="en-US"/>
        </w:rPr>
        <w:t xml:space="preserve">, </w:t>
      </w:r>
      <w:hyperlink w:anchor="Bibliography_14" w:history="1">
        <w:r>
          <w:rPr>
            <w:rFonts w:ascii="Times New Roman" w:hAnsi="Times New Roman" w:cs="Times New Roman"/>
            <w:color w:val="0563C1"/>
            <w:u w:val="single"/>
            <w:lang w:val="en-US"/>
          </w:rPr>
          <w:t>14</w:t>
        </w:r>
      </w:hyperlink>
      <w:r>
        <w:rPr>
          <w:rFonts w:cs="Times New Roman"/>
          <w:lang w:val="en-US"/>
        </w:rPr>
        <w:t>]. Adult flukes recovered from experimentally infected hamsters are morphologically similar to those recovered from naturally infected foxes, cats, and other hosts [</w:t>
      </w:r>
      <w:hyperlink w:anchor="Bibliography_15" w:history="1">
        <w:r>
          <w:rPr>
            <w:rFonts w:ascii="Times New Roman" w:hAnsi="Times New Roman" w:cs="Times New Roman"/>
            <w:color w:val="0563C1"/>
            <w:u w:val="single"/>
            <w:lang w:val="en-US"/>
          </w:rPr>
          <w:t>15</w:t>
        </w:r>
      </w:hyperlink>
      <w:r>
        <w:rPr>
          <w:rFonts w:cs="Times New Roman"/>
          <w:lang w:val="en-US"/>
        </w:rPr>
        <w:t>]. Furthermore, the course of infection in Syrian hamsters resembles that in humans, and infected hamsters develop characteristic hepatic lesions associated with opisthorchiasis [</w:t>
      </w:r>
      <w:hyperlink w:anchor="Bibliography_16" w:history="1">
        <w:r>
          <w:rPr>
            <w:rFonts w:ascii="Times New Roman" w:hAnsi="Times New Roman" w:cs="Times New Roman"/>
            <w:color w:val="0563C1"/>
            <w:u w:val="single"/>
            <w:lang w:val="en-US"/>
          </w:rPr>
          <w:t>16</w:t>
        </w:r>
      </w:hyperlink>
      <w:r>
        <w:rPr>
          <w:rFonts w:cs="Times New Roman"/>
          <w:lang w:val="en-US"/>
        </w:rPr>
        <w:t>].</w:t>
      </w:r>
    </w:p>
    <w:p w14:paraId="1DD40ED4" w14:textId="77777777" w:rsidR="00826AFA" w:rsidRPr="00B152A0"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6B499F7F" w14:textId="77777777" w:rsidR="00826AFA" w:rsidRDefault="00826AF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aim of this study was to assess whether mice and rats could serve as alternative experimental models of </w:t>
      </w:r>
      <w:r w:rsidRPr="00B152A0">
        <w:rPr>
          <w:rFonts w:cs="Times New Roman"/>
          <w:i/>
          <w:iCs/>
          <w:lang w:val="en-US"/>
        </w:rPr>
        <w:t>O. felineus</w:t>
      </w:r>
      <w:r w:rsidRPr="00B152A0">
        <w:rPr>
          <w:rFonts w:cs="Times New Roman"/>
          <w:lang w:val="en-US"/>
        </w:rPr>
        <w:t xml:space="preserve"> infection. </w:t>
      </w:r>
      <w:r w:rsidR="0074442D" w:rsidRPr="00B152A0">
        <w:rPr>
          <w:rFonts w:cs="Times New Roman"/>
          <w:lang w:val="en-US"/>
        </w:rPr>
        <w:t>In current study</w:t>
      </w:r>
      <w:r w:rsidRPr="00B152A0">
        <w:rPr>
          <w:rFonts w:cs="Times New Roman"/>
          <w:lang w:val="en-US"/>
        </w:rPr>
        <w:t>, we evaluated their susceptibility to infection and the extent to which they developed hepatic changes characteristic of opisthorchiasis.</w:t>
      </w:r>
    </w:p>
    <w:p w14:paraId="0278CC18" w14:textId="77777777" w:rsidR="00F01BD7" w:rsidRPr="00B152A0" w:rsidRDefault="00F01BD7" w:rsidP="00B152A0">
      <w:pPr>
        <w:spacing w:line="276" w:lineRule="auto"/>
        <w:ind w:firstLine="259"/>
        <w:jc w:val="both"/>
        <w:rPr>
          <w:rFonts w:ascii="Times New Roman" w:hAnsi="Times New Roman" w:cs="Times New Roman"/>
          <w:lang w:val="en-US"/>
        </w:rPr>
      </w:pPr>
    </w:p>
    <w:p w14:paraId="6F3A590E" w14:textId="77777777" w:rsidR="00F01BD7" w:rsidRDefault="00F01BD7" w:rsidP="00B152A0">
      <w:pPr>
        <w:pStyle w:val="Heading1"/>
        <w:spacing w:line="276" w:lineRule="auto"/>
        <w:jc w:val="both"/>
        <w:rPr>
          <w:rFonts w:ascii="Times New Roman" w:hAnsi="Times New Roman" w:cs="Times New Roman"/>
          <w:bCs/>
          <w:lang w:val="en-US"/>
        </w:rPr>
      </w:pPr>
      <w:r w:rsidRPr="009B6599">
        <w:rPr>
          <w:lang w:val="en-US"/>
        </w:rPr>
        <w:t>2. Materials and Methods</w:t>
      </w:r>
    </w:p>
    <w:p w14:paraId="2C7771F7" w14:textId="77777777" w:rsidR="001A6040" w:rsidRPr="00B152A0" w:rsidRDefault="001A6040" w:rsidP="00B152A0">
      <w:pPr>
        <w:pStyle w:val="Heading2"/>
        <w:spacing w:line="276" w:lineRule="auto"/>
        <w:jc w:val="both"/>
        <w:rPr>
          <w:rFonts w:ascii="Times New Roman" w:hAnsi="Times New Roman" w:cs="Times New Roman"/>
          <w:b/>
          <w:bCs/>
          <w:lang w:val="en-US"/>
        </w:rPr>
      </w:pPr>
      <w:r w:rsidRPr="009B6599">
        <w:rPr>
          <w:lang w:val="en-US"/>
        </w:rPr>
        <w:t>2.1. Collection of O. felineus Metacercariae and Experimental Design</w:t>
      </w:r>
    </w:p>
    <w:p w14:paraId="7D5BCF4B" w14:textId="77777777" w:rsidR="001A6040" w:rsidRPr="00B152A0" w:rsidRDefault="001A6040" w:rsidP="00B152A0">
      <w:pPr>
        <w:spacing w:line="276" w:lineRule="auto"/>
        <w:ind w:firstLine="259"/>
        <w:jc w:val="both"/>
        <w:rPr>
          <w:rFonts w:ascii="Times New Roman" w:hAnsi="Times New Roman" w:cs="Times New Roman"/>
          <w:lang w:val="en-US"/>
        </w:rPr>
      </w:pPr>
      <w:r w:rsidRPr="00B152A0">
        <w:rPr>
          <w:rFonts w:cs="Times New Roman"/>
          <w:i/>
          <w:iCs/>
          <w:lang w:val="en-US"/>
        </w:rPr>
        <w:t>O. felineus</w:t>
      </w:r>
      <w:r w:rsidRPr="00B152A0">
        <w:rPr>
          <w:rFonts w:cs="Times New Roman"/>
          <w:lang w:val="en-US"/>
        </w:rPr>
        <w:t xml:space="preserve"> metacercariae were collected from naturally infected freshwater cyprinid fish caught in the Ob River. Metacercariae were isolated from muscle tissue by enzymatic digestion, as previously described [</w:t>
      </w:r>
      <w:hyperlink w:anchor="Bibliography_3" w:history="1">
        <w:r>
          <w:rPr>
            <w:rFonts w:ascii="Times New Roman" w:hAnsi="Times New Roman" w:cs="Times New Roman"/>
            <w:color w:val="0563C1"/>
            <w:u w:val="single"/>
            <w:lang w:val="en-US"/>
          </w:rPr>
          <w:t>3</w:t>
        </w:r>
      </w:hyperlink>
      <w:r>
        <w:rPr>
          <w:rFonts w:cs="Times New Roman"/>
          <w:lang w:val="en-US"/>
        </w:rPr>
        <w:t>]. Briefly, muscle tissue was incubated in a pepsin</w:t>
      </w:r>
      <w:r w:rsidR="00E76137" w:rsidRPr="00B152A0">
        <w:rPr>
          <w:rFonts w:cs="Times New Roman"/>
          <w:lang w:val="en-US"/>
        </w:rPr>
        <w:t>-</w:t>
      </w:r>
      <w:r w:rsidRPr="00B152A0">
        <w:rPr>
          <w:rFonts w:cs="Times New Roman"/>
          <w:lang w:val="en-US"/>
        </w:rPr>
        <w:t>HCl solution, followed by at least 10 washes with 0.9% NaCl. Viable metacercariae were identified under a light microscope and collected for subsequent use. Metacercariae were collected by trained personnel.</w:t>
      </w:r>
    </w:p>
    <w:p w14:paraId="462C63C9" w14:textId="77777777" w:rsidR="001A6040" w:rsidRPr="00B152A0" w:rsidRDefault="001A6040" w:rsidP="00B152A0">
      <w:pPr>
        <w:spacing w:line="276" w:lineRule="auto"/>
        <w:ind w:firstLine="259"/>
        <w:jc w:val="both"/>
        <w:rPr>
          <w:rFonts w:ascii="Times New Roman" w:hAnsi="Times New Roman" w:cs="Times New Roman"/>
          <w:lang w:val="en-US"/>
        </w:rPr>
      </w:pPr>
      <w:r w:rsidRPr="00B152A0">
        <w:rPr>
          <w:rFonts w:cs="Times New Roman"/>
          <w:lang w:val="en-US"/>
        </w:rPr>
        <w:t xml:space="preserve">Wistar rats, BALB/c and </w:t>
      </w:r>
      <w:r w:rsidR="00B741DD" w:rsidRPr="00083259">
        <w:rPr>
          <w:rFonts w:cs="Times New Roman"/>
          <w:lang w:val="en-US"/>
        </w:rPr>
        <w:t>C57B</w:t>
      </w:r>
      <w:r w:rsidR="00B741DD">
        <w:rPr>
          <w:rFonts w:cs="Times New Roman"/>
          <w:lang w:val="en-US"/>
        </w:rPr>
        <w:t>l</w:t>
      </w:r>
      <w:r w:rsidR="00B741DD" w:rsidRPr="00083259">
        <w:rPr>
          <w:rFonts w:cs="Times New Roman"/>
          <w:lang w:val="en-US"/>
        </w:rPr>
        <w:t>/6</w:t>
      </w:r>
      <w:r w:rsidR="00B741DD">
        <w:rPr>
          <w:rFonts w:cs="Times New Roman"/>
          <w:lang w:val="en-US"/>
        </w:rPr>
        <w:t>j</w:t>
      </w:r>
      <w:r w:rsidR="00B741DD" w:rsidRPr="00D31899">
        <w:rPr>
          <w:rFonts w:cs="Times New Roman"/>
          <w:lang w:val="en-US"/>
        </w:rPr>
        <w:t xml:space="preserve"> </w:t>
      </w:r>
      <w:r w:rsidRPr="00B152A0">
        <w:rPr>
          <w:rFonts w:cs="Times New Roman"/>
          <w:lang w:val="en-US"/>
        </w:rPr>
        <w:t xml:space="preserve">mice, and Syrian hamsters were used as experimental models (Figure 1). Animals assigned to the infected groups were each administered 100 </w:t>
      </w:r>
      <w:r w:rsidRPr="00B152A0">
        <w:rPr>
          <w:rFonts w:cs="Times New Roman"/>
          <w:i/>
          <w:iCs/>
          <w:lang w:val="en-US"/>
        </w:rPr>
        <w:t>O. felineus</w:t>
      </w:r>
      <w:r w:rsidRPr="00B152A0">
        <w:rPr>
          <w:rFonts w:cs="Times New Roman"/>
          <w:lang w:val="en-US"/>
        </w:rPr>
        <w:t xml:space="preserve"> metacercariae via an esophagogastric tube. For each experimental model, 15 animals were used: </w:t>
      </w:r>
      <w:r w:rsidRPr="00B152A0">
        <w:rPr>
          <w:rFonts w:cs="Times New Roman"/>
          <w:lang w:val="en-US"/>
        </w:rPr>
        <w:lastRenderedPageBreak/>
        <w:t xml:space="preserve">five infected animals were euthanized at </w:t>
      </w:r>
      <w:proofErr w:type="gramStart"/>
      <w:r w:rsidRPr="00B152A0">
        <w:rPr>
          <w:rFonts w:cs="Times New Roman"/>
          <w:lang w:val="en-US"/>
        </w:rPr>
        <w:t>1 month</w:t>
      </w:r>
      <w:proofErr w:type="gramEnd"/>
      <w:r w:rsidRPr="00B152A0">
        <w:rPr>
          <w:rFonts w:cs="Times New Roman"/>
          <w:lang w:val="en-US"/>
        </w:rPr>
        <w:t xml:space="preserve"> post-infection (</w:t>
      </w:r>
      <w:proofErr w:type="spellStart"/>
      <w:r w:rsidRPr="00B152A0">
        <w:rPr>
          <w:rFonts w:cs="Times New Roman"/>
          <w:lang w:val="en-US"/>
        </w:rPr>
        <w:t>m.p.i</w:t>
      </w:r>
      <w:proofErr w:type="spellEnd"/>
      <w:r w:rsidRPr="00B152A0">
        <w:rPr>
          <w:rFonts w:cs="Times New Roman"/>
          <w:lang w:val="en-US"/>
        </w:rPr>
        <w:t xml:space="preserve">.), five infected animals were euthanized at 3 </w:t>
      </w:r>
      <w:proofErr w:type="spellStart"/>
      <w:r w:rsidRPr="00B152A0">
        <w:rPr>
          <w:rFonts w:cs="Times New Roman"/>
          <w:lang w:val="en-US"/>
        </w:rPr>
        <w:t>m.p.i</w:t>
      </w:r>
      <w:proofErr w:type="spellEnd"/>
      <w:r w:rsidRPr="00B152A0">
        <w:rPr>
          <w:rFonts w:cs="Times New Roman"/>
          <w:lang w:val="en-US"/>
        </w:rPr>
        <w:t>., and five animals remained uninfected and served as control</w:t>
      </w:r>
      <w:r w:rsidR="006C2490" w:rsidRPr="00B152A0">
        <w:rPr>
          <w:rFonts w:cs="Times New Roman"/>
          <w:lang w:val="en-US"/>
        </w:rPr>
        <w:t xml:space="preserve"> group</w:t>
      </w:r>
      <w:r w:rsidRPr="00B152A0">
        <w:rPr>
          <w:rFonts w:cs="Times New Roman"/>
          <w:lang w:val="en-US"/>
        </w:rPr>
        <w:t>.</w:t>
      </w:r>
    </w:p>
    <w:p w14:paraId="2FFCF375" w14:textId="77777777" w:rsidR="001A6040" w:rsidRDefault="001A6040" w:rsidP="00B152A0">
      <w:pPr>
        <w:spacing w:line="276" w:lineRule="auto"/>
        <w:ind w:firstLine="259"/>
        <w:jc w:val="both"/>
        <w:rPr>
          <w:rFonts w:ascii="Times New Roman" w:hAnsi="Times New Roman" w:cs="Times New Roman"/>
          <w:lang w:val="en-US"/>
        </w:rPr>
      </w:pPr>
      <w:r w:rsidRPr="00B152A0">
        <w:rPr>
          <w:rFonts w:cs="Times New Roman"/>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16149664" w14:textId="77777777" w:rsidR="00A866CE" w:rsidRPr="00A866CE" w:rsidRDefault="00A866CE" w:rsidP="00B152A0">
      <w:pPr>
        <w:spacing w:line="276" w:lineRule="auto"/>
        <w:ind w:firstLine="259"/>
        <w:jc w:val="both"/>
        <w:rPr>
          <w:rFonts w:ascii="Times New Roman" w:hAnsi="Times New Roman" w:cs="Times New Roman"/>
          <w:lang w:val="en-US"/>
        </w:rPr>
      </w:pPr>
      <w:r w:rsidRPr="00A866CE">
        <w:rPr>
          <w:rFonts w:cs="Times New Roman"/>
          <w:lang w:val="en-US"/>
        </w:rPr>
        <w:t xml:space="preserve">To assess the condition of the </w:t>
      </w:r>
      <w:r>
        <w:rPr>
          <w:rFonts w:cs="Times New Roman"/>
          <w:lang w:val="en-US"/>
        </w:rPr>
        <w:t>liver</w:t>
      </w:r>
      <w:r w:rsidRPr="00A866CE">
        <w:rPr>
          <w:rFonts w:cs="Times New Roman"/>
          <w:lang w:val="en-US"/>
        </w:rPr>
        <w:t xml:space="preserve"> during </w:t>
      </w:r>
      <w:r w:rsidRPr="00A866CE">
        <w:rPr>
          <w:rFonts w:cs="Times New Roman"/>
          <w:i/>
          <w:iCs/>
          <w:lang w:val="en-US"/>
        </w:rPr>
        <w:t>O</w:t>
      </w:r>
      <w:r>
        <w:rPr>
          <w:rFonts w:cs="Times New Roman"/>
          <w:i/>
          <w:iCs/>
          <w:lang w:val="en-US"/>
        </w:rPr>
        <w:t>.</w:t>
      </w:r>
      <w:r w:rsidRPr="00A866CE">
        <w:rPr>
          <w:rFonts w:cs="Times New Roman"/>
          <w:i/>
          <w:iCs/>
          <w:lang w:val="en-US"/>
        </w:rPr>
        <w:t xml:space="preserve"> felineus</w:t>
      </w:r>
      <w:r w:rsidRPr="00A866CE">
        <w:rPr>
          <w:rFonts w:cs="Times New Roman"/>
          <w:lang w:val="en-US"/>
        </w:rPr>
        <w:t xml:space="preserve"> infection</w:t>
      </w:r>
      <w:r>
        <w:rPr>
          <w:rFonts w:cs="Times New Roman"/>
          <w:lang w:val="en-US"/>
        </w:rPr>
        <w:t xml:space="preserve"> in humans</w:t>
      </w:r>
      <w:r w:rsidRPr="00A866CE">
        <w:rPr>
          <w:rFonts w:cs="Times New Roman"/>
          <w:lang w:val="en-US"/>
        </w:rPr>
        <w:t xml:space="preserve">, we evaluated autopsy material from an endemic area </w:t>
      </w:r>
      <w:r w:rsidR="00D41223">
        <w:rPr>
          <w:rFonts w:cs="Times New Roman"/>
          <w:lang w:val="en-US"/>
        </w:rPr>
        <w:t>(</w:t>
      </w:r>
      <w:r w:rsidRPr="00A866CE">
        <w:rPr>
          <w:rFonts w:cs="Times New Roman"/>
          <w:lang w:val="en-US"/>
        </w:rPr>
        <w:t>Khanty-</w:t>
      </w:r>
      <w:proofErr w:type="spellStart"/>
      <w:r w:rsidRPr="00A866CE">
        <w:rPr>
          <w:rFonts w:cs="Times New Roman"/>
          <w:lang w:val="en-US"/>
        </w:rPr>
        <w:t>Mansiysk</w:t>
      </w:r>
      <w:proofErr w:type="spellEnd"/>
      <w:r w:rsidRPr="00A866CE">
        <w:rPr>
          <w:rFonts w:cs="Times New Roman"/>
          <w:lang w:val="en-US"/>
        </w:rPr>
        <w:t xml:space="preserve"> Autonomous Okrug</w:t>
      </w:r>
      <w:r w:rsidR="00D41223">
        <w:rPr>
          <w:rFonts w:cs="Times New Roman"/>
          <w:lang w:val="en-US"/>
        </w:rPr>
        <w:t xml:space="preserve">, </w:t>
      </w:r>
      <w:r w:rsidRPr="00A866CE">
        <w:rPr>
          <w:rFonts w:cs="Times New Roman"/>
          <w:lang w:val="en-US"/>
        </w:rPr>
        <w:t>Russia). This study was performed in line with the principles of the Declaration of Helsinki. The Ethics Committee at the Institute of Molecular Biology and Biophysics SB RAS (Protocol #2/2016 of 27 October 2016) and the Medical Ethics Committee at the Clinical Hospital of the Khanty-</w:t>
      </w:r>
      <w:proofErr w:type="spellStart"/>
      <w:r w:rsidRPr="00A866CE">
        <w:rPr>
          <w:rFonts w:cs="Times New Roman"/>
          <w:lang w:val="en-US"/>
        </w:rPr>
        <w:t>Mansiysk</w:t>
      </w:r>
      <w:proofErr w:type="spellEnd"/>
      <w:r w:rsidRPr="00A866CE">
        <w:rPr>
          <w:rFonts w:cs="Times New Roman"/>
          <w:lang w:val="en-US"/>
        </w:rPr>
        <w:t xml:space="preserve"> (Protocol #5/2023 of 26 August 2023, written informed consent was obtained from the next of kins) approved the analysis of human liver. </w:t>
      </w:r>
    </w:p>
    <w:p w14:paraId="2EDA275D" w14:textId="77777777" w:rsidR="002724D5" w:rsidRPr="00B152A0" w:rsidRDefault="002C7100" w:rsidP="00B152A0">
      <w:pPr>
        <w:keepNext/>
        <w:spacing w:line="276" w:lineRule="auto"/>
        <w:jc w:val="center"/>
        <w:rPr>
          <w:rFonts w:ascii="Times New Roman" w:hAnsi="Times New Roman" w:cs="Times New Roman"/>
          <w:lang w:val="en-US"/>
        </w:rPr>
      </w:pPr>
      <w:r>
        <w:rPr>
          <w:rFonts w:cs="Times New Roman"/>
          <w:noProof/>
          <w:lang w:eastAsia="ru-RU"/>
        </w:rPr>
        <w:drawing>
          <wp:inline distT="0" distB="0" distL="0" distR="0" wp14:anchorId="3689DBCE" wp14:editId="249C9348">
            <wp:extent cx="5529580" cy="3688755"/>
            <wp:effectExtent l="0" t="0" r="0" b="7620"/>
            <wp:docPr id="554327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9580" cy="3688755"/>
                    </a:xfrm>
                    <a:prstGeom prst="rect">
                      <a:avLst/>
                    </a:prstGeom>
                    <a:noFill/>
                    <a:ln>
                      <a:noFill/>
                    </a:ln>
                  </pic:spPr>
                </pic:pic>
              </a:graphicData>
            </a:graphic>
          </wp:inline>
        </w:drawing>
      </w:r>
    </w:p>
    <w:p w14:paraId="0224D4A2" w14:textId="77777777" w:rsidR="002724D5" w:rsidRPr="00B152A0" w:rsidRDefault="002724D5" w:rsidP="00B152A0">
      <w:pPr>
        <w:pStyle w:val="MDPICaption"/>
        <w:spacing w:line="276" w:lineRule="auto"/>
        <w:jc w:val="both"/>
        <w:rPr>
          <w:rFonts w:ascii="Times New Roman" w:hAnsi="Times New Roman" w:cs="Times New Roman"/>
          <w:lang w:val="en-US"/>
        </w:rPr>
      </w:pPr>
      <w:r w:rsidRPr="00B152A0">
        <w:rPr>
          <w:rFonts w:cs="Times New Roman"/>
          <w:lang w:val="en-US"/>
        </w:rPr>
        <w:t xml:space="preserve">Figure 1. Design of experiment. Model animals (Wistar rats, BALB/c mice, </w:t>
      </w:r>
      <w:r w:rsidR="00083259">
        <w:rPr>
          <w:rFonts w:cs="Times New Roman"/>
          <w:lang w:val="en-US"/>
        </w:rPr>
        <w:t>C57Bl/6j</w:t>
      </w:r>
      <w:r w:rsidRPr="00B152A0">
        <w:rPr>
          <w:rFonts w:cs="Times New Roman"/>
          <w:lang w:val="en-US"/>
        </w:rPr>
        <w:t xml:space="preserve"> mice and Syrian hamsters) were infected with 100 </w:t>
      </w:r>
      <w:r w:rsidRPr="00B152A0">
        <w:rPr>
          <w:rFonts w:cs="Times New Roman"/>
          <w:i/>
          <w:iCs/>
          <w:lang w:val="en-US"/>
        </w:rPr>
        <w:t>O. felineus</w:t>
      </w:r>
      <w:r w:rsidRPr="00B152A0">
        <w:rPr>
          <w:rFonts w:cs="Times New Roman"/>
          <w:lang w:val="en-US"/>
        </w:rPr>
        <w:t xml:space="preserve"> metacercariae. After 1 and 3 </w:t>
      </w:r>
      <w:proofErr w:type="spellStart"/>
      <w:r w:rsidRPr="00B152A0">
        <w:rPr>
          <w:rFonts w:cs="Times New Roman"/>
          <w:lang w:val="en-US"/>
        </w:rPr>
        <w:t>m.p.i</w:t>
      </w:r>
      <w:proofErr w:type="spellEnd"/>
      <w:r w:rsidRPr="00B152A0">
        <w:rPr>
          <w:rFonts w:cs="Times New Roman"/>
          <w:lang w:val="en-US"/>
        </w:rPr>
        <w:t xml:space="preserve">. feces were collected for </w:t>
      </w:r>
      <w:r w:rsidR="00486360" w:rsidRPr="00B152A0">
        <w:rPr>
          <w:rFonts w:cs="Times New Roman"/>
          <w:lang w:val="en-US"/>
        </w:rPr>
        <w:t>evaluation of number of eggs, liver for histological examination and fluke counting and blood serum to measure AST and ALT activity.</w:t>
      </w:r>
    </w:p>
    <w:p w14:paraId="59FE0705" w14:textId="77777777" w:rsidR="00DC5A3D" w:rsidRPr="00B152A0" w:rsidRDefault="00DC5A3D" w:rsidP="00B152A0">
      <w:pPr>
        <w:pStyle w:val="Heading2"/>
        <w:spacing w:line="276" w:lineRule="auto"/>
        <w:jc w:val="both"/>
        <w:rPr>
          <w:rFonts w:ascii="Times New Roman" w:hAnsi="Times New Roman" w:cs="Times New Roman"/>
          <w:b/>
          <w:bCs/>
          <w:lang w:val="en-US"/>
        </w:rPr>
      </w:pPr>
      <w:r w:rsidRPr="009B6599">
        <w:rPr>
          <w:lang w:val="en-US"/>
        </w:rPr>
        <w:t>2.2. Biochemical Analysis</w:t>
      </w:r>
    </w:p>
    <w:p w14:paraId="01601F31" w14:textId="77777777" w:rsidR="00DC5A3D" w:rsidRPr="00B152A0" w:rsidRDefault="00DC5A3D" w:rsidP="00B152A0">
      <w:pPr>
        <w:spacing w:line="276" w:lineRule="auto"/>
        <w:ind w:firstLine="259"/>
        <w:jc w:val="both"/>
        <w:rPr>
          <w:rFonts w:ascii="Times New Roman" w:hAnsi="Times New Roman" w:cs="Times New Roman"/>
          <w:lang w:val="en-US"/>
        </w:rPr>
      </w:pPr>
      <w:r w:rsidRPr="00B152A0">
        <w:rPr>
          <w:rFonts w:cs="Times New Roman"/>
          <w:lang w:val="en-US"/>
        </w:rPr>
        <w:t xml:space="preserve">Serum alanine aminotransferase (ALT) and aspartate aminotransferase (AST) activities were measured using commercially available, ready-to-use kits (Vector-Best, Russia) according to the </w:t>
      </w:r>
      <w:r w:rsidRPr="00B152A0">
        <w:rPr>
          <w:rFonts w:cs="Times New Roman"/>
          <w:lang w:val="en-US"/>
        </w:rPr>
        <w:lastRenderedPageBreak/>
        <w:t xml:space="preserve">manufacturer’s </w:t>
      </w:r>
      <w:r w:rsidR="00265665" w:rsidRPr="00B152A0">
        <w:rPr>
          <w:rFonts w:cs="Times New Roman"/>
          <w:lang w:val="en-US"/>
        </w:rPr>
        <w:t>guidelines</w:t>
      </w:r>
      <w:r w:rsidRPr="00B152A0">
        <w:rPr>
          <w:rFonts w:cs="Times New Roman"/>
          <w:lang w:val="en-US"/>
        </w:rPr>
        <w:t xml:space="preserve">. Measurements were performed using an Eppendorf </w:t>
      </w:r>
      <w:proofErr w:type="spellStart"/>
      <w:r w:rsidRPr="00B152A0">
        <w:rPr>
          <w:rFonts w:cs="Times New Roman"/>
          <w:lang w:val="en-US"/>
        </w:rPr>
        <w:t>BioPhotometer</w:t>
      </w:r>
      <w:proofErr w:type="spellEnd"/>
      <w:r w:rsidRPr="00B152A0">
        <w:rPr>
          <w:rFonts w:cs="Times New Roman"/>
          <w:lang w:val="en-US"/>
        </w:rPr>
        <w:t xml:space="preserve"> Plus spectrophotometer (Eppendorf, Germany).</w:t>
      </w:r>
    </w:p>
    <w:p w14:paraId="5F995325" w14:textId="77777777" w:rsidR="00DC5A3D" w:rsidRPr="00B152A0" w:rsidRDefault="00DC5A3D" w:rsidP="00B152A0">
      <w:pPr>
        <w:pStyle w:val="Heading2"/>
        <w:spacing w:line="276" w:lineRule="auto"/>
        <w:jc w:val="both"/>
        <w:rPr>
          <w:rFonts w:ascii="Times New Roman" w:hAnsi="Times New Roman" w:cs="Times New Roman"/>
          <w:b/>
          <w:bCs/>
          <w:lang w:val="en-US"/>
        </w:rPr>
      </w:pPr>
      <w:r w:rsidRPr="009B6599">
        <w:rPr>
          <w:lang w:val="en-US"/>
        </w:rPr>
        <w:t>2.3. Histological Examination of Liver Tissue</w:t>
      </w:r>
    </w:p>
    <w:p w14:paraId="1817A310" w14:textId="77777777" w:rsidR="00DC5A3D" w:rsidRPr="004D6441" w:rsidRDefault="00DC5A3D" w:rsidP="00B152A0">
      <w:pPr>
        <w:spacing w:line="276" w:lineRule="auto"/>
        <w:ind w:firstLine="259"/>
        <w:jc w:val="both"/>
        <w:rPr>
          <w:rFonts w:ascii="Times New Roman" w:hAnsi="Times New Roman" w:cs="Times New Roman"/>
          <w:lang w:val="en-US"/>
        </w:rPr>
      </w:pPr>
      <w:r w:rsidRPr="00B152A0">
        <w:rPr>
          <w:rFonts w:cs="Times New Roman"/>
          <w:lang w:val="en-US"/>
        </w:rPr>
        <w:t>Liver samples were fixed in a 10% formalin solution. The samples were dehydrated through a graded series</w:t>
      </w:r>
      <w:r w:rsidR="00012B08" w:rsidRPr="00B152A0">
        <w:rPr>
          <w:rFonts w:cs="Times New Roman"/>
          <w:lang w:val="en-US"/>
        </w:rPr>
        <w:t xml:space="preserve"> of ethanol and</w:t>
      </w:r>
      <w:r w:rsidRPr="00B152A0">
        <w:rPr>
          <w:rFonts w:cs="Times New Roman"/>
          <w:lang w:val="en-US"/>
        </w:rPr>
        <w:t xml:space="preserve"> xylene, and embedded in paraffin using a </w:t>
      </w:r>
      <w:r w:rsidR="009C393A" w:rsidRPr="00B152A0">
        <w:rPr>
          <w:rFonts w:cs="Times New Roman"/>
          <w:lang w:val="en-US"/>
        </w:rPr>
        <w:t xml:space="preserve">spin </w:t>
      </w:r>
      <w:r w:rsidRPr="00B152A0">
        <w:rPr>
          <w:rFonts w:cs="Times New Roman"/>
          <w:lang w:val="en-US"/>
        </w:rPr>
        <w:t xml:space="preserve">tissue processor (STP-120, </w:t>
      </w:r>
      <w:proofErr w:type="spellStart"/>
      <w:r w:rsidRPr="00B152A0">
        <w:rPr>
          <w:rFonts w:cs="Times New Roman"/>
          <w:lang w:val="en-US"/>
        </w:rPr>
        <w:t>Thermo</w:t>
      </w:r>
      <w:proofErr w:type="spellEnd"/>
      <w:r w:rsidRPr="00B152A0">
        <w:rPr>
          <w:rFonts w:cs="Times New Roman"/>
          <w:lang w:val="en-US"/>
        </w:rPr>
        <w:t xml:space="preserve"> Scientific, USA). Tissue blocks were prepared using an embedding station (EC-350, </w:t>
      </w:r>
      <w:proofErr w:type="spellStart"/>
      <w:r w:rsidRPr="00B152A0">
        <w:rPr>
          <w:rFonts w:cs="Times New Roman"/>
          <w:lang w:val="en-US"/>
        </w:rPr>
        <w:t>Thermo</w:t>
      </w:r>
      <w:proofErr w:type="spellEnd"/>
      <w:r w:rsidRPr="00B152A0">
        <w:rPr>
          <w:rFonts w:cs="Times New Roman"/>
          <w:lang w:val="en-US"/>
        </w:rPr>
        <w:t xml:space="preserve"> Scientific, USA). 5 </w:t>
      </w:r>
      <w:r w:rsidRPr="00B152A0">
        <w:rPr>
          <w:rFonts w:cs="Times New Roman"/>
        </w:rPr>
        <w:t>μ</w:t>
      </w:r>
      <w:r w:rsidRPr="00B152A0">
        <w:rPr>
          <w:rFonts w:cs="Times New Roman"/>
          <w:lang w:val="en-US"/>
        </w:rPr>
        <w:t>m</w:t>
      </w:r>
      <w:r w:rsidR="00BB5F2A" w:rsidRPr="00B152A0">
        <w:rPr>
          <w:rFonts w:cs="Times New Roman"/>
          <w:lang w:val="en-US"/>
        </w:rPr>
        <w:t xml:space="preserve"> sections</w:t>
      </w:r>
      <w:r w:rsidRPr="00B152A0">
        <w:rPr>
          <w:rFonts w:cs="Times New Roman"/>
          <w:lang w:val="en-US"/>
        </w:rPr>
        <w:t xml:space="preserve"> were </w:t>
      </w:r>
      <w:r w:rsidR="00BB5F2A" w:rsidRPr="00B152A0">
        <w:rPr>
          <w:rFonts w:cs="Times New Roman"/>
          <w:lang w:val="en-US"/>
        </w:rPr>
        <w:t>obtained</w:t>
      </w:r>
      <w:r w:rsidRPr="00B152A0">
        <w:rPr>
          <w:rFonts w:cs="Times New Roman"/>
          <w:lang w:val="en-US"/>
        </w:rPr>
        <w:t xml:space="preserve"> using a </w:t>
      </w:r>
      <w:proofErr w:type="spellStart"/>
      <w:r w:rsidRPr="00B152A0">
        <w:rPr>
          <w:rFonts w:cs="Times New Roman"/>
          <w:lang w:val="en-US"/>
        </w:rPr>
        <w:t>Microm</w:t>
      </w:r>
      <w:proofErr w:type="spellEnd"/>
      <w:r w:rsidRPr="00B152A0">
        <w:rPr>
          <w:rFonts w:cs="Times New Roman"/>
          <w:lang w:val="en-US"/>
        </w:rPr>
        <w:t xml:space="preserve"> HM 355S microtome (</w:t>
      </w:r>
      <w:proofErr w:type="spellStart"/>
      <w:r w:rsidRPr="00B152A0">
        <w:rPr>
          <w:rFonts w:cs="Times New Roman"/>
          <w:lang w:val="en-US"/>
        </w:rPr>
        <w:t>Thermo</w:t>
      </w:r>
      <w:proofErr w:type="spellEnd"/>
      <w:r w:rsidRPr="00B152A0">
        <w:rPr>
          <w:rFonts w:cs="Times New Roman"/>
          <w:lang w:val="en-US"/>
        </w:rPr>
        <w:t xml:space="preserve"> Scientific, USA). Sections were stained with hematoxylin and eosin, PASM, and Masson’s trichrome using ready-to-use staining kits according to the manufacturers’ </w:t>
      </w:r>
      <w:r w:rsidR="00E96898" w:rsidRPr="00B152A0">
        <w:rPr>
          <w:rFonts w:cs="Times New Roman"/>
          <w:lang w:val="en-US"/>
        </w:rPr>
        <w:t>guidelines</w:t>
      </w:r>
      <w:r w:rsidRPr="00B152A0">
        <w:rPr>
          <w:rFonts w:cs="Times New Roman"/>
          <w:lang w:val="en-US"/>
        </w:rPr>
        <w:t>.</w:t>
      </w:r>
      <w:r w:rsidR="004D6441">
        <w:rPr>
          <w:rFonts w:cs="Times New Roman"/>
          <w:lang w:val="en-US"/>
        </w:rPr>
        <w:t xml:space="preserve"> </w:t>
      </w:r>
      <w:r w:rsidR="004D6441" w:rsidRPr="004D6441">
        <w:rPr>
          <w:rFonts w:cs="Times New Roman"/>
          <w:lang w:val="en-US"/>
        </w:rPr>
        <w:t xml:space="preserve">To assess the </w:t>
      </w:r>
      <w:r w:rsidR="004D6441">
        <w:rPr>
          <w:rFonts w:cs="Times New Roman"/>
          <w:lang w:val="en-US"/>
        </w:rPr>
        <w:t>histological changes</w:t>
      </w:r>
      <w:r w:rsidR="004D6441" w:rsidRPr="004D6441">
        <w:rPr>
          <w:rFonts w:cs="Times New Roman"/>
          <w:lang w:val="en-US"/>
        </w:rPr>
        <w:t xml:space="preserve"> </w:t>
      </w:r>
      <w:r w:rsidR="004D6441">
        <w:rPr>
          <w:rFonts w:cs="Times New Roman"/>
          <w:lang w:val="en-US"/>
        </w:rPr>
        <w:t>20</w:t>
      </w:r>
      <w:r w:rsidR="004D6441" w:rsidRPr="004D6441">
        <w:rPr>
          <w:rFonts w:cs="Times New Roman"/>
          <w:lang w:val="en-US"/>
        </w:rPr>
        <w:t xml:space="preserve"> visual fields</w:t>
      </w:r>
      <w:r w:rsidR="004D6441">
        <w:rPr>
          <w:rFonts w:cs="Times New Roman"/>
          <w:lang w:val="en-US"/>
        </w:rPr>
        <w:t xml:space="preserve"> (magnification 200X)</w:t>
      </w:r>
      <w:r w:rsidR="004D6441" w:rsidRPr="004D6441">
        <w:rPr>
          <w:rFonts w:cs="Times New Roman"/>
          <w:lang w:val="en-US"/>
        </w:rPr>
        <w:t xml:space="preserve"> </w:t>
      </w:r>
      <w:r w:rsidR="004D6441">
        <w:rPr>
          <w:rFonts w:cs="Times New Roman"/>
          <w:lang w:val="en-US"/>
        </w:rPr>
        <w:t xml:space="preserve">were used. </w:t>
      </w:r>
      <w:r w:rsidR="004D6441" w:rsidRPr="004D6441">
        <w:rPr>
          <w:rFonts w:cs="Times New Roman"/>
          <w:lang w:val="en-US"/>
        </w:rPr>
        <w:t xml:space="preserve">In a closed test grid system </w:t>
      </w:r>
      <w:r w:rsidR="004D6441">
        <w:rPr>
          <w:rFonts w:cs="Times New Roman"/>
          <w:lang w:val="en-US"/>
        </w:rPr>
        <w:t>with</w:t>
      </w:r>
      <w:r w:rsidR="004D6441" w:rsidRPr="004D6441">
        <w:rPr>
          <w:rFonts w:cs="Times New Roman"/>
          <w:lang w:val="en-US"/>
        </w:rPr>
        <w:t xml:space="preserve"> 100 </w:t>
      </w:r>
      <w:r w:rsidR="009C05C3">
        <w:rPr>
          <w:rFonts w:cs="Times New Roman"/>
          <w:lang w:val="en-US"/>
        </w:rPr>
        <w:t>squares</w:t>
      </w:r>
      <w:r w:rsidR="004D6441" w:rsidRPr="004D6441">
        <w:rPr>
          <w:rFonts w:cs="Times New Roman"/>
          <w:lang w:val="en-US"/>
        </w:rPr>
        <w:t xml:space="preserve">, </w:t>
      </w:r>
      <w:r w:rsidR="004D6441">
        <w:rPr>
          <w:rFonts w:cs="Times New Roman"/>
          <w:lang w:val="en-US"/>
        </w:rPr>
        <w:t>area of epithelial hyperplasia, inflammatory infiltration</w:t>
      </w:r>
      <w:r w:rsidR="004D6441" w:rsidRPr="004D6441">
        <w:rPr>
          <w:rFonts w:cs="Times New Roman"/>
          <w:lang w:val="en-US"/>
        </w:rPr>
        <w:t xml:space="preserve"> and </w:t>
      </w:r>
      <w:r w:rsidR="004D6441">
        <w:rPr>
          <w:rFonts w:cs="Times New Roman"/>
          <w:lang w:val="en-US"/>
        </w:rPr>
        <w:t>fibrosis</w:t>
      </w:r>
      <w:r w:rsidR="00F52BB6">
        <w:rPr>
          <w:rFonts w:cs="Times New Roman"/>
          <w:lang w:val="en-US"/>
        </w:rPr>
        <w:t xml:space="preserve"> were measured</w:t>
      </w:r>
      <w:r w:rsidR="004D6441" w:rsidRPr="004D6441">
        <w:rPr>
          <w:rFonts w:cs="Times New Roman"/>
          <w:lang w:val="en-US"/>
        </w:rPr>
        <w:t xml:space="preserve">. The calculation protocol has been previously </w:t>
      </w:r>
      <w:r w:rsidR="009C05C3">
        <w:rPr>
          <w:rFonts w:cs="Times New Roman"/>
          <w:lang w:val="en-US"/>
        </w:rPr>
        <w:t>described</w:t>
      </w:r>
      <w:r w:rsidR="004D6441" w:rsidRPr="004D6441">
        <w:rPr>
          <w:rFonts w:cs="Times New Roman"/>
          <w:lang w:val="en-US"/>
        </w:rPr>
        <w:t xml:space="preserve"> </w:t>
      </w:r>
      <w:r w:rsidR="009C05C3">
        <w:rPr>
          <w:rFonts w:cs="Times New Roman"/>
          <w:lang w:val="en-US"/>
        </w:rPr>
        <w:t>[</w:t>
      </w:r>
      <w:r w:rsidR="009C05C3" w:rsidRPr="009C05C3">
        <w:rPr>
          <w:rFonts w:cs="Times New Roman"/>
          <w:lang w:val="en-US"/>
        </w:rPr>
        <w:t>17</w:t>
      </w:r>
      <w:r w:rsidR="009C05C3">
        <w:rPr>
          <w:rFonts w:cs="Times New Roman"/>
          <w:lang w:val="en-US"/>
        </w:rPr>
        <w:t>]</w:t>
      </w:r>
      <w:r w:rsidR="004D6441" w:rsidRPr="004D6441">
        <w:rPr>
          <w:rFonts w:cs="Times New Roman"/>
          <w:lang w:val="en-US"/>
        </w:rPr>
        <w:t>.</w:t>
      </w:r>
    </w:p>
    <w:p w14:paraId="5DD75BFA" w14:textId="77777777" w:rsidR="00DC5A3D" w:rsidRPr="00B152A0" w:rsidRDefault="00DC5A3D" w:rsidP="00B152A0">
      <w:pPr>
        <w:pStyle w:val="Heading2"/>
        <w:spacing w:line="276" w:lineRule="auto"/>
        <w:jc w:val="both"/>
        <w:rPr>
          <w:rFonts w:ascii="Times New Roman" w:hAnsi="Times New Roman" w:cs="Times New Roman"/>
          <w:b/>
          <w:bCs/>
          <w:lang w:val="en-US"/>
        </w:rPr>
      </w:pPr>
      <w:r w:rsidRPr="009B6599">
        <w:rPr>
          <w:lang w:val="en-US"/>
        </w:rPr>
        <w:t>2.4. Assessment of Infection Intensity</w:t>
      </w:r>
    </w:p>
    <w:p w14:paraId="29F06462" w14:textId="77777777" w:rsidR="00DC5A3D" w:rsidRPr="00B152A0" w:rsidRDefault="00DC5A3D"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intensity of </w:t>
      </w:r>
      <w:r w:rsidRPr="00B152A0">
        <w:rPr>
          <w:rFonts w:cs="Times New Roman"/>
          <w:i/>
          <w:iCs/>
          <w:lang w:val="en-US"/>
        </w:rPr>
        <w:t>O. felineus</w:t>
      </w:r>
      <w:r w:rsidRPr="00B152A0">
        <w:rPr>
          <w:rFonts w:cs="Times New Roman"/>
          <w:lang w:val="en-US"/>
        </w:rPr>
        <w:t xml:space="preserve"> infection was assessed at 1 and 3 </w:t>
      </w:r>
      <w:proofErr w:type="spellStart"/>
      <w:r w:rsidRPr="00B152A0">
        <w:rPr>
          <w:rFonts w:cs="Times New Roman"/>
          <w:lang w:val="en-US"/>
        </w:rPr>
        <w:t>m.p.i</w:t>
      </w:r>
      <w:proofErr w:type="spellEnd"/>
      <w:r w:rsidRPr="00B152A0">
        <w:rPr>
          <w:rFonts w:cs="Times New Roman"/>
          <w:lang w:val="en-US"/>
        </w:rPr>
        <w:t xml:space="preserve">. by counting helminths recovered from the liver and quantifying helminth eggs in feces. Fecal samples were processed using a Mini </w:t>
      </w:r>
      <w:proofErr w:type="spellStart"/>
      <w:r w:rsidRPr="00B152A0">
        <w:rPr>
          <w:rFonts w:cs="Times New Roman"/>
          <w:lang w:val="en-US"/>
        </w:rPr>
        <w:t>Parasep</w:t>
      </w:r>
      <w:proofErr w:type="spellEnd"/>
      <w:r w:rsidRPr="00B152A0">
        <w:rPr>
          <w:rFonts w:cs="Times New Roman"/>
          <w:lang w:val="en-US"/>
        </w:rPr>
        <w:t xml:space="preserve"> 15 mL Intestinal Parasite Concentrator (</w:t>
      </w:r>
      <w:proofErr w:type="spellStart"/>
      <w:r w:rsidRPr="00B152A0">
        <w:rPr>
          <w:rFonts w:cs="Times New Roman"/>
          <w:lang w:val="en-US"/>
        </w:rPr>
        <w:t>Apacor</w:t>
      </w:r>
      <w:proofErr w:type="spellEnd"/>
      <w:r w:rsidRPr="00B152A0">
        <w:rPr>
          <w:rFonts w:cs="Times New Roman"/>
          <w:lang w:val="en-US"/>
        </w:rPr>
        <w:t xml:space="preserve">, UK). Eggs were counted using a </w:t>
      </w:r>
      <w:proofErr w:type="spellStart"/>
      <w:r w:rsidRPr="00B152A0">
        <w:rPr>
          <w:rFonts w:cs="Times New Roman"/>
          <w:lang w:val="en-US"/>
        </w:rPr>
        <w:t>Lacopa</w:t>
      </w:r>
      <w:proofErr w:type="spellEnd"/>
      <w:r w:rsidRPr="00B152A0">
        <w:rPr>
          <w:rFonts w:cs="Times New Roman"/>
          <w:lang w:val="en-US"/>
        </w:rPr>
        <w:t xml:space="preserve"> light microscope equipped with a </w:t>
      </w:r>
      <w:proofErr w:type="spellStart"/>
      <w:r w:rsidRPr="00B152A0">
        <w:rPr>
          <w:rFonts w:cs="Times New Roman"/>
          <w:lang w:val="en-US"/>
        </w:rPr>
        <w:t>Lacopa</w:t>
      </w:r>
      <w:proofErr w:type="spellEnd"/>
      <w:r w:rsidRPr="00B152A0">
        <w:rPr>
          <w:rFonts w:cs="Times New Roman"/>
          <w:lang w:val="en-US"/>
        </w:rPr>
        <w:t xml:space="preserve"> PC3-HI20M camera. Three specimens were examined per animal. Egg counts were </w:t>
      </w:r>
      <w:r w:rsidR="00F75B56" w:rsidRPr="00B152A0">
        <w:rPr>
          <w:rFonts w:cs="Times New Roman"/>
          <w:lang w:val="en-US"/>
        </w:rPr>
        <w:t xml:space="preserve">normalized </w:t>
      </w:r>
      <w:r w:rsidRPr="00B152A0">
        <w:rPr>
          <w:rFonts w:cs="Times New Roman"/>
          <w:lang w:val="en-US"/>
        </w:rPr>
        <w:t>as the number of eggs per gram of feces [</w:t>
      </w:r>
      <w:hyperlink w:anchor="Bibliography_18" w:history="1">
        <w:r w:rsidR="003751F0">
          <w:rPr>
            <w:rFonts w:ascii="Times New Roman" w:hAnsi="Times New Roman" w:cs="Times New Roman"/>
            <w:color w:val="0563C1"/>
            <w:u w:val="single"/>
            <w:lang w:val="en-US"/>
          </w:rPr>
          <w:t>18</w:t>
        </w:r>
      </w:hyperlink>
      <w:r>
        <w:rPr>
          <w:rFonts w:cs="Times New Roman"/>
          <w:lang w:val="en-US"/>
        </w:rPr>
        <w:t>].</w:t>
      </w:r>
    </w:p>
    <w:p w14:paraId="0647BFEC" w14:textId="77777777" w:rsidR="00DC5A3D" w:rsidRPr="00B152A0" w:rsidRDefault="00DC5A3D" w:rsidP="00B152A0">
      <w:pPr>
        <w:pStyle w:val="Heading2"/>
        <w:spacing w:line="276" w:lineRule="auto"/>
        <w:jc w:val="both"/>
        <w:rPr>
          <w:rFonts w:ascii="Times New Roman" w:hAnsi="Times New Roman" w:cs="Times New Roman"/>
          <w:b/>
          <w:bCs/>
          <w:lang w:val="en-US"/>
        </w:rPr>
      </w:pPr>
      <w:r w:rsidRPr="009B6599">
        <w:rPr>
          <w:lang w:val="en-US"/>
        </w:rPr>
        <w:t>2.5. Statistical Analysis</w:t>
      </w:r>
    </w:p>
    <w:p w14:paraId="099A7CAE" w14:textId="77777777" w:rsidR="002A378F" w:rsidRPr="00B152A0" w:rsidRDefault="002A378F" w:rsidP="00B152A0">
      <w:pPr>
        <w:spacing w:after="0" w:line="276" w:lineRule="auto"/>
        <w:ind w:firstLine="259"/>
        <w:jc w:val="both"/>
        <w:rPr>
          <w:rFonts w:ascii="Times New Roman" w:eastAsia="Times New Roman" w:hAnsi="Times New Roman" w:cs="Times New Roman"/>
          <w:color w:val="000000"/>
          <w:kern w:val="0"/>
          <w:lang w:val="en-US" w:eastAsia="ja-JP"/>
          <w14:ligatures w14:val="none"/>
        </w:rPr>
      </w:pPr>
      <w:r w:rsidRPr="00B152A0">
        <w:rPr>
          <w:rFonts w:eastAsia="Times New Roman" w:cs="Times New Roman"/>
          <w:color w:val="000000"/>
          <w:kern w:val="0"/>
          <w:lang w:val="en-US" w:eastAsia="ja-JP"/>
          <w14:ligatures w14:val="none"/>
        </w:rPr>
        <w:t xml:space="preserve">Statistical analysis was performed using Python (version 3.13.5). Data preprocessing was carried out with the </w:t>
      </w:r>
      <w:proofErr w:type="gramStart"/>
      <w:r w:rsidRPr="00B152A0">
        <w:rPr>
          <w:rFonts w:eastAsia="Times New Roman" w:cs="Times New Roman"/>
          <w:color w:val="000000"/>
          <w:kern w:val="0"/>
          <w:lang w:val="en-US" w:eastAsia="ja-JP"/>
          <w14:ligatures w14:val="none"/>
        </w:rPr>
        <w:t>pandas</w:t>
      </w:r>
      <w:proofErr w:type="gramEnd"/>
      <w:r w:rsidRPr="00B152A0">
        <w:rPr>
          <w:rFonts w:eastAsia="Times New Roman" w:cs="Times New Roman"/>
          <w:color w:val="000000"/>
          <w:kern w:val="0"/>
          <w:lang w:val="en-US" w:eastAsia="ja-JP"/>
          <w14:ligatures w14:val="none"/>
        </w:rPr>
        <w:t xml:space="preserve"> package (version 2.3.1). The Shapiro-Wilk test (</w:t>
      </w:r>
      <w:proofErr w:type="spellStart"/>
      <w:r w:rsidRPr="00B152A0">
        <w:rPr>
          <w:rFonts w:eastAsia="Times New Roman" w:cs="Times New Roman"/>
          <w:color w:val="000000"/>
          <w:kern w:val="0"/>
          <w:lang w:val="en-US" w:eastAsia="ja-JP"/>
          <w14:ligatures w14:val="none"/>
        </w:rPr>
        <w:t>scipy</w:t>
      </w:r>
      <w:proofErr w:type="spellEnd"/>
      <w:r w:rsidRPr="00B152A0">
        <w:rPr>
          <w:rFonts w:eastAsia="Times New Roman" w:cs="Times New Roman"/>
          <w:color w:val="000000"/>
          <w:kern w:val="0"/>
          <w:lang w:val="en-US" w:eastAsia="ja-JP"/>
          <w14:ligatures w14:val="none"/>
        </w:rPr>
        <w:t xml:space="preserve"> package, version 1.16.0) was used to assess the normality of data distribution in each group. For multiple comparisons, the Kruskal-</w:t>
      </w:r>
      <w:proofErr w:type="gramStart"/>
      <w:r w:rsidRPr="00B152A0">
        <w:rPr>
          <w:rFonts w:eastAsia="Times New Roman" w:cs="Times New Roman"/>
          <w:color w:val="000000"/>
          <w:kern w:val="0"/>
          <w:lang w:val="en-US" w:eastAsia="ja-JP"/>
          <w14:ligatures w14:val="none"/>
        </w:rPr>
        <w:t>Wallis</w:t>
      </w:r>
      <w:proofErr w:type="gramEnd"/>
      <w:r w:rsidRPr="00B152A0">
        <w:rPr>
          <w:rFonts w:eastAsia="Times New Roman" w:cs="Times New Roman"/>
          <w:color w:val="000000"/>
          <w:kern w:val="0"/>
          <w:lang w:val="en-US" w:eastAsia="ja-JP"/>
          <w14:ligatures w14:val="none"/>
        </w:rPr>
        <w:t xml:space="preserve"> test (</w:t>
      </w:r>
      <w:proofErr w:type="spellStart"/>
      <w:r w:rsidRPr="00B152A0">
        <w:rPr>
          <w:rFonts w:eastAsia="Times New Roman" w:cs="Times New Roman"/>
          <w:color w:val="000000"/>
          <w:kern w:val="0"/>
          <w:lang w:val="en-US" w:eastAsia="ja-JP"/>
          <w14:ligatures w14:val="none"/>
        </w:rPr>
        <w:t>scipy</w:t>
      </w:r>
      <w:proofErr w:type="spellEnd"/>
      <w:r w:rsidRPr="00B152A0">
        <w:rPr>
          <w:rFonts w:eastAsia="Times New Roman" w:cs="Times New Roman"/>
          <w:color w:val="000000"/>
          <w:kern w:val="0"/>
          <w:lang w:val="en-US" w:eastAsia="ja-JP"/>
          <w14:ligatures w14:val="none"/>
        </w:rPr>
        <w:t xml:space="preserve"> package, version 1.16.0) was applied, followed by pairwise Wilcoxon tests (</w:t>
      </w:r>
      <w:proofErr w:type="spellStart"/>
      <w:r w:rsidRPr="00B152A0">
        <w:rPr>
          <w:rFonts w:eastAsia="Times New Roman" w:cs="Times New Roman"/>
          <w:color w:val="000000"/>
          <w:kern w:val="0"/>
          <w:lang w:val="en-US" w:eastAsia="ja-JP"/>
          <w14:ligatures w14:val="none"/>
        </w:rPr>
        <w:t>scikit_posthocs</w:t>
      </w:r>
      <w:proofErr w:type="spellEnd"/>
      <w:r w:rsidRPr="00B152A0">
        <w:rPr>
          <w:rFonts w:eastAsia="Times New Roman" w:cs="Times New Roman"/>
          <w:color w:val="000000"/>
          <w:kern w:val="0"/>
          <w:lang w:val="en-US" w:eastAsia="ja-JP"/>
          <w14:ligatures w14:val="none"/>
        </w:rPr>
        <w:t xml:space="preserve"> package, version 0.11.4) with Benjamini-Hochberg correction for p-value adjustment.</w:t>
      </w:r>
      <w:r w:rsidR="00304592" w:rsidRPr="00B152A0">
        <w:rPr>
          <w:rFonts w:eastAsia="Times New Roman" w:cs="Times New Roman"/>
          <w:color w:val="000000"/>
          <w:kern w:val="0"/>
          <w:lang w:val="en-US" w:eastAsia="ja-JP"/>
          <w14:ligatures w14:val="none"/>
        </w:rPr>
        <w:t xml:space="preserve"> Fisher’s exact test was used to calculate distinctions in egg granulomas number between groups (</w:t>
      </w:r>
      <w:proofErr w:type="spellStart"/>
      <w:r w:rsidR="00304592" w:rsidRPr="00B152A0">
        <w:rPr>
          <w:rFonts w:eastAsia="Times New Roman" w:cs="Times New Roman"/>
          <w:color w:val="000000"/>
          <w:kern w:val="0"/>
          <w:lang w:val="en-US" w:eastAsia="ja-JP"/>
          <w14:ligatures w14:val="none"/>
        </w:rPr>
        <w:t>scipy</w:t>
      </w:r>
      <w:proofErr w:type="spellEnd"/>
      <w:r w:rsidR="00304592" w:rsidRPr="00B152A0">
        <w:rPr>
          <w:rFonts w:eastAsia="Times New Roman" w:cs="Times New Roman"/>
          <w:color w:val="000000"/>
          <w:kern w:val="0"/>
          <w:lang w:val="en-US" w:eastAsia="ja-JP"/>
          <w14:ligatures w14:val="none"/>
        </w:rPr>
        <w:t xml:space="preserve"> package, version 1.16.0)</w:t>
      </w:r>
      <w:r w:rsidR="00722C7A" w:rsidRPr="00B152A0">
        <w:rPr>
          <w:rFonts w:eastAsia="Times New Roman" w:cs="Times New Roman"/>
          <w:color w:val="000000"/>
          <w:kern w:val="0"/>
          <w:lang w:val="en-US" w:eastAsia="ja-JP"/>
          <w14:ligatures w14:val="none"/>
        </w:rPr>
        <w:t>.</w:t>
      </w:r>
      <w:r w:rsidRPr="00B152A0">
        <w:rPr>
          <w:rFonts w:eastAsia="Times New Roman" w:cs="Times New Roman"/>
          <w:color w:val="000000"/>
          <w:kern w:val="0"/>
          <w:lang w:val="en-US" w:eastAsia="ja-JP"/>
          <w14:ligatures w14:val="none"/>
        </w:rPr>
        <w:t xml:space="preserve"> Statistical significance was defined as P &lt; 0.05. Data visualizations were generated using Matplotlib package (version 3.10.3) and Seaborn package (version 0.3.12).</w:t>
      </w:r>
    </w:p>
    <w:p w14:paraId="06ADDEAE" w14:textId="77777777" w:rsidR="0095543E" w:rsidRPr="00B152A0" w:rsidRDefault="0095543E" w:rsidP="00B152A0">
      <w:pPr>
        <w:spacing w:line="276" w:lineRule="auto"/>
        <w:ind w:firstLine="259"/>
        <w:jc w:val="both"/>
        <w:rPr>
          <w:rFonts w:ascii="Times New Roman" w:hAnsi="Times New Roman" w:cs="Times New Roman"/>
          <w:lang w:val="en-US"/>
        </w:rPr>
      </w:pPr>
    </w:p>
    <w:p w14:paraId="574466EB" w14:textId="77777777" w:rsidR="006D189A" w:rsidRPr="00B152A0" w:rsidRDefault="006D189A" w:rsidP="00B152A0">
      <w:pPr>
        <w:pStyle w:val="Heading1"/>
        <w:spacing w:line="276" w:lineRule="auto"/>
        <w:jc w:val="both"/>
        <w:rPr>
          <w:rFonts w:ascii="Times New Roman" w:hAnsi="Times New Roman" w:cs="Times New Roman"/>
          <w:bCs/>
          <w:lang w:val="en-US"/>
        </w:rPr>
      </w:pPr>
      <w:r w:rsidRPr="009B6599">
        <w:rPr>
          <w:lang w:val="en-US"/>
        </w:rPr>
        <w:t>3. Results</w:t>
      </w:r>
    </w:p>
    <w:p w14:paraId="762D1790" w14:textId="77777777" w:rsidR="006D189A" w:rsidRPr="00B152A0" w:rsidRDefault="006D189A" w:rsidP="00B152A0">
      <w:pPr>
        <w:pStyle w:val="Heading2"/>
        <w:spacing w:line="276" w:lineRule="auto"/>
        <w:jc w:val="both"/>
        <w:rPr>
          <w:rFonts w:ascii="Times New Roman" w:hAnsi="Times New Roman" w:cs="Times New Roman"/>
          <w:b/>
          <w:bCs/>
          <w:lang w:val="en-US"/>
        </w:rPr>
      </w:pPr>
      <w:r w:rsidRPr="009B6599">
        <w:rPr>
          <w:lang w:val="en-US"/>
        </w:rPr>
        <w:t>3.1. Intensity of O. felineus Infection in Different Experimental Animals</w:t>
      </w:r>
    </w:p>
    <w:p w14:paraId="3AEDF97B" w14:textId="77777777" w:rsidR="006D189A" w:rsidRPr="00B152A0" w:rsidRDefault="006D189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median number of flukes recovered from Syrian hamsters was 25 per animal at 1 </w:t>
      </w:r>
      <w:proofErr w:type="spellStart"/>
      <w:r w:rsidRPr="00B152A0">
        <w:rPr>
          <w:rFonts w:cs="Times New Roman"/>
          <w:lang w:val="en-US"/>
        </w:rPr>
        <w:t>m.p.i</w:t>
      </w:r>
      <w:proofErr w:type="spellEnd"/>
      <w:r w:rsidRPr="00B152A0">
        <w:rPr>
          <w:rFonts w:cs="Times New Roman"/>
          <w:lang w:val="en-US"/>
        </w:rPr>
        <w:t xml:space="preserve">. and </w:t>
      </w:r>
      <w:r w:rsidR="00AE09E2" w:rsidRPr="00B152A0">
        <w:rPr>
          <w:rFonts w:cs="Times New Roman"/>
          <w:lang w:val="en-US"/>
        </w:rPr>
        <w:t>36</w:t>
      </w:r>
      <w:r w:rsidRPr="00B152A0">
        <w:rPr>
          <w:rFonts w:cs="Times New Roman"/>
          <w:lang w:val="en-US"/>
        </w:rPr>
        <w:t xml:space="preserve"> per animal at 3 </w:t>
      </w:r>
      <w:proofErr w:type="spellStart"/>
      <w:r w:rsidRPr="00B152A0">
        <w:rPr>
          <w:rFonts w:cs="Times New Roman"/>
          <w:lang w:val="en-US"/>
        </w:rPr>
        <w:t>m.p.i</w:t>
      </w:r>
      <w:proofErr w:type="spellEnd"/>
      <w:r w:rsidRPr="00B152A0">
        <w:rPr>
          <w:rFonts w:cs="Times New Roman"/>
          <w:lang w:val="en-US"/>
        </w:rPr>
        <w:t xml:space="preserve">. (Figure 2A). In </w:t>
      </w:r>
      <w:r w:rsidR="00AE09E2" w:rsidRPr="00B152A0">
        <w:rPr>
          <w:rFonts w:cs="Times New Roman"/>
          <w:lang w:val="en-US"/>
        </w:rPr>
        <w:t xml:space="preserve">BALB/c mice no </w:t>
      </w:r>
      <w:r w:rsidRPr="00B152A0">
        <w:rPr>
          <w:rFonts w:cs="Times New Roman"/>
          <w:lang w:val="en-US"/>
        </w:rPr>
        <w:t xml:space="preserve">flukes were </w:t>
      </w:r>
      <w:r w:rsidR="00F55D2C" w:rsidRPr="00B152A0">
        <w:rPr>
          <w:rFonts w:cs="Times New Roman"/>
          <w:lang w:val="en-US"/>
        </w:rPr>
        <w:t>observed</w:t>
      </w:r>
      <w:r w:rsidRPr="00B152A0">
        <w:rPr>
          <w:rFonts w:cs="Times New Roman"/>
          <w:lang w:val="en-US"/>
        </w:rPr>
        <w:t xml:space="preserve"> at 1 </w:t>
      </w:r>
      <w:proofErr w:type="spellStart"/>
      <w:r w:rsidRPr="00B152A0">
        <w:rPr>
          <w:rFonts w:cs="Times New Roman"/>
          <w:lang w:val="en-US"/>
        </w:rPr>
        <w:t>m.p.i</w:t>
      </w:r>
      <w:proofErr w:type="spellEnd"/>
      <w:r w:rsidRPr="00B152A0">
        <w:rPr>
          <w:rFonts w:cs="Times New Roman"/>
          <w:lang w:val="en-US"/>
        </w:rPr>
        <w:t>.</w:t>
      </w:r>
      <w:r w:rsidR="00E0639F" w:rsidRPr="00B152A0">
        <w:rPr>
          <w:rFonts w:cs="Times New Roman"/>
          <w:lang w:val="en-US"/>
        </w:rPr>
        <w:t>;</w:t>
      </w:r>
      <w:r w:rsidRPr="00B152A0">
        <w:rPr>
          <w:rFonts w:cs="Times New Roman"/>
          <w:lang w:val="en-US"/>
        </w:rPr>
        <w:t xml:space="preserve"> </w:t>
      </w:r>
      <w:r w:rsidR="00E0639F" w:rsidRPr="00B152A0">
        <w:rPr>
          <w:rFonts w:cs="Times New Roman"/>
          <w:lang w:val="en-US"/>
        </w:rPr>
        <w:t xml:space="preserve">from two </w:t>
      </w:r>
      <w:r w:rsidR="00B741DD">
        <w:rPr>
          <w:rFonts w:cs="Times New Roman"/>
          <w:lang w:val="en-US"/>
        </w:rPr>
        <w:t>C57Bl/6j</w:t>
      </w:r>
      <w:r w:rsidR="00B741DD" w:rsidRPr="00B152A0">
        <w:rPr>
          <w:rFonts w:cs="Times New Roman"/>
          <w:lang w:val="en-US"/>
        </w:rPr>
        <w:t xml:space="preserve"> </w:t>
      </w:r>
      <w:r w:rsidR="00E0639F" w:rsidRPr="00B152A0">
        <w:rPr>
          <w:rFonts w:cs="Times New Roman"/>
          <w:lang w:val="en-US"/>
        </w:rPr>
        <w:t>mice one fluke was obtained each.</w:t>
      </w:r>
      <w:r w:rsidR="00A11363">
        <w:rPr>
          <w:rFonts w:cs="Times New Roman"/>
          <w:lang w:val="en-US"/>
        </w:rPr>
        <w:t xml:space="preserve"> </w:t>
      </w:r>
      <w:r w:rsidR="00E0639F" w:rsidRPr="00B152A0">
        <w:rPr>
          <w:rFonts w:cs="Times New Roman"/>
          <w:lang w:val="en-US"/>
        </w:rPr>
        <w:t>H</w:t>
      </w:r>
      <w:r w:rsidRPr="00B152A0">
        <w:rPr>
          <w:rFonts w:cs="Times New Roman"/>
          <w:lang w:val="en-US"/>
        </w:rPr>
        <w:t xml:space="preserve">owever, the median number increased to </w:t>
      </w:r>
      <w:r w:rsidR="00E0639F" w:rsidRPr="00B152A0">
        <w:rPr>
          <w:rFonts w:cs="Times New Roman"/>
          <w:lang w:val="en-US"/>
        </w:rPr>
        <w:t>1</w:t>
      </w:r>
      <w:r w:rsidRPr="00B152A0">
        <w:rPr>
          <w:rFonts w:cs="Times New Roman"/>
          <w:lang w:val="en-US"/>
        </w:rPr>
        <w:t xml:space="preserve"> per animal at 3 </w:t>
      </w:r>
      <w:proofErr w:type="spellStart"/>
      <w:r w:rsidRPr="00B152A0">
        <w:rPr>
          <w:rFonts w:cs="Times New Roman"/>
          <w:lang w:val="en-US"/>
        </w:rPr>
        <w:t>m.p.i</w:t>
      </w:r>
      <w:proofErr w:type="spellEnd"/>
      <w:r w:rsidRPr="00B152A0">
        <w:rPr>
          <w:rFonts w:cs="Times New Roman"/>
          <w:lang w:val="en-US"/>
        </w:rPr>
        <w:t>.</w:t>
      </w:r>
      <w:r w:rsidR="00E0639F" w:rsidRPr="00B152A0">
        <w:rPr>
          <w:rFonts w:cs="Times New Roman"/>
          <w:lang w:val="en-US"/>
        </w:rPr>
        <w:t xml:space="preserve"> in BALB/c mice and 7 per animal at 3 </w:t>
      </w:r>
      <w:proofErr w:type="spellStart"/>
      <w:r w:rsidR="00E0639F" w:rsidRPr="00B152A0">
        <w:rPr>
          <w:rFonts w:cs="Times New Roman"/>
          <w:lang w:val="en-US"/>
        </w:rPr>
        <w:t>m.p.i</w:t>
      </w:r>
      <w:proofErr w:type="spellEnd"/>
      <w:r w:rsidR="00E0639F" w:rsidRPr="00B152A0">
        <w:rPr>
          <w:rFonts w:cs="Times New Roman"/>
          <w:lang w:val="en-US"/>
        </w:rPr>
        <w:t xml:space="preserve">. in </w:t>
      </w:r>
      <w:r w:rsidR="00083259">
        <w:rPr>
          <w:rFonts w:cs="Times New Roman"/>
          <w:lang w:val="en-US"/>
        </w:rPr>
        <w:t>C57Bl/6j</w:t>
      </w:r>
      <w:r w:rsidR="00E0639F" w:rsidRPr="00B152A0">
        <w:rPr>
          <w:rFonts w:cs="Times New Roman"/>
          <w:lang w:val="en-US"/>
        </w:rPr>
        <w:t xml:space="preserve"> mice.</w:t>
      </w:r>
      <w:r w:rsidRPr="00B152A0">
        <w:rPr>
          <w:rFonts w:cs="Times New Roman"/>
          <w:lang w:val="en-US"/>
        </w:rPr>
        <w:t xml:space="preserve"> No flukes were recovered from the livers of Wistar rats at either time point.</w:t>
      </w:r>
    </w:p>
    <w:p w14:paraId="5688BB6C" w14:textId="77777777" w:rsidR="006D189A" w:rsidRPr="00B152A0" w:rsidRDefault="006D189A" w:rsidP="00B152A0">
      <w:pPr>
        <w:spacing w:line="276" w:lineRule="auto"/>
        <w:ind w:firstLine="259"/>
        <w:jc w:val="both"/>
        <w:rPr>
          <w:rFonts w:ascii="Times New Roman" w:hAnsi="Times New Roman" w:cs="Times New Roman"/>
          <w:lang w:val="en-US"/>
        </w:rPr>
      </w:pPr>
      <w:r w:rsidRPr="00B152A0">
        <w:rPr>
          <w:rFonts w:cs="Times New Roman"/>
          <w:lang w:val="en-US"/>
        </w:rPr>
        <w:t xml:space="preserve">Fecal egg counts were used to assess </w:t>
      </w:r>
      <w:r w:rsidR="008470F8" w:rsidRPr="00B152A0">
        <w:rPr>
          <w:rFonts w:cs="Times New Roman"/>
          <w:color w:val="000000"/>
          <w:lang w:val="en-US"/>
        </w:rPr>
        <w:t>the intensity of infection and maturation of trematodes</w:t>
      </w:r>
      <w:r w:rsidR="008470F8" w:rsidRPr="00B152A0">
        <w:rPr>
          <w:rFonts w:cs="Times New Roman"/>
          <w:lang w:val="en-US"/>
        </w:rPr>
        <w:t xml:space="preserve"> </w:t>
      </w:r>
      <w:r w:rsidRPr="00B152A0">
        <w:rPr>
          <w:rFonts w:cs="Times New Roman"/>
          <w:lang w:val="en-US"/>
        </w:rPr>
        <w:t xml:space="preserve">(Figure 2B). In Syrian hamsters, fecal egg counts were relatively low at 1 </w:t>
      </w:r>
      <w:proofErr w:type="spellStart"/>
      <w:r w:rsidRPr="00B152A0">
        <w:rPr>
          <w:rFonts w:cs="Times New Roman"/>
          <w:lang w:val="en-US"/>
        </w:rPr>
        <w:t>m.p.i</w:t>
      </w:r>
      <w:proofErr w:type="spellEnd"/>
      <w:r w:rsidRPr="00B152A0">
        <w:rPr>
          <w:rFonts w:cs="Times New Roman"/>
          <w:lang w:val="en-US"/>
        </w:rPr>
        <w:t xml:space="preserve">. </w:t>
      </w:r>
      <w:r w:rsidR="00E0639F" w:rsidRPr="00B152A0">
        <w:rPr>
          <w:rFonts w:cs="Times New Roman"/>
          <w:lang w:val="en-US"/>
        </w:rPr>
        <w:t xml:space="preserve">(median=130 eggs per gram) </w:t>
      </w:r>
      <w:r w:rsidRPr="00B152A0">
        <w:rPr>
          <w:rFonts w:cs="Times New Roman"/>
          <w:lang w:val="en-US"/>
        </w:rPr>
        <w:t xml:space="preserve">and increased by 3 </w:t>
      </w:r>
      <w:proofErr w:type="spellStart"/>
      <w:r w:rsidRPr="00B152A0">
        <w:rPr>
          <w:rFonts w:cs="Times New Roman"/>
          <w:lang w:val="en-US"/>
        </w:rPr>
        <w:t>m.p.i</w:t>
      </w:r>
      <w:proofErr w:type="spellEnd"/>
      <w:r w:rsidRPr="00B152A0">
        <w:rPr>
          <w:rFonts w:cs="Times New Roman"/>
          <w:lang w:val="en-US"/>
        </w:rPr>
        <w:t>.</w:t>
      </w:r>
      <w:r w:rsidR="00E0639F" w:rsidRPr="00B152A0">
        <w:rPr>
          <w:rFonts w:cs="Times New Roman"/>
          <w:lang w:val="en-US"/>
        </w:rPr>
        <w:t xml:space="preserve"> (median=1250 eggs per gram)</w:t>
      </w:r>
      <w:r w:rsidRPr="00B152A0">
        <w:rPr>
          <w:rFonts w:cs="Times New Roman"/>
          <w:lang w:val="en-US"/>
        </w:rPr>
        <w:t xml:space="preserve"> A similar pattern was observed in </w:t>
      </w:r>
      <w:r w:rsidR="00B741DD">
        <w:rPr>
          <w:rFonts w:cs="Times New Roman"/>
          <w:lang w:val="en-US"/>
        </w:rPr>
        <w:t>C57Bl/6j</w:t>
      </w:r>
      <w:r w:rsidR="00B741DD" w:rsidRPr="00B152A0">
        <w:rPr>
          <w:rFonts w:cs="Times New Roman"/>
          <w:lang w:val="en-US"/>
        </w:rPr>
        <w:t xml:space="preserve"> </w:t>
      </w:r>
      <w:r w:rsidRPr="00B152A0">
        <w:rPr>
          <w:rFonts w:cs="Times New Roman"/>
          <w:lang w:val="en-US"/>
        </w:rPr>
        <w:t>mice, although egg counts were much lower than those in Syrian hamsters.</w:t>
      </w:r>
      <w:r w:rsidR="00F06455" w:rsidRPr="00B152A0">
        <w:rPr>
          <w:rFonts w:cs="Times New Roman"/>
          <w:lang w:val="en-US"/>
        </w:rPr>
        <w:t xml:space="preserve"> At 1 </w:t>
      </w:r>
      <w:proofErr w:type="spellStart"/>
      <w:r w:rsidR="00F06455" w:rsidRPr="00B152A0">
        <w:rPr>
          <w:rFonts w:cs="Times New Roman"/>
          <w:lang w:val="en-US"/>
        </w:rPr>
        <w:t>m.p.i</w:t>
      </w:r>
      <w:proofErr w:type="spellEnd"/>
      <w:r w:rsidR="00F06455" w:rsidRPr="00B152A0">
        <w:rPr>
          <w:rFonts w:cs="Times New Roman"/>
          <w:lang w:val="en-US"/>
        </w:rPr>
        <w:t xml:space="preserve">. no eggs were found except one animal, however at 3 </w:t>
      </w:r>
      <w:proofErr w:type="spellStart"/>
      <w:r w:rsidR="00F06455" w:rsidRPr="00B152A0">
        <w:rPr>
          <w:rFonts w:cs="Times New Roman"/>
          <w:lang w:val="en-US"/>
        </w:rPr>
        <w:t>m.p.i</w:t>
      </w:r>
      <w:proofErr w:type="spellEnd"/>
      <w:r w:rsidR="00F06455" w:rsidRPr="00B152A0">
        <w:rPr>
          <w:rFonts w:cs="Times New Roman"/>
          <w:lang w:val="en-US"/>
        </w:rPr>
        <w:t xml:space="preserve">. in four samples eggs were found </w:t>
      </w:r>
      <w:r w:rsidR="00F06455" w:rsidRPr="00B152A0">
        <w:rPr>
          <w:rFonts w:cs="Times New Roman"/>
          <w:lang w:val="en-US"/>
        </w:rPr>
        <w:lastRenderedPageBreak/>
        <w:t>(median=99).</w:t>
      </w:r>
      <w:r w:rsidRPr="00B152A0">
        <w:rPr>
          <w:rFonts w:cs="Times New Roman"/>
          <w:lang w:val="en-US"/>
        </w:rPr>
        <w:t xml:space="preserve"> No eggs were detected in the feces of BALB/c mice at 1 </w:t>
      </w:r>
      <w:proofErr w:type="spellStart"/>
      <w:r w:rsidRPr="00B152A0">
        <w:rPr>
          <w:rFonts w:cs="Times New Roman"/>
          <w:lang w:val="en-US"/>
        </w:rPr>
        <w:t>m.p.i</w:t>
      </w:r>
      <w:proofErr w:type="spellEnd"/>
      <w:r w:rsidRPr="00B152A0">
        <w:rPr>
          <w:rFonts w:cs="Times New Roman"/>
          <w:lang w:val="en-US"/>
        </w:rPr>
        <w:t xml:space="preserve">.; at 3 </w:t>
      </w:r>
      <w:proofErr w:type="spellStart"/>
      <w:r w:rsidRPr="00B152A0">
        <w:rPr>
          <w:rFonts w:cs="Times New Roman"/>
          <w:lang w:val="en-US"/>
        </w:rPr>
        <w:t>m.p.i</w:t>
      </w:r>
      <w:proofErr w:type="spellEnd"/>
      <w:r w:rsidRPr="00B152A0">
        <w:rPr>
          <w:rFonts w:cs="Times New Roman"/>
          <w:lang w:val="en-US"/>
        </w:rPr>
        <w:t xml:space="preserve">., eggs were detected in only </w:t>
      </w:r>
      <w:r w:rsidR="00F06455" w:rsidRPr="00B152A0">
        <w:rPr>
          <w:rFonts w:cs="Times New Roman"/>
          <w:lang w:val="en-US"/>
        </w:rPr>
        <w:t>three</w:t>
      </w:r>
      <w:r w:rsidRPr="00B152A0">
        <w:rPr>
          <w:rFonts w:cs="Times New Roman"/>
          <w:lang w:val="en-US"/>
        </w:rPr>
        <w:t xml:space="preserve"> animals</w:t>
      </w:r>
      <w:r w:rsidR="00F06455" w:rsidRPr="00B152A0">
        <w:rPr>
          <w:rFonts w:cs="Times New Roman"/>
          <w:lang w:val="en-US"/>
        </w:rPr>
        <w:t xml:space="preserve"> (median=19)</w:t>
      </w:r>
      <w:r w:rsidRPr="00B152A0">
        <w:rPr>
          <w:rFonts w:cs="Times New Roman"/>
          <w:lang w:val="en-US"/>
        </w:rPr>
        <w:t>. No eggs were detected in the feces of Wistar rats at either time point.</w:t>
      </w:r>
      <w:r w:rsidR="00016EB8" w:rsidRPr="00B152A0">
        <w:rPr>
          <w:rFonts w:cs="Times New Roman"/>
          <w:lang w:val="en-US"/>
        </w:rPr>
        <w:t xml:space="preserve"> </w:t>
      </w:r>
      <w:r w:rsidRPr="00B152A0">
        <w:rPr>
          <w:rFonts w:cs="Times New Roman"/>
          <w:lang w:val="en-US"/>
        </w:rPr>
        <w:t xml:space="preserve">At 3 </w:t>
      </w:r>
      <w:proofErr w:type="spellStart"/>
      <w:r w:rsidRPr="00B152A0">
        <w:rPr>
          <w:rFonts w:cs="Times New Roman"/>
          <w:lang w:val="en-US"/>
        </w:rPr>
        <w:t>m.p.i</w:t>
      </w:r>
      <w:proofErr w:type="spellEnd"/>
      <w:r w:rsidRPr="00B152A0">
        <w:rPr>
          <w:rFonts w:cs="Times New Roman"/>
          <w:lang w:val="en-US"/>
        </w:rPr>
        <w:t xml:space="preserve">., the </w:t>
      </w:r>
      <w:r w:rsidR="0094626D" w:rsidRPr="00B152A0">
        <w:rPr>
          <w:rFonts w:cs="Times New Roman"/>
          <w:lang w:val="en-US"/>
        </w:rPr>
        <w:t>average</w:t>
      </w:r>
      <w:r w:rsidRPr="00B152A0">
        <w:rPr>
          <w:rFonts w:cs="Times New Roman"/>
          <w:lang w:val="en-US"/>
        </w:rPr>
        <w:t xml:space="preserve"> fecal egg count per recovered fluke was </w:t>
      </w:r>
      <w:r w:rsidR="0053560C" w:rsidRPr="00B152A0">
        <w:rPr>
          <w:rFonts w:cs="Times New Roman"/>
          <w:lang w:val="en-US"/>
        </w:rPr>
        <w:t>35.2</w:t>
      </w:r>
      <w:r w:rsidRPr="00B152A0">
        <w:rPr>
          <w:rFonts w:cs="Times New Roman"/>
          <w:lang w:val="en-US"/>
        </w:rPr>
        <w:t xml:space="preserve"> in Syrian hamsters, </w:t>
      </w:r>
      <w:r w:rsidR="0053560C" w:rsidRPr="00B152A0">
        <w:rPr>
          <w:rFonts w:cs="Times New Roman"/>
          <w:lang w:val="en-US"/>
        </w:rPr>
        <w:t>5.4</w:t>
      </w:r>
      <w:r w:rsidRPr="00B152A0">
        <w:rPr>
          <w:rFonts w:cs="Times New Roman"/>
          <w:lang w:val="en-US"/>
        </w:rPr>
        <w:t xml:space="preserve"> in </w:t>
      </w:r>
      <w:r w:rsidR="00083259">
        <w:rPr>
          <w:rFonts w:cs="Times New Roman"/>
          <w:lang w:val="en-US"/>
        </w:rPr>
        <w:t>C57BL/6J</w:t>
      </w:r>
      <w:r w:rsidRPr="00B152A0">
        <w:rPr>
          <w:rFonts w:cs="Times New Roman"/>
          <w:lang w:val="en-US"/>
        </w:rPr>
        <w:t xml:space="preserve"> mice, and </w:t>
      </w:r>
      <w:r w:rsidR="0053560C" w:rsidRPr="00B152A0">
        <w:rPr>
          <w:rFonts w:cs="Times New Roman"/>
          <w:lang w:val="en-US"/>
        </w:rPr>
        <w:t>0.48</w:t>
      </w:r>
      <w:r w:rsidRPr="00B152A0">
        <w:rPr>
          <w:rFonts w:cs="Times New Roman"/>
          <w:lang w:val="en-US"/>
        </w:rPr>
        <w:t xml:space="preserve"> in BALB/c mice (Figure 2C).</w:t>
      </w:r>
    </w:p>
    <w:p w14:paraId="568B12F9" w14:textId="77777777" w:rsidR="00644FF2" w:rsidRPr="00B152A0" w:rsidRDefault="00644FF2" w:rsidP="00B152A0">
      <w:pPr>
        <w:spacing w:line="276" w:lineRule="auto"/>
        <w:ind w:firstLine="259"/>
        <w:jc w:val="both"/>
        <w:rPr>
          <w:rFonts w:ascii="Times New Roman" w:hAnsi="Times New Roman" w:cs="Times New Roman"/>
          <w:lang w:val="en-US"/>
        </w:rPr>
      </w:pPr>
    </w:p>
    <w:p w14:paraId="3063B426" w14:textId="77777777" w:rsidR="00644FF2" w:rsidRPr="00B152A0" w:rsidRDefault="00644FF2" w:rsidP="00B152A0">
      <w:pPr>
        <w:keepNext/>
        <w:spacing w:line="276" w:lineRule="auto"/>
        <w:jc w:val="center"/>
        <w:rPr>
          <w:rFonts w:ascii="Times New Roman" w:hAnsi="Times New Roman" w:cs="Times New Roman"/>
          <w:lang w:val="en-US"/>
        </w:rPr>
      </w:pPr>
      <w:r w:rsidRPr="00B152A0">
        <w:rPr>
          <w:rFonts w:cs="Times New Roman"/>
          <w:noProof/>
          <w:lang w:eastAsia="ru-RU"/>
        </w:rPr>
        <w:drawing>
          <wp:inline distT="0" distB="0" distL="0" distR="0" wp14:anchorId="71311876" wp14:editId="6486DB6B">
            <wp:extent cx="5529580" cy="6173234"/>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9580" cy="6173234"/>
                    </a:xfrm>
                    <a:prstGeom prst="rect">
                      <a:avLst/>
                    </a:prstGeom>
                    <a:noFill/>
                    <a:ln>
                      <a:noFill/>
                    </a:ln>
                  </pic:spPr>
                </pic:pic>
              </a:graphicData>
            </a:graphic>
          </wp:inline>
        </w:drawing>
      </w:r>
    </w:p>
    <w:p w14:paraId="7C02D989" w14:textId="77777777" w:rsidR="00BC0EDC" w:rsidRPr="00B152A0" w:rsidRDefault="00644FF2" w:rsidP="00B152A0">
      <w:pPr>
        <w:pStyle w:val="MDPICaption"/>
        <w:spacing w:after="0" w:line="276" w:lineRule="auto"/>
        <w:jc w:val="both"/>
        <w:rPr>
          <w:rFonts w:ascii="Times New Roman" w:hAnsi="Times New Roman" w:cs="Times New Roman"/>
          <w:color w:val="000000"/>
          <w:lang w:val="en-US"/>
        </w:rPr>
      </w:pPr>
      <w:r w:rsidRPr="00B152A0">
        <w:rPr>
          <w:rFonts w:cs="Times New Roman"/>
          <w:color w:val="000000"/>
          <w:lang w:val="en-US"/>
        </w:rPr>
        <w:t>Figure 2. Estimation of parasite burden among experimental animal</w:t>
      </w:r>
      <w:r w:rsidR="00C35CC2" w:rsidRPr="00B152A0">
        <w:rPr>
          <w:rFonts w:cs="Times New Roman"/>
          <w:color w:val="000000"/>
          <w:lang w:val="en-US"/>
        </w:rPr>
        <w:t xml:space="preserve">s. </w:t>
      </w:r>
      <w:r w:rsidR="00A661D7" w:rsidRPr="00B152A0">
        <w:rPr>
          <w:rFonts w:cs="Times New Roman"/>
          <w:color w:val="000000"/>
          <w:lang w:val="en-US"/>
        </w:rPr>
        <w:t xml:space="preserve">A. Number of flukes, recovered from liver; B. Number of eggs, recovered from feces normalized to 1 gram; C. Number of eggs normalized to number of recovered flukes. D. Microscopic visualization of </w:t>
      </w:r>
      <w:r w:rsidR="00A661D7" w:rsidRPr="00B152A0">
        <w:rPr>
          <w:rFonts w:cs="Times New Roman"/>
          <w:i/>
          <w:iCs/>
          <w:color w:val="000000"/>
          <w:lang w:val="en-US"/>
        </w:rPr>
        <w:t xml:space="preserve">O. felineus </w:t>
      </w:r>
      <w:r w:rsidR="00A661D7" w:rsidRPr="00B152A0">
        <w:rPr>
          <w:rFonts w:cs="Times New Roman"/>
          <w:color w:val="000000"/>
          <w:lang w:val="en-US"/>
        </w:rPr>
        <w:t>eggs (magnification 400X)</w:t>
      </w:r>
      <w:r w:rsidR="0051479E" w:rsidRPr="00B152A0">
        <w:rPr>
          <w:rFonts w:cs="Times New Roman"/>
          <w:color w:val="000000"/>
          <w:lang w:val="en-US"/>
        </w:rPr>
        <w:t>. Arrows point operculum</w:t>
      </w:r>
      <w:r w:rsidR="00C35CC2" w:rsidRPr="00B152A0">
        <w:rPr>
          <w:rFonts w:cs="Times New Roman"/>
          <w:color w:val="000000"/>
          <w:lang w:val="en-US"/>
        </w:rPr>
        <w:t xml:space="preserve">; </w:t>
      </w:r>
      <w:r w:rsidRPr="00B152A0">
        <w:rPr>
          <w:rFonts w:cs="Times New Roman"/>
          <w:color w:val="000000"/>
          <w:lang w:val="en-US"/>
        </w:rPr>
        <w:t xml:space="preserve">*P&lt;0.05 in the same animal group; </w:t>
      </w:r>
      <w:r w:rsidRPr="00B152A0">
        <w:rPr>
          <w:rFonts w:cs="Times New Roman"/>
          <w:b/>
          <w:bCs/>
          <w:color w:val="000000"/>
          <w:lang w:val="en-US"/>
        </w:rPr>
        <w:t>+</w:t>
      </w:r>
      <w:r w:rsidRPr="00B152A0">
        <w:rPr>
          <w:rFonts w:cs="Times New Roman"/>
          <w:color w:val="000000"/>
          <w:lang w:val="en-US"/>
        </w:rPr>
        <w:t>P&lt;0.05</w:t>
      </w:r>
      <w:r w:rsidR="0051479E" w:rsidRPr="00B152A0">
        <w:rPr>
          <w:rFonts w:cs="Times New Roman"/>
          <w:color w:val="000000"/>
          <w:lang w:val="en-US"/>
        </w:rPr>
        <w:t xml:space="preserve"> </w:t>
      </w:r>
      <w:r w:rsidRPr="00B152A0">
        <w:rPr>
          <w:rFonts w:cs="Times New Roman"/>
          <w:color w:val="000000"/>
          <w:lang w:val="en-US"/>
        </w:rPr>
        <w:t xml:space="preserve">vs </w:t>
      </w:r>
      <w:r w:rsidR="00083259">
        <w:rPr>
          <w:rFonts w:cs="Times New Roman"/>
          <w:color w:val="000000"/>
          <w:lang w:val="en-US"/>
        </w:rPr>
        <w:t>C57Bl/6j</w:t>
      </w:r>
      <w:r w:rsidRPr="00B152A0">
        <w:rPr>
          <w:rFonts w:cs="Times New Roman"/>
          <w:color w:val="000000"/>
          <w:lang w:val="en-US"/>
        </w:rPr>
        <w:t xml:space="preserve"> mice of the same age; #P&lt;0.05, ##P&lt;0.01 vs Syrian hamster of the same age.</w:t>
      </w:r>
    </w:p>
    <w:p w14:paraId="146064C4" w14:textId="77777777" w:rsidR="00BC0EDC" w:rsidRPr="00B152A0" w:rsidRDefault="00BC0EDC" w:rsidP="00B152A0">
      <w:pPr>
        <w:spacing w:line="276" w:lineRule="auto"/>
        <w:ind w:firstLine="259"/>
        <w:jc w:val="both"/>
        <w:rPr>
          <w:rFonts w:ascii="Times New Roman" w:hAnsi="Times New Roman" w:cs="Times New Roman"/>
          <w:color w:val="000000"/>
          <w:lang w:val="en-US"/>
        </w:rPr>
      </w:pPr>
      <w:r w:rsidRPr="00B152A0">
        <w:rPr>
          <w:rFonts w:cs="Times New Roman"/>
          <w:color w:val="000000"/>
          <w:lang w:val="en-US"/>
        </w:rPr>
        <w:br w:type="page"/>
      </w:r>
    </w:p>
    <w:p w14:paraId="510680C1" w14:textId="77777777" w:rsidR="00644FF2" w:rsidRPr="00B152A0" w:rsidRDefault="00644FF2" w:rsidP="00B152A0">
      <w:pPr>
        <w:spacing w:line="276" w:lineRule="auto"/>
        <w:ind w:firstLine="259"/>
        <w:jc w:val="both"/>
        <w:rPr>
          <w:rFonts w:ascii="Times New Roman" w:hAnsi="Times New Roman" w:cs="Times New Roman"/>
          <w:lang w:val="en-US"/>
        </w:rPr>
      </w:pPr>
    </w:p>
    <w:p w14:paraId="018645E2" w14:textId="77777777" w:rsidR="00F911BB" w:rsidRPr="00B152A0" w:rsidRDefault="00F911BB" w:rsidP="00B152A0">
      <w:pPr>
        <w:pStyle w:val="Heading2"/>
        <w:spacing w:line="276" w:lineRule="auto"/>
        <w:jc w:val="both"/>
        <w:rPr>
          <w:rFonts w:ascii="Times New Roman" w:hAnsi="Times New Roman" w:cs="Times New Roman"/>
          <w:b/>
          <w:bCs/>
          <w:lang w:val="en-US"/>
        </w:rPr>
      </w:pPr>
      <w:r w:rsidRPr="009B6599">
        <w:rPr>
          <w:lang w:val="en-US"/>
        </w:rPr>
        <w:t>3.2. Serum ALT and AST Activities</w:t>
      </w:r>
    </w:p>
    <w:p w14:paraId="17339372" w14:textId="77777777" w:rsidR="00BC0EDC"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Serum ALT</w:t>
      </w:r>
      <w:r w:rsidR="00D86AD1" w:rsidRPr="00B152A0">
        <w:rPr>
          <w:rFonts w:cs="Times New Roman"/>
          <w:lang w:val="en-US"/>
        </w:rPr>
        <w:t xml:space="preserve"> </w:t>
      </w:r>
      <w:r w:rsidRPr="00B152A0">
        <w:rPr>
          <w:rFonts w:cs="Times New Roman"/>
          <w:lang w:val="en-US"/>
        </w:rPr>
        <w:t>and AST</w:t>
      </w:r>
      <w:r w:rsidR="00D86AD1" w:rsidRPr="00B152A0">
        <w:rPr>
          <w:rFonts w:cs="Times New Roman"/>
          <w:lang w:val="en-US"/>
        </w:rPr>
        <w:t xml:space="preserve"> </w:t>
      </w:r>
      <w:r w:rsidRPr="00B152A0">
        <w:rPr>
          <w:rFonts w:cs="Times New Roman"/>
          <w:lang w:val="en-US"/>
        </w:rPr>
        <w:t xml:space="preserve">activities were measured to assess liver injury in infected animals. In Syrian hamsters, the activities of both enzymes were elevated at 3 </w:t>
      </w:r>
      <w:proofErr w:type="spellStart"/>
      <w:r w:rsidRPr="00B152A0">
        <w:rPr>
          <w:rFonts w:cs="Times New Roman"/>
          <w:lang w:val="en-US"/>
        </w:rPr>
        <w:t>m.p.i</w:t>
      </w:r>
      <w:proofErr w:type="spellEnd"/>
      <w:r w:rsidRPr="00B152A0">
        <w:rPr>
          <w:rFonts w:cs="Times New Roman"/>
          <w:lang w:val="en-US"/>
        </w:rPr>
        <w:t>.</w:t>
      </w:r>
      <w:r w:rsidR="00D86AD1" w:rsidRPr="00B152A0">
        <w:rPr>
          <w:rFonts w:cs="Times New Roman"/>
          <w:lang w:val="en-US"/>
        </w:rPr>
        <w:t xml:space="preserve"> (ALT P=0.018; AST P=0.001) </w:t>
      </w:r>
      <w:r w:rsidRPr="00B152A0">
        <w:rPr>
          <w:rFonts w:cs="Times New Roman"/>
          <w:lang w:val="en-US"/>
        </w:rPr>
        <w:t xml:space="preserve">compared </w:t>
      </w:r>
      <w:r w:rsidR="00D86AD1" w:rsidRPr="00B152A0">
        <w:rPr>
          <w:rFonts w:cs="Times New Roman"/>
          <w:lang w:val="en-US"/>
        </w:rPr>
        <w:t>to</w:t>
      </w:r>
      <w:r w:rsidRPr="00B152A0">
        <w:rPr>
          <w:rFonts w:cs="Times New Roman"/>
          <w:lang w:val="en-US"/>
        </w:rPr>
        <w:t xml:space="preserve"> uninfected control</w:t>
      </w:r>
      <w:r w:rsidR="00D86AD1" w:rsidRPr="00B152A0">
        <w:rPr>
          <w:rFonts w:cs="Times New Roman"/>
          <w:lang w:val="en-US"/>
        </w:rPr>
        <w:t xml:space="preserve"> group</w:t>
      </w:r>
      <w:r w:rsidRPr="00B152A0">
        <w:rPr>
          <w:rFonts w:cs="Times New Roman"/>
          <w:lang w:val="en-US"/>
        </w:rPr>
        <w:t xml:space="preserve">. AST activity was elevated at both </w:t>
      </w:r>
      <w:r w:rsidR="00DC73F0" w:rsidRPr="00B152A0">
        <w:rPr>
          <w:rFonts w:cs="Times New Roman"/>
          <w:lang w:val="en-US"/>
        </w:rPr>
        <w:t xml:space="preserve">timepoints in </w:t>
      </w:r>
      <w:r w:rsidR="00B741DD">
        <w:rPr>
          <w:rFonts w:cs="Times New Roman"/>
          <w:lang w:val="en-US"/>
        </w:rPr>
        <w:t>C57Bl/6j</w:t>
      </w:r>
      <w:r w:rsidR="00B741DD" w:rsidRPr="00B152A0">
        <w:rPr>
          <w:rFonts w:cs="Times New Roman"/>
          <w:lang w:val="en-US"/>
        </w:rPr>
        <w:t xml:space="preserve"> </w:t>
      </w:r>
      <w:r w:rsidR="00DC73F0" w:rsidRPr="00B152A0">
        <w:rPr>
          <w:rFonts w:cs="Times New Roman"/>
          <w:lang w:val="en-US"/>
        </w:rPr>
        <w:t xml:space="preserve">(1 </w:t>
      </w:r>
      <w:proofErr w:type="spellStart"/>
      <w:r w:rsidR="00DC73F0" w:rsidRPr="00B152A0">
        <w:rPr>
          <w:rFonts w:cs="Times New Roman"/>
          <w:lang w:val="en-US"/>
        </w:rPr>
        <w:t>m.p.i</w:t>
      </w:r>
      <w:proofErr w:type="spellEnd"/>
      <w:r w:rsidR="00DC73F0" w:rsidRPr="00B152A0">
        <w:rPr>
          <w:rFonts w:cs="Times New Roman"/>
          <w:lang w:val="en-US"/>
        </w:rPr>
        <w:t xml:space="preserve">. P=0.042, 3 </w:t>
      </w:r>
      <w:proofErr w:type="spellStart"/>
      <w:r w:rsidR="00DC73F0" w:rsidRPr="00B152A0">
        <w:rPr>
          <w:rFonts w:cs="Times New Roman"/>
          <w:lang w:val="en-US"/>
        </w:rPr>
        <w:t>m.p.i</w:t>
      </w:r>
      <w:proofErr w:type="spellEnd"/>
      <w:r w:rsidR="00DC73F0" w:rsidRPr="00B152A0">
        <w:rPr>
          <w:rFonts w:cs="Times New Roman"/>
          <w:lang w:val="en-US"/>
        </w:rPr>
        <w:t xml:space="preserve">. P=0.005) and BALB/c mice (1 </w:t>
      </w:r>
      <w:proofErr w:type="spellStart"/>
      <w:r w:rsidR="00DC73F0" w:rsidRPr="00B152A0">
        <w:rPr>
          <w:rFonts w:cs="Times New Roman"/>
          <w:lang w:val="en-US"/>
        </w:rPr>
        <w:t>m.p.i</w:t>
      </w:r>
      <w:proofErr w:type="spellEnd"/>
      <w:r w:rsidR="00DC73F0" w:rsidRPr="00B152A0">
        <w:rPr>
          <w:rFonts w:cs="Times New Roman"/>
          <w:lang w:val="en-US"/>
        </w:rPr>
        <w:t xml:space="preserve">. P=0.009, 3 </w:t>
      </w:r>
      <w:proofErr w:type="spellStart"/>
      <w:r w:rsidR="00DC73F0" w:rsidRPr="00B152A0">
        <w:rPr>
          <w:rFonts w:cs="Times New Roman"/>
          <w:lang w:val="en-US"/>
        </w:rPr>
        <w:t>m.p.i</w:t>
      </w:r>
      <w:proofErr w:type="spellEnd"/>
      <w:r w:rsidR="00DC73F0" w:rsidRPr="00B152A0">
        <w:rPr>
          <w:rFonts w:cs="Times New Roman"/>
          <w:lang w:val="en-US"/>
        </w:rPr>
        <w:t>. P=0.029)</w:t>
      </w:r>
      <w:r w:rsidRPr="00B152A0">
        <w:rPr>
          <w:rFonts w:cs="Times New Roman"/>
          <w:lang w:val="en-US"/>
        </w:rPr>
        <w:t>, whereas no increase in ALT activity was observed. No increase in either enzyme activity was detected in Wistar rats.</w:t>
      </w:r>
    </w:p>
    <w:p w14:paraId="30AC3390" w14:textId="77777777" w:rsidR="00F911BB" w:rsidRPr="00B152A0" w:rsidRDefault="00F911BB" w:rsidP="00B152A0">
      <w:pPr>
        <w:pStyle w:val="Heading2"/>
        <w:spacing w:line="276" w:lineRule="auto"/>
        <w:jc w:val="both"/>
        <w:rPr>
          <w:rFonts w:ascii="Times New Roman" w:hAnsi="Times New Roman" w:cs="Times New Roman"/>
          <w:b/>
          <w:bCs/>
          <w:lang w:val="en-US"/>
        </w:rPr>
      </w:pPr>
      <w:r w:rsidRPr="009B6599">
        <w:rPr>
          <w:lang w:val="en-US"/>
        </w:rPr>
        <w:t>3.3. Morphological Changes in the Livers of Experimental Animals</w:t>
      </w:r>
    </w:p>
    <w:p w14:paraId="5942F4AA"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 xml:space="preserve">Histological changes in the livers of the different experimental hosts are </w:t>
      </w:r>
      <w:r w:rsidR="007C1901" w:rsidRPr="00B152A0">
        <w:rPr>
          <w:rFonts w:cs="Times New Roman"/>
          <w:lang w:val="en-US"/>
        </w:rPr>
        <w:t xml:space="preserve">presented </w:t>
      </w:r>
      <w:r w:rsidRPr="00B152A0">
        <w:rPr>
          <w:rFonts w:cs="Times New Roman"/>
          <w:lang w:val="en-US"/>
        </w:rPr>
        <w:t>in Figure 3. Epithelial hyperplasia was most pronounced in Syrian hamsters</w:t>
      </w:r>
      <w:r w:rsidR="008B361F">
        <w:rPr>
          <w:rFonts w:cs="Times New Roman"/>
          <w:lang w:val="en-US"/>
        </w:rPr>
        <w:t xml:space="preserve"> (Figure 3A)</w:t>
      </w:r>
      <w:r w:rsidRPr="00B152A0">
        <w:rPr>
          <w:rFonts w:cs="Times New Roman"/>
          <w:lang w:val="en-US"/>
        </w:rPr>
        <w:t>, with median values increasing from 6.</w:t>
      </w:r>
      <w:r w:rsidR="00B10F7F" w:rsidRPr="00B152A0">
        <w:rPr>
          <w:rFonts w:cs="Times New Roman"/>
          <w:lang w:val="en-US"/>
        </w:rPr>
        <w:t>8</w:t>
      </w:r>
      <w:r w:rsidR="00137DD1">
        <w:rPr>
          <w:rFonts w:cs="Times New Roman"/>
          <w:lang w:val="en-US"/>
        </w:rPr>
        <w:t>%</w:t>
      </w:r>
      <w:r w:rsidRPr="00B152A0">
        <w:rPr>
          <w:rFonts w:cs="Times New Roman"/>
          <w:lang w:val="en-US"/>
        </w:rPr>
        <w:t xml:space="preserve"> at 1 </w:t>
      </w:r>
      <w:proofErr w:type="spellStart"/>
      <w:r w:rsidRPr="00B152A0">
        <w:rPr>
          <w:rFonts w:cs="Times New Roman"/>
          <w:lang w:val="en-US"/>
        </w:rPr>
        <w:t>m.p.i</w:t>
      </w:r>
      <w:proofErr w:type="spellEnd"/>
      <w:r w:rsidRPr="00B152A0">
        <w:rPr>
          <w:rFonts w:cs="Times New Roman"/>
          <w:lang w:val="en-US"/>
        </w:rPr>
        <w:t xml:space="preserve">. </w:t>
      </w:r>
      <w:r w:rsidR="00B10F7F" w:rsidRPr="00B152A0">
        <w:rPr>
          <w:rFonts w:cs="Times New Roman"/>
          <w:lang w:val="en-US"/>
        </w:rPr>
        <w:t xml:space="preserve">(P=0.043 vs control group) </w:t>
      </w:r>
      <w:r w:rsidRPr="00B152A0">
        <w:rPr>
          <w:rFonts w:cs="Times New Roman"/>
          <w:lang w:val="en-US"/>
        </w:rPr>
        <w:t>to 8.4</w:t>
      </w:r>
      <w:r w:rsidR="00137DD1">
        <w:rPr>
          <w:rFonts w:cs="Times New Roman"/>
          <w:lang w:val="en-US"/>
        </w:rPr>
        <w:t>%</w:t>
      </w:r>
      <w:r w:rsidRPr="00B152A0">
        <w:rPr>
          <w:rFonts w:cs="Times New Roman"/>
          <w:lang w:val="en-US"/>
        </w:rPr>
        <w:t xml:space="preserve"> at 3 </w:t>
      </w:r>
      <w:proofErr w:type="spellStart"/>
      <w:r w:rsidRPr="00B152A0">
        <w:rPr>
          <w:rFonts w:cs="Times New Roman"/>
          <w:lang w:val="en-US"/>
        </w:rPr>
        <w:t>m.p.i</w:t>
      </w:r>
      <w:proofErr w:type="spellEnd"/>
      <w:r w:rsidRPr="00B152A0">
        <w:rPr>
          <w:rFonts w:cs="Times New Roman"/>
          <w:lang w:val="en-US"/>
        </w:rPr>
        <w:t>.</w:t>
      </w:r>
      <w:r w:rsidR="00B10F7F" w:rsidRPr="00B152A0">
        <w:rPr>
          <w:rFonts w:cs="Times New Roman"/>
          <w:lang w:val="en-US"/>
        </w:rPr>
        <w:t xml:space="preserve"> (P=0.006 vs control group)</w:t>
      </w:r>
      <w:r w:rsidRPr="00B152A0">
        <w:rPr>
          <w:rFonts w:cs="Times New Roman"/>
          <w:lang w:val="en-US"/>
        </w:rPr>
        <w:t xml:space="preserve"> Hyperplasia was less pronounced in mice. In BALB/c mice, the corresponding values were 4.1</w:t>
      </w:r>
      <w:r w:rsidR="00137DD1">
        <w:rPr>
          <w:rFonts w:cs="Times New Roman"/>
          <w:lang w:val="en-US"/>
        </w:rPr>
        <w:t>%</w:t>
      </w:r>
      <w:r w:rsidR="00197A66" w:rsidRPr="00B152A0">
        <w:rPr>
          <w:rFonts w:cs="Times New Roman"/>
          <w:lang w:val="en-US"/>
        </w:rPr>
        <w:t xml:space="preserve"> (P=0.07 vs control group)</w:t>
      </w:r>
      <w:r w:rsidRPr="00B152A0">
        <w:rPr>
          <w:rFonts w:cs="Times New Roman"/>
          <w:lang w:val="en-US"/>
        </w:rPr>
        <w:t xml:space="preserve"> and 5.6</w:t>
      </w:r>
      <w:r w:rsidR="00137DD1">
        <w:rPr>
          <w:rFonts w:cs="Times New Roman"/>
          <w:lang w:val="en-US"/>
        </w:rPr>
        <w:t>%</w:t>
      </w:r>
      <w:r w:rsidR="00197A66" w:rsidRPr="00B152A0">
        <w:rPr>
          <w:rFonts w:cs="Times New Roman"/>
          <w:lang w:val="en-US"/>
        </w:rPr>
        <w:t xml:space="preserve"> (P=0.05 vs control group)</w:t>
      </w:r>
      <w:r w:rsidRPr="00B152A0">
        <w:rPr>
          <w:rFonts w:cs="Times New Roman"/>
          <w:lang w:val="en-US"/>
        </w:rPr>
        <w:t xml:space="preserve">, respectively, whereas in </w:t>
      </w:r>
      <w:r w:rsidR="00B741DD">
        <w:rPr>
          <w:rFonts w:cs="Times New Roman"/>
          <w:lang w:val="en-US"/>
        </w:rPr>
        <w:t>C57Bl/6j</w:t>
      </w:r>
      <w:r w:rsidR="00B741DD" w:rsidRPr="00B152A0">
        <w:rPr>
          <w:rFonts w:cs="Times New Roman"/>
          <w:lang w:val="en-US"/>
        </w:rPr>
        <w:t xml:space="preserve"> </w:t>
      </w:r>
      <w:r w:rsidRPr="00B152A0">
        <w:rPr>
          <w:rFonts w:cs="Times New Roman"/>
          <w:lang w:val="en-US"/>
        </w:rPr>
        <w:t>mice, they were 4.1</w:t>
      </w:r>
      <w:r w:rsidR="00137DD1">
        <w:rPr>
          <w:rFonts w:cs="Times New Roman"/>
          <w:lang w:val="en-US"/>
        </w:rPr>
        <w:t>%</w:t>
      </w:r>
      <w:r w:rsidR="00197A66" w:rsidRPr="00B152A0">
        <w:rPr>
          <w:rFonts w:cs="Times New Roman"/>
          <w:lang w:val="en-US"/>
        </w:rPr>
        <w:t xml:space="preserve"> (P=0.05 vs control group)</w:t>
      </w:r>
      <w:r w:rsidRPr="00B152A0">
        <w:rPr>
          <w:rFonts w:cs="Times New Roman"/>
          <w:lang w:val="en-US"/>
        </w:rPr>
        <w:t xml:space="preserve"> and 3.2</w:t>
      </w:r>
      <w:r w:rsidR="00137DD1">
        <w:rPr>
          <w:rFonts w:cs="Times New Roman"/>
          <w:lang w:val="en-US"/>
        </w:rPr>
        <w:t>%</w:t>
      </w:r>
      <w:r w:rsidR="00197A66" w:rsidRPr="00B152A0">
        <w:rPr>
          <w:rFonts w:cs="Times New Roman"/>
          <w:lang w:val="en-US"/>
        </w:rPr>
        <w:t xml:space="preserve"> (P=0.004 vs control group)</w:t>
      </w:r>
      <w:r w:rsidRPr="00B152A0">
        <w:rPr>
          <w:rFonts w:cs="Times New Roman"/>
          <w:lang w:val="en-US"/>
        </w:rPr>
        <w:t>, respectively.</w:t>
      </w:r>
    </w:p>
    <w:p w14:paraId="78B0FBAD"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Inflammatory infiltration was also most pronounced in Syrian hamsters</w:t>
      </w:r>
      <w:r w:rsidR="008B361F">
        <w:rPr>
          <w:rFonts w:cs="Times New Roman"/>
          <w:lang w:val="en-US"/>
        </w:rPr>
        <w:t xml:space="preserve"> (Figure 3B)</w:t>
      </w:r>
      <w:r w:rsidRPr="00B152A0">
        <w:rPr>
          <w:rFonts w:cs="Times New Roman"/>
          <w:lang w:val="en-US"/>
        </w:rPr>
        <w:t>, with median values of 6.7</w:t>
      </w:r>
      <w:r w:rsidR="00137DD1">
        <w:rPr>
          <w:rFonts w:cs="Times New Roman"/>
          <w:lang w:val="en-US"/>
        </w:rPr>
        <w:t>%</w:t>
      </w:r>
      <w:r w:rsidR="008C6DF9" w:rsidRPr="00B152A0">
        <w:rPr>
          <w:rFonts w:cs="Times New Roman"/>
          <w:lang w:val="en-US"/>
        </w:rPr>
        <w:t xml:space="preserve"> </w:t>
      </w:r>
      <w:r w:rsidRPr="00B152A0">
        <w:rPr>
          <w:rFonts w:cs="Times New Roman"/>
          <w:lang w:val="en-US"/>
        </w:rPr>
        <w:t xml:space="preserve">at 1 </w:t>
      </w:r>
      <w:proofErr w:type="spellStart"/>
      <w:r w:rsidRPr="00B152A0">
        <w:rPr>
          <w:rFonts w:cs="Times New Roman"/>
          <w:lang w:val="en-US"/>
        </w:rPr>
        <w:t>m.p.i</w:t>
      </w:r>
      <w:proofErr w:type="spellEnd"/>
      <w:r w:rsidRPr="00B152A0">
        <w:rPr>
          <w:rFonts w:cs="Times New Roman"/>
          <w:lang w:val="en-US"/>
        </w:rPr>
        <w:t>.</w:t>
      </w:r>
      <w:r w:rsidR="008C6DF9" w:rsidRPr="00B152A0">
        <w:rPr>
          <w:rFonts w:cs="Times New Roman"/>
          <w:lang w:val="en-US"/>
        </w:rPr>
        <w:t xml:space="preserve"> (P=0.05 vs control group)</w:t>
      </w:r>
      <w:r w:rsidRPr="00B152A0">
        <w:rPr>
          <w:rFonts w:cs="Times New Roman"/>
          <w:lang w:val="en-US"/>
        </w:rPr>
        <w:t xml:space="preserve"> and 11.0</w:t>
      </w:r>
      <w:r w:rsidR="00137DD1">
        <w:rPr>
          <w:rFonts w:cs="Times New Roman"/>
          <w:lang w:val="en-US"/>
        </w:rPr>
        <w:t>%</w:t>
      </w:r>
      <w:r w:rsidRPr="00B152A0">
        <w:rPr>
          <w:rFonts w:cs="Times New Roman"/>
          <w:lang w:val="en-US"/>
        </w:rPr>
        <w:t xml:space="preserve"> at 3 </w:t>
      </w:r>
      <w:proofErr w:type="spellStart"/>
      <w:r w:rsidRPr="00B152A0">
        <w:rPr>
          <w:rFonts w:cs="Times New Roman"/>
          <w:lang w:val="en-US"/>
        </w:rPr>
        <w:t>m.p.i</w:t>
      </w:r>
      <w:proofErr w:type="spellEnd"/>
      <w:r w:rsidRPr="00B152A0">
        <w:rPr>
          <w:rFonts w:cs="Times New Roman"/>
          <w:lang w:val="en-US"/>
        </w:rPr>
        <w:t>.</w:t>
      </w:r>
      <w:r w:rsidR="008C6DF9" w:rsidRPr="00B152A0">
        <w:rPr>
          <w:rFonts w:cs="Times New Roman"/>
          <w:lang w:val="en-US"/>
        </w:rPr>
        <w:t xml:space="preserve"> (P=0.004 vs control group).</w:t>
      </w:r>
      <w:r w:rsidRPr="00B152A0">
        <w:rPr>
          <w:rFonts w:cs="Times New Roman"/>
          <w:lang w:val="en-US"/>
        </w:rPr>
        <w:t xml:space="preserve"> Inflammatory infiltration was less pronounced in mice. In BALB/c mice, the median values were 4.7</w:t>
      </w:r>
      <w:r w:rsidR="00137DD1">
        <w:rPr>
          <w:rFonts w:cs="Times New Roman"/>
          <w:lang w:val="en-US"/>
        </w:rPr>
        <w:t>%</w:t>
      </w:r>
      <w:r w:rsidRPr="00B152A0">
        <w:rPr>
          <w:rFonts w:cs="Times New Roman"/>
          <w:lang w:val="en-US"/>
        </w:rPr>
        <w:t xml:space="preserve"> and 3.9</w:t>
      </w:r>
      <w:r w:rsidR="00137DD1">
        <w:rPr>
          <w:rFonts w:cs="Times New Roman"/>
          <w:lang w:val="en-US"/>
        </w:rPr>
        <w:t>%</w:t>
      </w:r>
      <w:r w:rsidRPr="00B152A0">
        <w:rPr>
          <w:rFonts w:cs="Times New Roman"/>
          <w:lang w:val="en-US"/>
        </w:rPr>
        <w:t xml:space="preserve"> at 1 </w:t>
      </w:r>
      <w:proofErr w:type="spellStart"/>
      <w:r w:rsidR="00BB4F57" w:rsidRPr="00B152A0">
        <w:rPr>
          <w:rFonts w:cs="Times New Roman"/>
          <w:lang w:val="en-US"/>
        </w:rPr>
        <w:t>m.p.i</w:t>
      </w:r>
      <w:proofErr w:type="spellEnd"/>
      <w:r w:rsidR="00BB4F57" w:rsidRPr="00B152A0">
        <w:rPr>
          <w:rFonts w:cs="Times New Roman"/>
          <w:lang w:val="en-US"/>
        </w:rPr>
        <w:t xml:space="preserve">. </w:t>
      </w:r>
      <w:r w:rsidR="008C6DF9" w:rsidRPr="00B152A0">
        <w:rPr>
          <w:rFonts w:cs="Times New Roman"/>
          <w:lang w:val="en-US"/>
        </w:rPr>
        <w:t xml:space="preserve">(P=0.024 vs control group) </w:t>
      </w:r>
      <w:r w:rsidRPr="00B152A0">
        <w:rPr>
          <w:rFonts w:cs="Times New Roman"/>
          <w:lang w:val="en-US"/>
        </w:rPr>
        <w:t xml:space="preserve">and 3 </w:t>
      </w:r>
      <w:proofErr w:type="spellStart"/>
      <w:r w:rsidRPr="00B152A0">
        <w:rPr>
          <w:rFonts w:cs="Times New Roman"/>
          <w:lang w:val="en-US"/>
        </w:rPr>
        <w:t>m.p.i</w:t>
      </w:r>
      <w:proofErr w:type="spellEnd"/>
      <w:r w:rsidRPr="00B152A0">
        <w:rPr>
          <w:rFonts w:cs="Times New Roman"/>
          <w:lang w:val="en-US"/>
        </w:rPr>
        <w:t>.</w:t>
      </w:r>
      <w:r w:rsidR="008C6DF9" w:rsidRPr="00B152A0">
        <w:rPr>
          <w:rFonts w:cs="Times New Roman"/>
          <w:lang w:val="en-US"/>
        </w:rPr>
        <w:t xml:space="preserve"> (P=0.011 vs control group)</w:t>
      </w:r>
      <w:r w:rsidRPr="00B152A0">
        <w:rPr>
          <w:rFonts w:cs="Times New Roman"/>
          <w:lang w:val="en-US"/>
        </w:rPr>
        <w:t xml:space="preserve">, respectively; in </w:t>
      </w:r>
      <w:r w:rsidR="00B741DD">
        <w:rPr>
          <w:rFonts w:cs="Times New Roman"/>
          <w:lang w:val="en-US"/>
        </w:rPr>
        <w:t>C57Bl/6j</w:t>
      </w:r>
      <w:r w:rsidR="00B741DD" w:rsidRPr="00B152A0">
        <w:rPr>
          <w:rFonts w:cs="Times New Roman"/>
          <w:lang w:val="en-US"/>
        </w:rPr>
        <w:t xml:space="preserve"> </w:t>
      </w:r>
      <w:r w:rsidRPr="00B152A0">
        <w:rPr>
          <w:rFonts w:cs="Times New Roman"/>
          <w:lang w:val="en-US"/>
        </w:rPr>
        <w:t>mice, the corresponding values were 1.8</w:t>
      </w:r>
      <w:r w:rsidR="00137DD1">
        <w:rPr>
          <w:rFonts w:cs="Times New Roman"/>
          <w:lang w:val="en-US"/>
        </w:rPr>
        <w:t>%</w:t>
      </w:r>
      <w:r w:rsidR="008C6DF9" w:rsidRPr="00B152A0">
        <w:rPr>
          <w:rFonts w:cs="Times New Roman"/>
          <w:lang w:val="en-US"/>
        </w:rPr>
        <w:t xml:space="preserve"> (P=0.013 vs control group) </w:t>
      </w:r>
      <w:r w:rsidRPr="00B152A0">
        <w:rPr>
          <w:rFonts w:cs="Times New Roman"/>
          <w:lang w:val="en-US"/>
        </w:rPr>
        <w:t>and 1.4</w:t>
      </w:r>
      <w:r w:rsidR="00137DD1">
        <w:rPr>
          <w:rFonts w:cs="Times New Roman"/>
          <w:lang w:val="en-US"/>
        </w:rPr>
        <w:t>%</w:t>
      </w:r>
      <w:r w:rsidR="008C6DF9" w:rsidRPr="00B152A0">
        <w:rPr>
          <w:rFonts w:cs="Times New Roman"/>
          <w:lang w:val="en-US"/>
        </w:rPr>
        <w:t xml:space="preserve"> (P=0.013 vs control group)</w:t>
      </w:r>
      <w:r w:rsidRPr="00B152A0">
        <w:rPr>
          <w:rFonts w:cs="Times New Roman"/>
          <w:lang w:val="en-US"/>
        </w:rPr>
        <w:t>. Neither inflammatory infiltration nor epithelial hyperplasia was detected in Wistar rats.</w:t>
      </w:r>
    </w:p>
    <w:p w14:paraId="38B4232B"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Egg granulomas were observed only in the livers of Syrian hamsters; none were detected in mice or rats (</w:t>
      </w:r>
      <w:r w:rsidR="00665EDC" w:rsidRPr="00B152A0">
        <w:rPr>
          <w:rFonts w:cs="Times New Roman"/>
          <w:lang w:val="en-US"/>
        </w:rPr>
        <w:t>Fisher’s exact test:</w:t>
      </w:r>
      <w:r w:rsidRPr="00B152A0">
        <w:rPr>
          <w:rFonts w:cs="Times New Roman"/>
          <w:lang w:val="en-US"/>
        </w:rPr>
        <w:t xml:space="preserve"> </w:t>
      </w:r>
      <w:r w:rsidRPr="00B152A0">
        <w:rPr>
          <w:rFonts w:cs="Times New Roman"/>
          <w:i/>
          <w:iCs/>
          <w:lang w:val="en-US"/>
        </w:rPr>
        <w:t>P</w:t>
      </w:r>
      <w:r w:rsidRPr="00B152A0">
        <w:rPr>
          <w:rFonts w:cs="Times New Roman"/>
          <w:lang w:val="en-US"/>
        </w:rPr>
        <w:t xml:space="preserve"> &lt; 0.001).</w:t>
      </w:r>
    </w:p>
    <w:p w14:paraId="71B60441" w14:textId="77777777" w:rsidR="007C1901" w:rsidRPr="000D4180" w:rsidRDefault="000D4180" w:rsidP="00B152A0">
      <w:pPr>
        <w:keepNext/>
        <w:spacing w:line="276" w:lineRule="auto"/>
        <w:jc w:val="center"/>
        <w:rPr>
          <w:rFonts w:ascii="Times New Roman" w:hAnsi="Times New Roman" w:cs="Times New Roman"/>
          <w:lang w:val="en-US"/>
        </w:rPr>
      </w:pPr>
      <w:r>
        <w:rPr>
          <w:rFonts w:cs="Times New Roman"/>
          <w:noProof/>
          <w:color w:val="000000"/>
          <w:lang w:val="en-US"/>
        </w:rPr>
        <w:lastRenderedPageBreak/>
        <w:drawing>
          <wp:inline distT="0" distB="0" distL="0" distR="0" wp14:anchorId="09591087" wp14:editId="06757E9C">
            <wp:extent cx="5529580" cy="3776298"/>
            <wp:effectExtent l="0" t="0" r="2540" b="0"/>
            <wp:docPr id="18703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9580" cy="3776298"/>
                    </a:xfrm>
                    <a:prstGeom prst="rect">
                      <a:avLst/>
                    </a:prstGeom>
                    <a:noFill/>
                    <a:ln>
                      <a:noFill/>
                    </a:ln>
                  </pic:spPr>
                </pic:pic>
              </a:graphicData>
            </a:graphic>
          </wp:inline>
        </w:drawing>
      </w:r>
    </w:p>
    <w:p w14:paraId="6ECE376F" w14:textId="77777777" w:rsidR="007C1901" w:rsidRPr="00B152A0" w:rsidRDefault="007C1901" w:rsidP="00B152A0">
      <w:pPr>
        <w:pStyle w:val="MDPICaption"/>
        <w:spacing w:after="0" w:line="276" w:lineRule="auto"/>
        <w:jc w:val="both"/>
        <w:rPr>
          <w:rFonts w:ascii="Times New Roman" w:hAnsi="Times New Roman" w:cs="Times New Roman"/>
          <w:color w:val="000000"/>
          <w:lang w:val="en-US"/>
        </w:rPr>
      </w:pPr>
      <w:r w:rsidRPr="00B152A0">
        <w:rPr>
          <w:rFonts w:cs="Times New Roman"/>
          <w:color w:val="000000"/>
          <w:lang w:val="en-US"/>
        </w:rPr>
        <w:t xml:space="preserve">Figure 3. Histological manifestations of </w:t>
      </w:r>
      <w:r w:rsidRPr="00B152A0">
        <w:rPr>
          <w:rFonts w:cs="Times New Roman"/>
          <w:i/>
          <w:iCs/>
          <w:color w:val="000000"/>
          <w:lang w:val="en-US"/>
        </w:rPr>
        <w:t>O. felineus</w:t>
      </w:r>
      <w:r w:rsidRPr="00B152A0">
        <w:rPr>
          <w:rFonts w:cs="Times New Roman"/>
          <w:color w:val="000000"/>
          <w:lang w:val="en-US"/>
        </w:rPr>
        <w:t xml:space="preserve"> infection among different experimental animals</w:t>
      </w:r>
      <w:r w:rsidR="000B55A1" w:rsidRPr="00B152A0">
        <w:rPr>
          <w:rFonts w:cs="Times New Roman"/>
          <w:color w:val="000000"/>
          <w:lang w:val="en-US"/>
        </w:rPr>
        <w:t>.</w:t>
      </w:r>
      <w:r w:rsidR="001C1FE1" w:rsidRPr="00B152A0">
        <w:rPr>
          <w:rFonts w:cs="Times New Roman"/>
          <w:color w:val="000000"/>
          <w:lang w:val="en-US"/>
        </w:rPr>
        <w:t xml:space="preserve"> </w:t>
      </w:r>
      <w:r w:rsidR="000B55A1" w:rsidRPr="00B152A0">
        <w:rPr>
          <w:rFonts w:cs="Times New Roman"/>
          <w:color w:val="000000"/>
          <w:lang w:val="en-US"/>
        </w:rPr>
        <w:t xml:space="preserve">A. Boxplots represent level of biliary epithelial hyperplasia; B. Boxplots represent level of inflammatory infiltration C. </w:t>
      </w:r>
      <w:r w:rsidR="001C1FE1" w:rsidRPr="00B152A0">
        <w:rPr>
          <w:rFonts w:cs="Times New Roman"/>
          <w:color w:val="000000"/>
          <w:lang w:val="en-US"/>
        </w:rPr>
        <w:t>H&amp;E staining</w:t>
      </w:r>
      <w:r w:rsidR="000B55A1" w:rsidRPr="00B152A0">
        <w:rPr>
          <w:rFonts w:cs="Times New Roman"/>
          <w:color w:val="000000"/>
          <w:lang w:val="en-US"/>
        </w:rPr>
        <w:t xml:space="preserve"> of liver tissue (magnification 200X)</w:t>
      </w:r>
      <w:r w:rsidRPr="00B152A0">
        <w:rPr>
          <w:rFonts w:cs="Times New Roman"/>
          <w:color w:val="000000"/>
          <w:lang w:val="en-US"/>
        </w:rPr>
        <w:t>.</w:t>
      </w:r>
      <w:r w:rsidR="000B55A1" w:rsidRPr="00B152A0">
        <w:rPr>
          <w:rFonts w:cs="Times New Roman"/>
          <w:color w:val="000000"/>
          <w:lang w:val="en-US"/>
        </w:rPr>
        <w:t xml:space="preserve"> </w:t>
      </w:r>
      <w:r w:rsidRPr="00B152A0">
        <w:rPr>
          <w:rFonts w:cs="Times New Roman"/>
          <w:color w:val="000000"/>
          <w:lang w:val="en-US"/>
        </w:rPr>
        <w:t xml:space="preserve">*P&lt;0.05; **P&lt;0.01 in the same animal group; </w:t>
      </w:r>
      <w:r w:rsidRPr="00B152A0">
        <w:rPr>
          <w:rFonts w:cs="Times New Roman"/>
          <w:b/>
          <w:bCs/>
          <w:color w:val="000000"/>
          <w:lang w:val="en-US"/>
        </w:rPr>
        <w:t>$</w:t>
      </w:r>
      <w:r w:rsidRPr="00B152A0">
        <w:rPr>
          <w:rFonts w:cs="Times New Roman"/>
          <w:color w:val="000000"/>
          <w:lang w:val="en-US"/>
        </w:rPr>
        <w:t>P&lt;0.05 vs BALB/c mice of the same age;</w:t>
      </w:r>
      <w:r w:rsidRPr="00B152A0">
        <w:rPr>
          <w:rFonts w:cs="Times New Roman"/>
          <w:b/>
          <w:bCs/>
          <w:color w:val="000000"/>
          <w:lang w:val="en-US"/>
        </w:rPr>
        <w:t xml:space="preserve"> </w:t>
      </w:r>
      <w:r w:rsidRPr="00B152A0">
        <w:rPr>
          <w:rFonts w:cs="Times New Roman"/>
          <w:color w:val="000000"/>
          <w:lang w:val="en-US"/>
        </w:rPr>
        <w:t>#P&lt;0.05</w:t>
      </w:r>
      <w:r w:rsidR="009D513D">
        <w:rPr>
          <w:rFonts w:cs="Times New Roman"/>
          <w:color w:val="000000"/>
          <w:lang w:val="en-US"/>
        </w:rPr>
        <w:t xml:space="preserve">; </w:t>
      </w:r>
      <w:r w:rsidR="009D513D" w:rsidRPr="00B152A0">
        <w:rPr>
          <w:rFonts w:cs="Times New Roman"/>
          <w:color w:val="000000"/>
          <w:lang w:val="en-US"/>
        </w:rPr>
        <w:t>#</w:t>
      </w:r>
      <w:r w:rsidR="009D513D">
        <w:rPr>
          <w:rFonts w:cs="Times New Roman"/>
          <w:color w:val="000000"/>
          <w:lang w:val="en-US"/>
        </w:rPr>
        <w:t>#</w:t>
      </w:r>
      <w:r w:rsidR="009D513D" w:rsidRPr="00B152A0">
        <w:rPr>
          <w:rFonts w:cs="Times New Roman"/>
          <w:color w:val="000000"/>
          <w:lang w:val="en-US"/>
        </w:rPr>
        <w:t>P&lt;0.0</w:t>
      </w:r>
      <w:r w:rsidR="009D513D">
        <w:rPr>
          <w:rFonts w:cs="Times New Roman"/>
          <w:color w:val="000000"/>
          <w:lang w:val="en-US"/>
        </w:rPr>
        <w:t>1</w:t>
      </w:r>
      <w:r w:rsidR="009D513D" w:rsidRPr="00B152A0">
        <w:rPr>
          <w:rFonts w:cs="Times New Roman"/>
          <w:color w:val="000000"/>
          <w:lang w:val="en-US"/>
        </w:rPr>
        <w:t xml:space="preserve"> </w:t>
      </w:r>
      <w:r w:rsidRPr="00B152A0">
        <w:rPr>
          <w:rFonts w:cs="Times New Roman"/>
          <w:color w:val="000000"/>
          <w:lang w:val="en-US"/>
        </w:rPr>
        <w:t xml:space="preserve">vs Syrian hamster of the same age. </w:t>
      </w:r>
    </w:p>
    <w:p w14:paraId="7831870C" w14:textId="77777777" w:rsidR="005064FC" w:rsidRPr="00B152A0" w:rsidRDefault="005064FC" w:rsidP="00B152A0">
      <w:pPr>
        <w:spacing w:line="276" w:lineRule="auto"/>
        <w:ind w:firstLine="259"/>
        <w:jc w:val="both"/>
        <w:rPr>
          <w:rFonts w:ascii="Times New Roman" w:hAnsi="Times New Roman" w:cs="Times New Roman"/>
          <w:lang w:val="en-US"/>
        </w:rPr>
      </w:pPr>
    </w:p>
    <w:p w14:paraId="1F16BC97"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 xml:space="preserve">Masson’s trichrome staining was used to assess liver fibrosis (Figure 4A, B). Fibrosis was detected in all experimental host groups except Wistar rats. In BALB/c mice, the median fibrosis values were 9.8% at 1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0.029 versus uninfected controls) and 7.7% at 3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0.029 versus uninfected controls). In </w:t>
      </w:r>
      <w:r w:rsidR="00B741DD">
        <w:rPr>
          <w:rFonts w:cs="Times New Roman"/>
          <w:lang w:val="en-US"/>
        </w:rPr>
        <w:t>C57Bl/6j</w:t>
      </w:r>
      <w:r w:rsidR="00B741DD" w:rsidRPr="00B152A0">
        <w:rPr>
          <w:rFonts w:cs="Times New Roman"/>
          <w:lang w:val="en-US"/>
        </w:rPr>
        <w:t xml:space="preserve"> </w:t>
      </w:r>
      <w:r w:rsidRPr="00B152A0">
        <w:rPr>
          <w:rFonts w:cs="Times New Roman"/>
          <w:lang w:val="en-US"/>
        </w:rPr>
        <w:t xml:space="preserve">mice, the median values were 9.9% at 1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0.042 versus uninfected controls) and 14.9% at 3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0.05 versus uninfected controls; </w:t>
      </w:r>
      <w:r w:rsidRPr="00B152A0">
        <w:rPr>
          <w:rFonts w:cs="Times New Roman"/>
          <w:i/>
          <w:iCs/>
          <w:lang w:val="en-US"/>
        </w:rPr>
        <w:t>P</w:t>
      </w:r>
      <w:r w:rsidRPr="00B152A0">
        <w:rPr>
          <w:rFonts w:cs="Times New Roman"/>
          <w:lang w:val="en-US"/>
        </w:rPr>
        <w:t xml:space="preserve"> = 0.012 versus Wistar rats at 3 </w:t>
      </w:r>
      <w:proofErr w:type="spellStart"/>
      <w:r w:rsidRPr="00B152A0">
        <w:rPr>
          <w:rFonts w:cs="Times New Roman"/>
          <w:lang w:val="en-US"/>
        </w:rPr>
        <w:t>m.p.i</w:t>
      </w:r>
      <w:proofErr w:type="spellEnd"/>
      <w:r w:rsidRPr="00B152A0">
        <w:rPr>
          <w:rFonts w:cs="Times New Roman"/>
          <w:lang w:val="en-US"/>
        </w:rPr>
        <w:t>.).</w:t>
      </w:r>
    </w:p>
    <w:p w14:paraId="464DAF9E"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 xml:space="preserve">Liver fibrosis was most pronounced in Syrian hamsters at both time points. The median fibrosis value was 29.7% at 1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0.014 versus uninfected controls; </w:t>
      </w:r>
      <w:r w:rsidRPr="00B152A0">
        <w:rPr>
          <w:rFonts w:cs="Times New Roman"/>
          <w:i/>
          <w:iCs/>
          <w:lang w:val="en-US"/>
        </w:rPr>
        <w:t>P</w:t>
      </w:r>
      <w:r w:rsidRPr="00B152A0">
        <w:rPr>
          <w:rFonts w:cs="Times New Roman"/>
          <w:lang w:val="en-US"/>
        </w:rPr>
        <w:t xml:space="preserve"> = 0.003 versus Wistar rats at 1 </w:t>
      </w:r>
      <w:proofErr w:type="spellStart"/>
      <w:r w:rsidRPr="00B152A0">
        <w:rPr>
          <w:rFonts w:cs="Times New Roman"/>
          <w:lang w:val="en-US"/>
        </w:rPr>
        <w:t>m.p.i</w:t>
      </w:r>
      <w:proofErr w:type="spellEnd"/>
      <w:r w:rsidRPr="00B152A0">
        <w:rPr>
          <w:rFonts w:cs="Times New Roman"/>
          <w:lang w:val="en-US"/>
        </w:rPr>
        <w:t xml:space="preserve">.) and 24.8% at 3 </w:t>
      </w:r>
      <w:proofErr w:type="spellStart"/>
      <w:r w:rsidRPr="00B152A0">
        <w:rPr>
          <w:rFonts w:cs="Times New Roman"/>
          <w:lang w:val="en-US"/>
        </w:rPr>
        <w:t>m.p.i</w:t>
      </w:r>
      <w:proofErr w:type="spellEnd"/>
      <w:r w:rsidRPr="00B152A0">
        <w:rPr>
          <w:rFonts w:cs="Times New Roman"/>
          <w:lang w:val="en-US"/>
        </w:rPr>
        <w:t>. (</w:t>
      </w:r>
      <w:r w:rsidRPr="00B152A0">
        <w:rPr>
          <w:rFonts w:cs="Times New Roman"/>
          <w:i/>
          <w:iCs/>
          <w:lang w:val="en-US"/>
        </w:rPr>
        <w:t>P</w:t>
      </w:r>
      <w:r w:rsidRPr="00B152A0">
        <w:rPr>
          <w:rFonts w:cs="Times New Roman"/>
          <w:lang w:val="en-US"/>
        </w:rPr>
        <w:t xml:space="preserve"> = 0.014 versus uninfected controls; </w:t>
      </w:r>
      <w:r w:rsidRPr="00B152A0">
        <w:rPr>
          <w:rFonts w:cs="Times New Roman"/>
          <w:i/>
          <w:iCs/>
          <w:lang w:val="en-US"/>
        </w:rPr>
        <w:t>P</w:t>
      </w:r>
      <w:r w:rsidRPr="00B152A0">
        <w:rPr>
          <w:rFonts w:cs="Times New Roman"/>
          <w:lang w:val="en-US"/>
        </w:rPr>
        <w:t xml:space="preserve"> = 0.003 versus Wistar rats at 3 </w:t>
      </w:r>
      <w:proofErr w:type="spellStart"/>
      <w:r w:rsidRPr="00B152A0">
        <w:rPr>
          <w:rFonts w:cs="Times New Roman"/>
          <w:lang w:val="en-US"/>
        </w:rPr>
        <w:t>m.p.i</w:t>
      </w:r>
      <w:proofErr w:type="spellEnd"/>
      <w:r w:rsidRPr="00B152A0">
        <w:rPr>
          <w:rFonts w:cs="Times New Roman"/>
          <w:lang w:val="en-US"/>
        </w:rPr>
        <w:t>.)</w:t>
      </w:r>
    </w:p>
    <w:p w14:paraId="2D57142B" w14:textId="77777777" w:rsidR="00F911BB" w:rsidRPr="00B152A0" w:rsidRDefault="00F911BB" w:rsidP="00B152A0">
      <w:pPr>
        <w:spacing w:line="276" w:lineRule="auto"/>
        <w:ind w:firstLine="259"/>
        <w:jc w:val="both"/>
        <w:rPr>
          <w:rFonts w:ascii="Times New Roman" w:hAnsi="Times New Roman" w:cs="Times New Roman"/>
          <w:lang w:val="en-US"/>
        </w:rPr>
      </w:pPr>
      <w:r w:rsidRPr="00B152A0">
        <w:rPr>
          <w:rFonts w:cs="Times New Roman"/>
          <w:lang w:val="en-US"/>
        </w:rPr>
        <w:t xml:space="preserve">PASM silver staining was performed as a complementary assessment to Masson’s trichrome staining (Figure 4C). The strongest silver staining was observed in Syrian hamsters and </w:t>
      </w:r>
      <w:r w:rsidR="00B741DD">
        <w:rPr>
          <w:rFonts w:cs="Times New Roman"/>
          <w:lang w:val="en-US"/>
        </w:rPr>
        <w:t>C57Bl/6j</w:t>
      </w:r>
      <w:r w:rsidR="00B741DD" w:rsidRPr="00B152A0">
        <w:rPr>
          <w:rFonts w:cs="Times New Roman"/>
          <w:lang w:val="en-US"/>
        </w:rPr>
        <w:t xml:space="preserve"> </w:t>
      </w:r>
      <w:r w:rsidRPr="00B152A0">
        <w:rPr>
          <w:rFonts w:cs="Times New Roman"/>
          <w:lang w:val="en-US"/>
        </w:rPr>
        <w:t>mice, whereas staining was less pronounced in BALB/c mice.</w:t>
      </w:r>
    </w:p>
    <w:p w14:paraId="00AD9250" w14:textId="77777777" w:rsidR="007C1901" w:rsidRPr="00B152A0" w:rsidRDefault="004D5FB5" w:rsidP="00B152A0">
      <w:pPr>
        <w:keepNext/>
        <w:spacing w:line="276" w:lineRule="auto"/>
        <w:jc w:val="center"/>
        <w:rPr>
          <w:rFonts w:ascii="Times New Roman" w:hAnsi="Times New Roman" w:cs="Times New Roman"/>
          <w:lang w:val="en-US"/>
        </w:rPr>
      </w:pPr>
      <w:r w:rsidRPr="00B152A0">
        <w:rPr>
          <w:rFonts w:cs="Times New Roman"/>
          <w:noProof/>
          <w:color w:val="000000"/>
        </w:rPr>
        <w:lastRenderedPageBreak/>
        <w:drawing>
          <wp:inline distT="0" distB="0" distL="0" distR="0" wp14:anchorId="62FD50E8" wp14:editId="4C4B7933">
            <wp:extent cx="5529580" cy="4129058"/>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6571"/>
                    <a:stretch>
                      <a:fillRect/>
                    </a:stretch>
                  </pic:blipFill>
                  <pic:spPr bwMode="auto">
                    <a:xfrm>
                      <a:off x="0" y="0"/>
                      <a:ext cx="5529580" cy="4129058"/>
                    </a:xfrm>
                    <a:prstGeom prst="rect">
                      <a:avLst/>
                    </a:prstGeom>
                    <a:noFill/>
                    <a:ln>
                      <a:noFill/>
                    </a:ln>
                    <a:extLst>
                      <a:ext uri="{53640926-AAD7-44D8-BBD7-CCE9431645EC}">
                        <a14:shadowObscured xmlns:a14="http://schemas.microsoft.com/office/drawing/2010/main"/>
                      </a:ext>
                    </a:extLst>
                  </pic:spPr>
                </pic:pic>
              </a:graphicData>
            </a:graphic>
          </wp:inline>
        </w:drawing>
      </w:r>
    </w:p>
    <w:p w14:paraId="1DD2AEA1" w14:textId="77777777" w:rsidR="004D5FB5" w:rsidRPr="00B152A0" w:rsidRDefault="004D5FB5" w:rsidP="00B152A0">
      <w:pPr>
        <w:pStyle w:val="MDPICaption"/>
        <w:spacing w:after="0" w:line="276" w:lineRule="auto"/>
        <w:jc w:val="both"/>
        <w:rPr>
          <w:rFonts w:ascii="Times New Roman" w:hAnsi="Times New Roman" w:cs="Times New Roman"/>
          <w:color w:val="000000"/>
          <w:lang w:val="en-US"/>
        </w:rPr>
      </w:pPr>
      <w:r w:rsidRPr="00B152A0">
        <w:rPr>
          <w:rFonts w:cs="Times New Roman"/>
          <w:color w:val="000000"/>
          <w:lang w:val="en-US"/>
        </w:rPr>
        <w:t xml:space="preserve">Figure 4. </w:t>
      </w:r>
      <w:r w:rsidR="00CD0267" w:rsidRPr="00B152A0">
        <w:rPr>
          <w:rFonts w:cs="Times New Roman"/>
          <w:color w:val="000000"/>
          <w:lang w:val="en-US"/>
        </w:rPr>
        <w:t>Liver f</w:t>
      </w:r>
      <w:r w:rsidRPr="00B152A0">
        <w:rPr>
          <w:rFonts w:cs="Times New Roman"/>
          <w:color w:val="000000"/>
          <w:lang w:val="en-US"/>
        </w:rPr>
        <w:t xml:space="preserve">ibrosis representation during </w:t>
      </w:r>
      <w:r w:rsidRPr="00B152A0">
        <w:rPr>
          <w:rFonts w:cs="Times New Roman"/>
          <w:i/>
          <w:iCs/>
          <w:color w:val="000000"/>
          <w:lang w:val="en-US"/>
        </w:rPr>
        <w:t>O. felineus</w:t>
      </w:r>
      <w:r w:rsidRPr="00B152A0">
        <w:rPr>
          <w:rFonts w:cs="Times New Roman"/>
          <w:color w:val="000000"/>
          <w:lang w:val="en-US"/>
        </w:rPr>
        <w:t xml:space="preserve"> infection among different experimental animals. A. Masson’s trichrome staining</w:t>
      </w:r>
      <w:r w:rsidR="00CD0267" w:rsidRPr="00B152A0">
        <w:rPr>
          <w:rFonts w:cs="Times New Roman"/>
          <w:color w:val="000000"/>
          <w:lang w:val="en-US"/>
        </w:rPr>
        <w:t xml:space="preserve"> of liver tissue</w:t>
      </w:r>
      <w:r w:rsidR="000B55A1" w:rsidRPr="00B152A0">
        <w:rPr>
          <w:rFonts w:cs="Times New Roman"/>
          <w:color w:val="000000"/>
          <w:lang w:val="en-US"/>
        </w:rPr>
        <w:t xml:space="preserve"> (magnification 200X)</w:t>
      </w:r>
      <w:r w:rsidRPr="00B152A0">
        <w:rPr>
          <w:rFonts w:cs="Times New Roman"/>
          <w:color w:val="000000"/>
          <w:lang w:val="en-US"/>
        </w:rPr>
        <w:t>. B. Boxplots represent total fibrosis area;</w:t>
      </w:r>
      <w:r w:rsidR="006D73A6" w:rsidRPr="00B152A0">
        <w:rPr>
          <w:rFonts w:cs="Times New Roman"/>
          <w:color w:val="000000"/>
          <w:lang w:val="en-US"/>
        </w:rPr>
        <w:t xml:space="preserve"> C</w:t>
      </w:r>
      <w:r w:rsidRPr="00B152A0">
        <w:rPr>
          <w:rFonts w:cs="Times New Roman"/>
          <w:color w:val="000000"/>
          <w:lang w:val="en-US"/>
        </w:rPr>
        <w:t>. P.A.S.M-silver staining</w:t>
      </w:r>
      <w:r w:rsidR="00CD0267" w:rsidRPr="00B152A0">
        <w:rPr>
          <w:rFonts w:cs="Times New Roman"/>
          <w:color w:val="000000"/>
          <w:lang w:val="en-US"/>
        </w:rPr>
        <w:t xml:space="preserve"> of liver tissue</w:t>
      </w:r>
      <w:r w:rsidR="000B55A1" w:rsidRPr="00B152A0">
        <w:rPr>
          <w:rFonts w:cs="Times New Roman"/>
          <w:color w:val="000000"/>
          <w:lang w:val="en-US"/>
        </w:rPr>
        <w:t xml:space="preserve"> (magnification 200X)</w:t>
      </w:r>
      <w:r w:rsidRPr="00B152A0">
        <w:rPr>
          <w:rFonts w:cs="Times New Roman"/>
          <w:color w:val="000000"/>
          <w:lang w:val="en-US"/>
        </w:rPr>
        <w:t>. Fibrosis reveals with black color.</w:t>
      </w:r>
      <w:r w:rsidR="00CD0267" w:rsidRPr="00B152A0">
        <w:rPr>
          <w:rFonts w:cs="Times New Roman"/>
          <w:color w:val="000000"/>
          <w:lang w:val="en-US"/>
        </w:rPr>
        <w:t xml:space="preserve"> *P&lt;0.05; **P&lt;0.01 in the same animal group</w:t>
      </w:r>
      <w:r w:rsidR="000028B0" w:rsidRPr="00B152A0">
        <w:rPr>
          <w:rFonts w:cs="Times New Roman"/>
          <w:color w:val="000000"/>
          <w:lang w:val="en-US"/>
        </w:rPr>
        <w:t xml:space="preserve"> vs uninfected animals</w:t>
      </w:r>
      <w:r w:rsidR="00CD0267" w:rsidRPr="00B152A0">
        <w:rPr>
          <w:rFonts w:cs="Times New Roman"/>
          <w:color w:val="000000"/>
          <w:lang w:val="en-US"/>
        </w:rPr>
        <w:t xml:space="preserve">; </w:t>
      </w:r>
      <w:r w:rsidR="00CD0267" w:rsidRPr="00B152A0">
        <w:rPr>
          <w:rFonts w:cs="Times New Roman"/>
          <w:b/>
          <w:bCs/>
          <w:color w:val="000000"/>
          <w:lang w:val="en-US"/>
        </w:rPr>
        <w:t>+</w:t>
      </w:r>
      <w:r w:rsidR="00CD0267" w:rsidRPr="00B152A0">
        <w:rPr>
          <w:rFonts w:cs="Times New Roman"/>
          <w:color w:val="000000"/>
          <w:lang w:val="en-US"/>
        </w:rPr>
        <w:t xml:space="preserve">P&lt;0.05 vs </w:t>
      </w:r>
      <w:r w:rsidR="00083259">
        <w:rPr>
          <w:rFonts w:cs="Times New Roman"/>
          <w:color w:val="000000"/>
          <w:lang w:val="en-US"/>
        </w:rPr>
        <w:t>C57Bl/6j</w:t>
      </w:r>
      <w:r w:rsidR="00CD0267" w:rsidRPr="00B152A0">
        <w:rPr>
          <w:rFonts w:cs="Times New Roman"/>
          <w:color w:val="000000"/>
          <w:lang w:val="en-US"/>
        </w:rPr>
        <w:t xml:space="preserve"> mice of the same age; #P&lt;0.05, ##P&lt;0.01 vs Syrian hamster of the same age.</w:t>
      </w:r>
    </w:p>
    <w:p w14:paraId="3682065F" w14:textId="77777777" w:rsidR="00704C8B" w:rsidRPr="00B152A0" w:rsidRDefault="00704C8B" w:rsidP="00B152A0">
      <w:pPr>
        <w:spacing w:line="276" w:lineRule="auto"/>
        <w:ind w:firstLine="259"/>
        <w:jc w:val="both"/>
        <w:rPr>
          <w:rFonts w:ascii="Times New Roman" w:hAnsi="Times New Roman" w:cs="Times New Roman"/>
          <w:lang w:val="en-US"/>
        </w:rPr>
      </w:pPr>
      <w:r w:rsidRPr="00B152A0">
        <w:rPr>
          <w:rFonts w:cs="Times New Roman"/>
          <w:lang w:val="en-US"/>
        </w:rPr>
        <w:br w:type="page"/>
      </w:r>
    </w:p>
    <w:p w14:paraId="353B2C1D" w14:textId="77777777" w:rsidR="003800C2" w:rsidRPr="00B152A0" w:rsidRDefault="003800C2" w:rsidP="00B152A0">
      <w:pPr>
        <w:pStyle w:val="Heading2"/>
        <w:spacing w:line="276" w:lineRule="auto"/>
        <w:jc w:val="both"/>
        <w:rPr>
          <w:rFonts w:ascii="Times New Roman" w:hAnsi="Times New Roman" w:cs="Times New Roman"/>
          <w:b/>
          <w:bCs/>
          <w:lang w:val="en-US"/>
        </w:rPr>
      </w:pPr>
      <w:r w:rsidRPr="009B6599">
        <w:rPr>
          <w:lang w:val="en-US"/>
        </w:rPr>
        <w:lastRenderedPageBreak/>
        <w:t>3.4. Whole-Slide Imaging of Liver Tissue</w:t>
      </w:r>
    </w:p>
    <w:p w14:paraId="3A181C2B" w14:textId="77777777" w:rsidR="001A5C1F" w:rsidRPr="00B152A0" w:rsidRDefault="005B5230" w:rsidP="00B152A0">
      <w:pPr>
        <w:spacing w:line="276" w:lineRule="auto"/>
        <w:ind w:firstLine="259"/>
        <w:jc w:val="both"/>
        <w:rPr>
          <w:rFonts w:ascii="Times New Roman" w:hAnsi="Times New Roman" w:cs="Times New Roman"/>
          <w:lang w:val="en-US"/>
        </w:rPr>
      </w:pPr>
      <w:r w:rsidRPr="00B152A0">
        <w:rPr>
          <w:rFonts w:cs="Times New Roman"/>
          <w:lang w:val="en-US"/>
        </w:rPr>
        <w:t xml:space="preserve">Whole-slide images of liver tissue from all experimental </w:t>
      </w:r>
      <w:r w:rsidR="005D629A" w:rsidRPr="00B152A0">
        <w:rPr>
          <w:rFonts w:cs="Times New Roman"/>
          <w:lang w:val="en-US"/>
        </w:rPr>
        <w:t>animal</w:t>
      </w:r>
      <w:r w:rsidRPr="00B152A0">
        <w:rPr>
          <w:rFonts w:cs="Times New Roman"/>
          <w:lang w:val="en-US"/>
        </w:rPr>
        <w:t xml:space="preserve"> groups at 3 </w:t>
      </w:r>
      <w:proofErr w:type="spellStart"/>
      <w:r w:rsidRPr="00B152A0">
        <w:rPr>
          <w:rFonts w:cs="Times New Roman"/>
          <w:lang w:val="en-US"/>
        </w:rPr>
        <w:t>m.p.i</w:t>
      </w:r>
      <w:proofErr w:type="spellEnd"/>
      <w:r w:rsidRPr="00B152A0">
        <w:rPr>
          <w:rFonts w:cs="Times New Roman"/>
          <w:lang w:val="en-US"/>
        </w:rPr>
        <w:t xml:space="preserve">. and </w:t>
      </w:r>
      <w:r w:rsidR="001D7733" w:rsidRPr="00B152A0">
        <w:rPr>
          <w:rFonts w:cs="Times New Roman"/>
          <w:lang w:val="en-US"/>
        </w:rPr>
        <w:t xml:space="preserve">a sample </w:t>
      </w:r>
      <w:r w:rsidRPr="00B152A0">
        <w:rPr>
          <w:rFonts w:cs="Times New Roman"/>
          <w:lang w:val="en-US"/>
        </w:rPr>
        <w:t xml:space="preserve">from human were examined (Figure 5). </w:t>
      </w:r>
      <w:r w:rsidR="00F74ED3" w:rsidRPr="00B152A0">
        <w:rPr>
          <w:rFonts w:cs="Times New Roman"/>
          <w:lang w:val="en-US"/>
        </w:rPr>
        <w:t xml:space="preserve">Slides with average level of fibrosis among group were chosen. In Wistar rat liver fibrosis area was relatively neglectable comparing to other species. BALB/c and </w:t>
      </w:r>
      <w:r w:rsidR="00B741DD">
        <w:rPr>
          <w:rFonts w:cs="Times New Roman"/>
          <w:lang w:val="en-US"/>
        </w:rPr>
        <w:t>C57Bl/6j</w:t>
      </w:r>
      <w:r w:rsidR="00B741DD" w:rsidRPr="00B152A0">
        <w:rPr>
          <w:rFonts w:cs="Times New Roman"/>
          <w:lang w:val="en-US"/>
        </w:rPr>
        <w:t xml:space="preserve"> </w:t>
      </w:r>
      <w:r w:rsidR="00F74ED3" w:rsidRPr="00B152A0">
        <w:rPr>
          <w:rFonts w:cs="Times New Roman"/>
          <w:lang w:val="en-US"/>
        </w:rPr>
        <w:t xml:space="preserve">mice have more pronounced fibrosis, however only in periductal area. In Syrian hamster fibrosis was most pronounced covering third part of the slide. In human sample level of fibrosis was similar to those in Syrian hamster with large amount of connective tissue in periductal area and small </w:t>
      </w:r>
      <w:r w:rsidR="001A5C1F" w:rsidRPr="00B152A0">
        <w:rPr>
          <w:rFonts w:cs="Times New Roman"/>
          <w:lang w:val="en-US"/>
        </w:rPr>
        <w:t xml:space="preserve">fibrosis foci in liver parenchyma. </w:t>
      </w:r>
      <w:r w:rsidR="00BB42DD" w:rsidRPr="00B152A0">
        <w:rPr>
          <w:rFonts w:cs="Times New Roman"/>
          <w:lang w:val="en-US"/>
        </w:rPr>
        <w:t>H</w:t>
      </w:r>
      <w:r w:rsidRPr="00B152A0">
        <w:rPr>
          <w:rFonts w:cs="Times New Roman"/>
          <w:lang w:val="en-US"/>
        </w:rPr>
        <w:t>istological findings</w:t>
      </w:r>
      <w:r w:rsidR="00BB42DD" w:rsidRPr="00B152A0">
        <w:rPr>
          <w:rFonts w:cs="Times New Roman"/>
          <w:lang w:val="en-US"/>
        </w:rPr>
        <w:t xml:space="preserve"> in Syrian hamsters</w:t>
      </w:r>
      <w:r w:rsidRPr="00B152A0">
        <w:rPr>
          <w:rFonts w:cs="Times New Roman"/>
          <w:lang w:val="en-US"/>
        </w:rPr>
        <w:t xml:space="preserve"> were consistent with a</w:t>
      </w:r>
      <w:r w:rsidR="001A5C1F" w:rsidRPr="00B152A0">
        <w:rPr>
          <w:rFonts w:cs="Times New Roman"/>
          <w:lang w:val="en-US"/>
        </w:rPr>
        <w:t xml:space="preserve"> </w:t>
      </w:r>
      <w:r w:rsidRPr="00B152A0">
        <w:rPr>
          <w:rFonts w:cs="Times New Roman"/>
          <w:lang w:val="en-US"/>
        </w:rPr>
        <w:t xml:space="preserve">chronic stage of infection. </w:t>
      </w:r>
    </w:p>
    <w:p w14:paraId="49FD69F9" w14:textId="77777777" w:rsidR="007C1901" w:rsidRPr="00B152A0" w:rsidRDefault="005B5230" w:rsidP="00B152A0">
      <w:pPr>
        <w:keepNext/>
        <w:spacing w:line="276" w:lineRule="auto"/>
        <w:jc w:val="center"/>
        <w:rPr>
          <w:rFonts w:ascii="Times New Roman" w:hAnsi="Times New Roman" w:cs="Times New Roman"/>
          <w:lang w:val="en-US"/>
        </w:rPr>
      </w:pPr>
      <w:r w:rsidRPr="00B152A0">
        <w:rPr>
          <w:rFonts w:cs="Times New Roman"/>
          <w:noProof/>
          <w:lang w:eastAsia="ru-RU"/>
        </w:rPr>
        <w:drawing>
          <wp:inline distT="0" distB="0" distL="0" distR="0" wp14:anchorId="7C85ED3F" wp14:editId="27CBB0D4">
            <wp:extent cx="5529580" cy="3667298"/>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9580" cy="3667298"/>
                    </a:xfrm>
                    <a:prstGeom prst="rect">
                      <a:avLst/>
                    </a:prstGeom>
                    <a:noFill/>
                    <a:ln>
                      <a:noFill/>
                    </a:ln>
                  </pic:spPr>
                </pic:pic>
              </a:graphicData>
            </a:graphic>
          </wp:inline>
        </w:drawing>
      </w:r>
    </w:p>
    <w:p w14:paraId="19D752D2" w14:textId="77777777" w:rsidR="005B5230" w:rsidRPr="00B152A0" w:rsidRDefault="005B5230" w:rsidP="00B152A0">
      <w:pPr>
        <w:pStyle w:val="MDPICaption"/>
        <w:spacing w:line="276" w:lineRule="auto"/>
        <w:jc w:val="both"/>
        <w:rPr>
          <w:rFonts w:ascii="Times New Roman" w:hAnsi="Times New Roman" w:cs="Times New Roman"/>
          <w:lang w:val="en-US"/>
        </w:rPr>
      </w:pPr>
      <w:r w:rsidRPr="00B152A0">
        <w:rPr>
          <w:rFonts w:cs="Times New Roman"/>
          <w:lang w:val="en-US"/>
        </w:rPr>
        <w:t xml:space="preserve">Figure 5. Whole slide images of liver tissue. Slides were stained with Masson’s trichrome staining. Blue color represents liver fibrosis (magnification 100X). In red frames bile duct presented (magnification 200X) </w:t>
      </w:r>
    </w:p>
    <w:p w14:paraId="74910233" w14:textId="77777777" w:rsidR="006D189A" w:rsidRPr="00B152A0" w:rsidRDefault="006D189A" w:rsidP="00B152A0">
      <w:pPr>
        <w:spacing w:line="276" w:lineRule="auto"/>
        <w:ind w:firstLine="259"/>
        <w:jc w:val="both"/>
        <w:rPr>
          <w:rFonts w:ascii="Times New Roman" w:hAnsi="Times New Roman" w:cs="Times New Roman"/>
          <w:lang w:val="en-US"/>
        </w:rPr>
      </w:pPr>
    </w:p>
    <w:p w14:paraId="7A0E5C67" w14:textId="77777777" w:rsidR="00677DDA" w:rsidRPr="00B152A0" w:rsidRDefault="00677DDA" w:rsidP="00B152A0">
      <w:pPr>
        <w:pStyle w:val="Heading1"/>
        <w:spacing w:line="276" w:lineRule="auto"/>
        <w:jc w:val="both"/>
        <w:rPr>
          <w:rFonts w:ascii="Times New Roman" w:hAnsi="Times New Roman" w:cs="Times New Roman"/>
          <w:bCs/>
          <w:lang w:val="en-US"/>
        </w:rPr>
      </w:pPr>
      <w:r w:rsidRPr="009B6599">
        <w:rPr>
          <w:lang w:val="en-US"/>
        </w:rPr>
        <w:t>4. Discussion</w:t>
      </w:r>
    </w:p>
    <w:p w14:paraId="13FBE19E"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w:t>
      </w:r>
      <w:hyperlink w:anchor="Bibliography_1" w:history="1">
        <w:r>
          <w:rPr>
            <w:rFonts w:ascii="Times New Roman" w:hAnsi="Times New Roman" w:cs="Times New Roman"/>
            <w:color w:val="0563C1"/>
            <w:u w:val="single"/>
            <w:lang w:val="en-US"/>
          </w:rPr>
          <w:t>1</w:t>
        </w:r>
      </w:hyperlink>
      <w:r>
        <w:rPr>
          <w:rFonts w:cs="Times New Roman"/>
          <w:lang w:val="en-US"/>
        </w:rPr>
        <w:t xml:space="preserve">]. In infectious disease research, susceptibility to the pathogen is </w:t>
      </w:r>
      <w:r w:rsidR="00AD15AD" w:rsidRPr="00B152A0">
        <w:rPr>
          <w:rFonts w:cs="Times New Roman"/>
          <w:lang w:val="en-US"/>
        </w:rPr>
        <w:t>essential</w:t>
      </w:r>
      <w:r w:rsidRPr="00B152A0">
        <w:rPr>
          <w:rFonts w:cs="Times New Roman"/>
          <w:lang w:val="en-US"/>
        </w:rPr>
        <w:t xml:space="preserve"> for model selection.</w:t>
      </w:r>
    </w:p>
    <w:p w14:paraId="410B2A2A"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The history of drug development illustrates the limitations of translating findings from animal models to humans. Many anticancer drugs that were effective in animal models have failed to demonstrate comparable efficacy in patients [</w:t>
      </w:r>
      <w:hyperlink w:anchor="Bibliography_19" w:history="1">
        <w:r w:rsidR="003751F0">
          <w:rPr>
            <w:rFonts w:ascii="Times New Roman" w:hAnsi="Times New Roman" w:cs="Times New Roman"/>
            <w:color w:val="0563C1"/>
            <w:u w:val="single"/>
            <w:lang w:val="en-US"/>
          </w:rPr>
          <w:t>19</w:t>
        </w:r>
      </w:hyperlink>
      <w:r>
        <w:rPr>
          <w:rFonts w:cs="Times New Roman"/>
          <w:lang w:val="en-US"/>
        </w:rPr>
        <w:t xml:space="preserve">]. One example is the development of matrix metalloproteinase inhibitors. Matrix metalloproteinases contribute to extracellular matrix remodeling and tumor invasion, making them potential therapeutic targets. </w:t>
      </w:r>
      <w:proofErr w:type="spellStart"/>
      <w:r w:rsidRPr="00B152A0">
        <w:rPr>
          <w:rFonts w:cs="Times New Roman"/>
          <w:lang w:val="en-US"/>
        </w:rPr>
        <w:t>Marimastat</w:t>
      </w:r>
      <w:proofErr w:type="spellEnd"/>
      <w:r w:rsidRPr="00B152A0">
        <w:rPr>
          <w:rFonts w:cs="Times New Roman"/>
          <w:lang w:val="en-US"/>
        </w:rPr>
        <w:t xml:space="preserve">, a widely </w:t>
      </w:r>
      <w:r w:rsidRPr="00B152A0">
        <w:rPr>
          <w:rFonts w:cs="Times New Roman"/>
          <w:lang w:val="en-US"/>
        </w:rPr>
        <w:lastRenderedPageBreak/>
        <w:t>studied matrix metalloproteinase inhibitor, showed promising effects in preclinical studies [</w:t>
      </w:r>
      <w:hyperlink w:anchor="Bibliography_20" w:history="1">
        <w:r w:rsidR="003751F0">
          <w:rPr>
            <w:rFonts w:ascii="Times New Roman" w:hAnsi="Times New Roman" w:cs="Times New Roman"/>
            <w:color w:val="0563C1"/>
            <w:u w:val="single"/>
            <w:lang w:val="en-US"/>
          </w:rPr>
          <w:t>20</w:t>
        </w:r>
      </w:hyperlink>
      <w:r>
        <w:rPr>
          <w:rFonts w:cs="Times New Roman"/>
          <w:lang w:val="en-US"/>
        </w:rPr>
        <w:t xml:space="preserve">, </w:t>
      </w:r>
      <w:hyperlink w:anchor="Bibliography_21" w:history="1">
        <w:r w:rsidR="003751F0">
          <w:rPr>
            <w:rFonts w:ascii="Times New Roman" w:hAnsi="Times New Roman" w:cs="Times New Roman"/>
            <w:color w:val="0563C1"/>
            <w:u w:val="single"/>
            <w:lang w:val="en-US"/>
          </w:rPr>
          <w:t>21</w:t>
        </w:r>
      </w:hyperlink>
      <w:r>
        <w:rPr>
          <w:rFonts w:cs="Times New Roman"/>
          <w:lang w:val="en-US"/>
        </w:rPr>
        <w:t>]. However, clinical studies did not demonstrate a favorable therapeutic effect and reported adverse effects, including severe joint pain [</w:t>
      </w:r>
      <w:hyperlink w:anchor="Bibliography_22" w:history="1">
        <w:r w:rsidR="003751F0">
          <w:rPr>
            <w:rFonts w:ascii="Times New Roman" w:hAnsi="Times New Roman" w:cs="Times New Roman"/>
            <w:color w:val="0563C1"/>
            <w:u w:val="single"/>
            <w:lang w:val="en-US"/>
          </w:rPr>
          <w:t>22</w:t>
        </w:r>
      </w:hyperlink>
      <w:r>
        <w:rPr>
          <w:rFonts w:cs="Times New Roman"/>
          <w:lang w:val="en-US"/>
        </w:rPr>
        <w:t xml:space="preserve">]. Another example is the inhibition of Hedgehog signaling, a pathway involved in embryonic development, cell differentiation, and tissue regeneration that can also contribute to tumor progression. </w:t>
      </w:r>
      <w:proofErr w:type="spellStart"/>
      <w:r w:rsidRPr="00B152A0">
        <w:rPr>
          <w:rFonts w:cs="Times New Roman"/>
          <w:lang w:val="en-US"/>
        </w:rPr>
        <w:t>Saridegib</w:t>
      </w:r>
      <w:proofErr w:type="spellEnd"/>
      <w:r w:rsidRPr="00B152A0">
        <w:rPr>
          <w:rFonts w:cs="Times New Roman"/>
          <w:lang w:val="en-US"/>
        </w:rPr>
        <w:t xml:space="preserve"> (IPI-926), an inhibitor of the Hedgehog pathway component SMO, produced promising results in animal models but did not demonstrate comparable </w:t>
      </w:r>
      <w:r w:rsidR="00032E19" w:rsidRPr="00B152A0">
        <w:rPr>
          <w:rFonts w:cs="Times New Roman"/>
          <w:lang w:val="en-US"/>
        </w:rPr>
        <w:t>effect</w:t>
      </w:r>
      <w:r w:rsidRPr="00B152A0">
        <w:rPr>
          <w:rFonts w:cs="Times New Roman"/>
          <w:lang w:val="en-US"/>
        </w:rPr>
        <w:t xml:space="preserve"> in the clinical </w:t>
      </w:r>
      <w:r w:rsidR="00CA6BE9" w:rsidRPr="00B152A0">
        <w:rPr>
          <w:rFonts w:cs="Times New Roman"/>
          <w:lang w:val="en-US"/>
        </w:rPr>
        <w:t>trials</w:t>
      </w:r>
      <w:r w:rsidRPr="00B152A0">
        <w:rPr>
          <w:rFonts w:cs="Times New Roman"/>
          <w:lang w:val="en-US"/>
        </w:rPr>
        <w:t xml:space="preserve"> </w:t>
      </w:r>
      <w:r w:rsidR="0086391B" w:rsidRPr="00B152A0">
        <w:rPr>
          <w:rFonts w:cs="Times New Roman"/>
          <w:lang w:val="en-US"/>
        </w:rPr>
        <w:t>[</w:t>
      </w:r>
      <w:hyperlink w:anchor="Bibliography_19" w:history="1">
        <w:r w:rsidR="003751F0">
          <w:rPr>
            <w:rFonts w:ascii="Times New Roman" w:hAnsi="Times New Roman" w:cs="Times New Roman"/>
            <w:color w:val="0563C1"/>
            <w:u w:val="single"/>
            <w:lang w:val="en-US"/>
          </w:rPr>
          <w:t>19</w:t>
        </w:r>
      </w:hyperlink>
      <w:r>
        <w:rPr>
          <w:rFonts w:cs="Times New Roman"/>
          <w:lang w:val="en-US"/>
        </w:rPr>
        <w:t>]</w:t>
      </w:r>
      <w:r w:rsidRPr="00B152A0">
        <w:rPr>
          <w:rFonts w:cs="Times New Roman"/>
          <w:lang w:val="en-US"/>
        </w:rPr>
        <w:t>.</w:t>
      </w:r>
    </w:p>
    <w:p w14:paraId="645D56D6"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development of statins provides a contrasting example. </w:t>
      </w:r>
      <w:r w:rsidR="007B04FE" w:rsidRPr="00B152A0">
        <w:rPr>
          <w:rFonts w:cs="Times New Roman"/>
          <w:lang w:val="en-US"/>
        </w:rPr>
        <w:t xml:space="preserve">Clinical trials of lovastatin, an early cholesterol-lowering drug, were temporarily stopped because animal studies raised concerns about its safety. </w:t>
      </w:r>
      <w:r w:rsidRPr="00B152A0">
        <w:rPr>
          <w:rFonts w:cs="Times New Roman"/>
          <w:lang w:val="en-US"/>
        </w:rPr>
        <w:t xml:space="preserve">Subsequent treatment of a small group of patients with </w:t>
      </w:r>
      <w:r w:rsidR="00951946" w:rsidRPr="00B152A0">
        <w:rPr>
          <w:rFonts w:cs="Times New Roman"/>
          <w:lang w:val="en"/>
        </w:rPr>
        <w:t>hereditary</w:t>
      </w:r>
      <w:r w:rsidR="00951946" w:rsidRPr="00B152A0">
        <w:rPr>
          <w:rFonts w:cs="Times New Roman"/>
          <w:lang w:val="en-US"/>
        </w:rPr>
        <w:t xml:space="preserve"> </w:t>
      </w:r>
      <w:r w:rsidRPr="00B152A0">
        <w:rPr>
          <w:rFonts w:cs="Times New Roman"/>
          <w:lang w:val="en-US"/>
        </w:rPr>
        <w:t xml:space="preserve">hypercholesterolemia who had not responded adequately to other therapies demonstrated </w:t>
      </w:r>
      <w:r w:rsidR="00967357" w:rsidRPr="00B152A0">
        <w:rPr>
          <w:rFonts w:cs="Times New Roman"/>
          <w:lang w:val="en-US"/>
        </w:rPr>
        <w:t>lowering in cholesterol</w:t>
      </w:r>
      <w:r w:rsidRPr="00B152A0">
        <w:rPr>
          <w:rFonts w:cs="Times New Roman"/>
          <w:lang w:val="en-US"/>
        </w:rPr>
        <w:t xml:space="preserve"> with relatively few adverse effects</w:t>
      </w:r>
      <w:r w:rsidR="00931E9B" w:rsidRPr="00B152A0">
        <w:rPr>
          <w:rFonts w:cs="Times New Roman"/>
          <w:lang w:val="en-US"/>
        </w:rPr>
        <w:t>.</w:t>
      </w:r>
      <w:r w:rsidRPr="00B152A0">
        <w:rPr>
          <w:rFonts w:cs="Times New Roman"/>
          <w:lang w:val="en-US"/>
        </w:rPr>
        <w:t xml:space="preserve"> These findings supported further </w:t>
      </w:r>
      <w:r w:rsidR="007C40E5" w:rsidRPr="00B152A0">
        <w:rPr>
          <w:rFonts w:cs="Times New Roman"/>
          <w:lang w:val="en-US"/>
        </w:rPr>
        <w:t xml:space="preserve">use of lovastatin on humans and </w:t>
      </w:r>
      <w:r w:rsidRPr="00B152A0">
        <w:rPr>
          <w:rFonts w:cs="Times New Roman"/>
          <w:lang w:val="en-US"/>
        </w:rPr>
        <w:t xml:space="preserve">development of </w:t>
      </w:r>
      <w:r w:rsidR="00216B13" w:rsidRPr="00B152A0">
        <w:rPr>
          <w:rFonts w:cs="Times New Roman"/>
          <w:lang w:val="en-US"/>
        </w:rPr>
        <w:t xml:space="preserve">other </w:t>
      </w:r>
      <w:r w:rsidRPr="00B152A0">
        <w:rPr>
          <w:rFonts w:cs="Times New Roman"/>
          <w:lang w:val="en-US"/>
        </w:rPr>
        <w:t>statins for the treatment of hypercholesterolemia [</w:t>
      </w:r>
      <w:hyperlink w:anchor="Bibliography_23" w:history="1">
        <w:r w:rsidR="003751F0">
          <w:rPr>
            <w:rFonts w:ascii="Times New Roman" w:hAnsi="Times New Roman" w:cs="Times New Roman"/>
            <w:color w:val="0563C1"/>
            <w:u w:val="single"/>
            <w:lang w:val="en-US"/>
          </w:rPr>
          <w:t>23</w:t>
        </w:r>
      </w:hyperlink>
      <w:r>
        <w:rPr>
          <w:rFonts w:cs="Times New Roman"/>
          <w:lang w:val="en-US"/>
        </w:rPr>
        <w:t>].</w:t>
      </w:r>
    </w:p>
    <w:p w14:paraId="6BD937D1"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Alternatives to animal models include cell culture systems, which are widely used to investigate the effects of treatments on specific cell types. These systems are particularly useful for examining mechanisms of cytotoxicity and cell proliferation [</w:t>
      </w:r>
      <w:hyperlink w:anchor="Bibliography_24" w:history="1">
        <w:r w:rsidR="003751F0">
          <w:rPr>
            <w:rFonts w:ascii="Times New Roman" w:hAnsi="Times New Roman" w:cs="Times New Roman"/>
            <w:color w:val="0563C1"/>
            <w:u w:val="single"/>
            <w:lang w:val="en-US"/>
          </w:rPr>
          <w:t>24</w:t>
        </w:r>
      </w:hyperlink>
      <w:r>
        <w:rPr>
          <w:rFonts w:cs="Times New Roman"/>
          <w:lang w:val="en-US"/>
        </w:rPr>
        <w:t xml:space="preserve">]. For example, </w:t>
      </w:r>
      <w:r w:rsidRPr="00B152A0">
        <w:rPr>
          <w:rFonts w:cs="Times New Roman"/>
          <w:i/>
          <w:iCs/>
          <w:lang w:val="en-US"/>
        </w:rPr>
        <w:t>Opisthorchis felineus</w:t>
      </w:r>
      <w:r w:rsidRPr="00B152A0">
        <w:rPr>
          <w:rFonts w:cs="Times New Roman"/>
          <w:lang w:val="en-US"/>
        </w:rPr>
        <w:t xml:space="preserve"> excretory</w:t>
      </w:r>
      <w:r w:rsidR="00696DD2">
        <w:rPr>
          <w:rFonts w:cs="Times New Roman"/>
          <w:lang w:val="en-US"/>
        </w:rPr>
        <w:t>-</w:t>
      </w:r>
      <w:r w:rsidRPr="00B152A0">
        <w:rPr>
          <w:rFonts w:cs="Times New Roman"/>
          <w:lang w:val="en-US"/>
        </w:rPr>
        <w:t xml:space="preserve">secretory products were shown to stimulate proliferation in immortalized human cholangiocytes through EGFR signaling </w:t>
      </w:r>
      <w:r w:rsidR="009A288C" w:rsidRPr="00B152A0">
        <w:rPr>
          <w:rFonts w:cs="Times New Roman"/>
          <w:lang w:val="en-US"/>
        </w:rPr>
        <w:t>pathway [</w:t>
      </w:r>
      <w:hyperlink w:anchor="Bibliography_25" w:history="1">
        <w:r w:rsidR="003751F0">
          <w:rPr>
            <w:rFonts w:ascii="Times New Roman" w:hAnsi="Times New Roman" w:cs="Times New Roman"/>
            <w:color w:val="0563C1"/>
            <w:u w:val="single"/>
            <w:lang w:val="en-US"/>
          </w:rPr>
          <w:t>25</w:t>
        </w:r>
      </w:hyperlink>
      <w:r>
        <w:rPr>
          <w:rFonts w:cs="Times New Roman"/>
          <w:lang w:val="en-US"/>
        </w:rPr>
        <w:t>]</w:t>
      </w:r>
      <w:r w:rsidRPr="00B152A0">
        <w:rPr>
          <w:rFonts w:cs="Times New Roman"/>
          <w:lang w:val="en-US"/>
        </w:rPr>
        <w:t>. Cell cultures are also used to produce viral particles for vaccine development [</w:t>
      </w:r>
      <w:hyperlink w:anchor="Bibliography_26" w:history="1">
        <w:r w:rsidR="003751F0">
          <w:rPr>
            <w:rFonts w:ascii="Times New Roman" w:hAnsi="Times New Roman" w:cs="Times New Roman"/>
            <w:color w:val="0563C1"/>
            <w:u w:val="single"/>
            <w:lang w:val="en-US"/>
          </w:rPr>
          <w:t>26</w:t>
        </w:r>
      </w:hyperlink>
      <w:r>
        <w:rPr>
          <w:rFonts w:cs="Times New Roman"/>
          <w:lang w:val="en-US"/>
        </w:rPr>
        <w:t>].</w:t>
      </w:r>
    </w:p>
    <w:p w14:paraId="073F323C"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B152A0">
        <w:rPr>
          <w:rFonts w:cs="Times New Roman"/>
          <w:lang w:val="en-US"/>
        </w:rPr>
        <w:t>2D</w:t>
      </w:r>
      <w:r w:rsidRPr="00B152A0">
        <w:rPr>
          <w:rFonts w:cs="Times New Roman"/>
          <w:lang w:val="en-US"/>
        </w:rPr>
        <w:t xml:space="preserve"> monolayer cultures do not fully reproduce tissue architecture. </w:t>
      </w:r>
      <w:r w:rsidR="0035121B" w:rsidRPr="00B152A0">
        <w:rPr>
          <w:rFonts w:cs="Times New Roman"/>
          <w:lang w:val="en-US"/>
        </w:rPr>
        <w:t>3D</w:t>
      </w:r>
      <w:r w:rsidRPr="00B152A0">
        <w:rPr>
          <w:rFonts w:cs="Times New Roman"/>
          <w:lang w:val="en-US"/>
        </w:rPr>
        <w:t xml:space="preserve"> approaches, including organoids [</w:t>
      </w:r>
      <w:hyperlink w:anchor="Bibliography_27" w:history="1">
        <w:r w:rsidR="003751F0">
          <w:rPr>
            <w:rFonts w:ascii="Times New Roman" w:hAnsi="Times New Roman" w:cs="Times New Roman"/>
            <w:color w:val="0563C1"/>
            <w:u w:val="single"/>
            <w:lang w:val="en-US"/>
          </w:rPr>
          <w:t>27</w:t>
        </w:r>
      </w:hyperlink>
      <w:r>
        <w:rPr>
          <w:rFonts w:cs="Times New Roman"/>
          <w:lang w:val="en-US"/>
        </w:rPr>
        <w:t xml:space="preserve">, </w:t>
      </w:r>
      <w:hyperlink w:anchor="Bibliography_28" w:history="1">
        <w:r w:rsidR="003751F0">
          <w:rPr>
            <w:rFonts w:ascii="Times New Roman" w:hAnsi="Times New Roman" w:cs="Times New Roman"/>
            <w:color w:val="0563C1"/>
            <w:u w:val="single"/>
            <w:lang w:val="en-US"/>
          </w:rPr>
          <w:t>28</w:t>
        </w:r>
      </w:hyperlink>
      <w:r>
        <w:rPr>
          <w:rFonts w:cs="Times New Roman"/>
          <w:lang w:val="en-US"/>
        </w:rPr>
        <w:t>] and scaffold-based cultures [</w:t>
      </w:r>
      <w:hyperlink w:anchor="Bibliography_29" w:history="1">
        <w:r w:rsidR="003751F0">
          <w:rPr>
            <w:rFonts w:ascii="Times New Roman" w:hAnsi="Times New Roman" w:cs="Times New Roman"/>
            <w:color w:val="0563C1"/>
            <w:u w:val="single"/>
            <w:lang w:val="en-US"/>
          </w:rPr>
          <w:t>29</w:t>
        </w:r>
      </w:hyperlink>
      <w:r>
        <w:rPr>
          <w:rFonts w:cs="Times New Roman"/>
          <w:lang w:val="en-US"/>
        </w:rPr>
        <w:t>], can more closely reproduce aspects of tissue physiology but require specialized resources and expertise. Even advanced culture systems cannot fully reproduce interactions at the whole-organism level.</w:t>
      </w:r>
    </w:p>
    <w:p w14:paraId="1E76CB17"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Given these limitations, animal models remain necessary for </w:t>
      </w:r>
      <w:r w:rsidR="009B7344" w:rsidRPr="00B152A0">
        <w:rPr>
          <w:rFonts w:cs="Times New Roman"/>
          <w:lang w:val="en-US"/>
        </w:rPr>
        <w:t>numerous</w:t>
      </w:r>
      <w:r w:rsidRPr="00B152A0">
        <w:rPr>
          <w:rFonts w:cs="Times New Roman"/>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hyperlink w:anchor="Bibliography_30" w:history="1">
        <w:r w:rsidR="003751F0">
          <w:rPr>
            <w:rFonts w:ascii="Times New Roman" w:hAnsi="Times New Roman" w:cs="Times New Roman"/>
            <w:color w:val="0563C1"/>
            <w:u w:val="single"/>
            <w:lang w:val="en-US"/>
          </w:rPr>
          <w:t>30</w:t>
        </w:r>
      </w:hyperlink>
      <w:r>
        <w:rPr>
          <w:rFonts w:cs="Times New Roman"/>
          <w:lang w:val="en-US"/>
        </w:rPr>
        <w:t>].</w:t>
      </w:r>
    </w:p>
    <w:p w14:paraId="4E59FA09"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These challenges are particularly relevant to </w:t>
      </w:r>
      <w:r w:rsidRPr="00B152A0">
        <w:rPr>
          <w:rFonts w:cs="Times New Roman"/>
          <w:i/>
          <w:iCs/>
          <w:lang w:val="en-US"/>
        </w:rPr>
        <w:t>O. felineus</w:t>
      </w:r>
      <w:r w:rsidRPr="00B152A0">
        <w:rPr>
          <w:rFonts w:cs="Times New Roman"/>
          <w:lang w:val="en-US"/>
        </w:rPr>
        <w:t xml:space="preserve"> research, for which Syrian hamsters are the principal experimental </w:t>
      </w:r>
      <w:r w:rsidR="00D32C54" w:rsidRPr="00B152A0">
        <w:rPr>
          <w:rFonts w:cs="Times New Roman"/>
          <w:lang w:val="en-US"/>
        </w:rPr>
        <w:t>animal</w:t>
      </w:r>
      <w:r w:rsidRPr="00B152A0">
        <w:rPr>
          <w:rFonts w:cs="Times New Roman"/>
          <w:lang w:val="en-US"/>
        </w:rPr>
        <w:t xml:space="preserve">. Although this model is widely used, methodological limitations can hinder investigations of the effects of infection on different organ systems. For example, studies examining possible neurological effects of </w:t>
      </w:r>
      <w:r w:rsidRPr="00B152A0">
        <w:rPr>
          <w:rFonts w:cs="Times New Roman"/>
          <w:i/>
          <w:iCs/>
          <w:lang w:val="en-US"/>
        </w:rPr>
        <w:t>O. felineus</w:t>
      </w:r>
      <w:r w:rsidRPr="00B152A0">
        <w:rPr>
          <w:rFonts w:cs="Times New Roman"/>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B152A0">
        <w:rPr>
          <w:rFonts w:cs="Times New Roman"/>
          <w:lang w:val="en-US"/>
        </w:rPr>
        <w:t xml:space="preserve"> poorly</w:t>
      </w:r>
      <w:r w:rsidRPr="00B152A0">
        <w:rPr>
          <w:rFonts w:cs="Times New Roman"/>
          <w:lang w:val="en-US"/>
        </w:rPr>
        <w:t xml:space="preserve"> characterized in hamsters. Although some methods can be adapted, these modifications may limit comparisons with published data.</w:t>
      </w:r>
    </w:p>
    <w:p w14:paraId="6CDA0C73"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Another advantage of mice and rats is the availability of transgenic and knockout strains for investigating individual diseases and comorbid conditions [</w:t>
      </w:r>
      <w:hyperlink w:anchor="Bibliography_31" w:history="1">
        <w:r w:rsidR="003751F0">
          <w:rPr>
            <w:rFonts w:ascii="Times New Roman" w:hAnsi="Times New Roman" w:cs="Times New Roman"/>
            <w:color w:val="0563C1"/>
            <w:u w:val="single"/>
            <w:lang w:val="en-US"/>
          </w:rPr>
          <w:t>31</w:t>
        </w:r>
      </w:hyperlink>
      <w:r>
        <w:rPr>
          <w:rFonts w:cs="Times New Roman"/>
          <w:lang w:val="en-US"/>
        </w:rPr>
        <w:t xml:space="preserve">]. </w:t>
      </w:r>
      <w:r w:rsidR="006D17AA" w:rsidRPr="00B152A0">
        <w:rPr>
          <w:rFonts w:cs="Times New Roman"/>
          <w:color w:val="000000"/>
          <w:lang w:val="en-US"/>
        </w:rPr>
        <w:t>COVID-19 disease pushed hamster modeling to the forefront due to its advantages over mice in recapitulating human pathology and transmission</w:t>
      </w:r>
      <w:r w:rsidRPr="00B152A0">
        <w:rPr>
          <w:rFonts w:cs="Times New Roman"/>
          <w:lang w:val="en-US"/>
        </w:rPr>
        <w:t xml:space="preserve"> [</w:t>
      </w:r>
      <w:hyperlink w:anchor="Bibliography_32" w:history="1">
        <w:r w:rsidR="003751F0">
          <w:rPr>
            <w:rFonts w:ascii="Times New Roman" w:hAnsi="Times New Roman" w:cs="Times New Roman"/>
            <w:color w:val="0563C1"/>
            <w:u w:val="single"/>
            <w:lang w:val="en-US"/>
          </w:rPr>
          <w:t>32</w:t>
        </w:r>
      </w:hyperlink>
      <w:r>
        <w:rPr>
          <w:rFonts w:cs="Times New Roman"/>
          <w:lang w:val="en-US"/>
        </w:rPr>
        <w:t xml:space="preserve">]. Nevertheless, mice and rats remain widely used to investigate disease </w:t>
      </w:r>
      <w:r>
        <w:rPr>
          <w:rFonts w:cs="Times New Roman"/>
          <w:lang w:val="en-US"/>
        </w:rPr>
        <w:lastRenderedPageBreak/>
        <w:t>mechanisms. These considerations highlight the importance of determining whether they can provide suitable alternatives to Syrian hamsters in opisthorchiasis research.</w:t>
      </w:r>
    </w:p>
    <w:p w14:paraId="041C882C"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In this study, we primarily evaluated the face validity of </w:t>
      </w:r>
      <w:r w:rsidRPr="00B152A0">
        <w:rPr>
          <w:rFonts w:cs="Times New Roman"/>
          <w:i/>
          <w:iCs/>
          <w:lang w:val="en-US"/>
        </w:rPr>
        <w:t>O. felineus</w:t>
      </w:r>
      <w:r w:rsidRPr="00B152A0">
        <w:rPr>
          <w:rFonts w:cs="Times New Roman"/>
          <w:lang w:val="en-US"/>
        </w:rPr>
        <w:t xml:space="preserve"> infection in several commonly used laboratory hosts: Wistar rats, BALB/c mice, </w:t>
      </w:r>
      <w:r w:rsidR="00B741DD">
        <w:rPr>
          <w:rFonts w:cs="Times New Roman"/>
          <w:lang w:val="en-US"/>
        </w:rPr>
        <w:t>C57Bl/6j</w:t>
      </w:r>
      <w:r w:rsidRPr="00B152A0">
        <w:rPr>
          <w:rFonts w:cs="Times New Roman"/>
          <w:lang w:val="en-US"/>
        </w:rPr>
        <w:t>, and Syrian hamsters.</w:t>
      </w:r>
    </w:p>
    <w:p w14:paraId="55A0C524"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We first assessed host susceptibility to infection. In Syrian hamsters, fecal egg counts were higher at 3 </w:t>
      </w:r>
      <w:proofErr w:type="spellStart"/>
      <w:r w:rsidRPr="00B152A0">
        <w:rPr>
          <w:rFonts w:cs="Times New Roman"/>
          <w:lang w:val="en-US"/>
        </w:rPr>
        <w:t>m.p.i</w:t>
      </w:r>
      <w:proofErr w:type="spellEnd"/>
      <w:r w:rsidRPr="00B152A0">
        <w:rPr>
          <w:rFonts w:cs="Times New Roman"/>
          <w:lang w:val="en-US"/>
        </w:rPr>
        <w:t xml:space="preserve">. than at 1 </w:t>
      </w:r>
      <w:proofErr w:type="spellStart"/>
      <w:r w:rsidRPr="00B152A0">
        <w:rPr>
          <w:rFonts w:cs="Times New Roman"/>
          <w:lang w:val="en-US"/>
        </w:rPr>
        <w:t>m.p.i</w:t>
      </w:r>
      <w:proofErr w:type="spellEnd"/>
      <w:r w:rsidRPr="00B152A0">
        <w:rPr>
          <w:rFonts w:cs="Times New Roman"/>
          <w:lang w:val="en-US"/>
        </w:rPr>
        <w:t xml:space="preserve">., indicating </w:t>
      </w:r>
      <w:r w:rsidR="00726E39" w:rsidRPr="00B152A0">
        <w:rPr>
          <w:rFonts w:cs="Times New Roman"/>
          <w:lang w:val="en-US"/>
        </w:rPr>
        <w:t xml:space="preserve">parasite </w:t>
      </w:r>
      <w:r w:rsidR="00294A3C" w:rsidRPr="00B152A0">
        <w:rPr>
          <w:rFonts w:cs="Times New Roman"/>
          <w:lang w:val="en-US"/>
        </w:rPr>
        <w:t>maturation</w:t>
      </w:r>
      <w:r w:rsidRPr="00B152A0">
        <w:rPr>
          <w:rFonts w:cs="Times New Roman"/>
          <w:lang w:val="en-US"/>
        </w:rPr>
        <w:t xml:space="preserve">. A similar temporal pattern was observed in </w:t>
      </w:r>
      <w:r w:rsidR="00B741DD">
        <w:rPr>
          <w:rFonts w:cs="Times New Roman"/>
          <w:lang w:val="en-US"/>
        </w:rPr>
        <w:t>C57Bl/6j</w:t>
      </w:r>
      <w:r w:rsidR="00B741DD" w:rsidRPr="00B152A0">
        <w:rPr>
          <w:rFonts w:cs="Times New Roman"/>
          <w:lang w:val="en-US"/>
        </w:rPr>
        <w:t xml:space="preserve"> </w:t>
      </w:r>
      <w:r w:rsidRPr="00B152A0">
        <w:rPr>
          <w:rFonts w:cs="Times New Roman"/>
          <w:lang w:val="en-US"/>
        </w:rPr>
        <w:t>and BALB/c mice, although fecal egg counts were lower. Egg granulomas were detected in hamster livers but not in mouse</w:t>
      </w:r>
      <w:r w:rsidR="00B4245B" w:rsidRPr="00B152A0">
        <w:rPr>
          <w:rFonts w:cs="Times New Roman"/>
          <w:lang w:val="en-US"/>
        </w:rPr>
        <w:t xml:space="preserve"> or </w:t>
      </w:r>
      <w:r w:rsidR="00485EBA" w:rsidRPr="00B152A0">
        <w:rPr>
          <w:rFonts w:cs="Times New Roman"/>
          <w:lang w:val="en-US"/>
        </w:rPr>
        <w:t>rat livers</w:t>
      </w:r>
      <w:r w:rsidRPr="00B152A0">
        <w:rPr>
          <w:rFonts w:cs="Times New Roman"/>
          <w:lang w:val="en-US"/>
        </w:rPr>
        <w:t xml:space="preserve">. Together, these findings indicate that parasite establishment and egg output were more limited in mice than in hamsters. </w:t>
      </w:r>
    </w:p>
    <w:p w14:paraId="13B7E905"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number of flukes recovered from the liver was also highest in Syrian hamsters. BALB/c and </w:t>
      </w:r>
      <w:r w:rsidR="00B741DD">
        <w:rPr>
          <w:rFonts w:cs="Times New Roman"/>
          <w:lang w:val="en-US"/>
        </w:rPr>
        <w:t>C57Bl/6j</w:t>
      </w:r>
      <w:r w:rsidR="00B741DD" w:rsidRPr="00B152A0">
        <w:rPr>
          <w:rFonts w:cs="Times New Roman"/>
          <w:lang w:val="en-US"/>
        </w:rPr>
        <w:t xml:space="preserve"> </w:t>
      </w:r>
      <w:r w:rsidRPr="00B152A0">
        <w:rPr>
          <w:rFonts w:cs="Times New Roman"/>
          <w:lang w:val="en-US"/>
        </w:rPr>
        <w:t>mice were</w:t>
      </w:r>
      <w:r w:rsidR="00D57F13" w:rsidRPr="00B152A0">
        <w:rPr>
          <w:rFonts w:cs="Times New Roman"/>
          <w:lang w:val="en-US"/>
        </w:rPr>
        <w:t xml:space="preserve"> significantly </w:t>
      </w:r>
      <w:r w:rsidRPr="00B152A0">
        <w:rPr>
          <w:rFonts w:cs="Times New Roman"/>
          <w:lang w:val="en-US"/>
        </w:rPr>
        <w:t>less susceptible, whereas no flukes were recovered from Wistar rats.</w:t>
      </w:r>
    </w:p>
    <w:p w14:paraId="117330B9"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A similar pattern of host susceptibility has been reported for </w:t>
      </w:r>
      <w:r w:rsidRPr="00B152A0">
        <w:rPr>
          <w:rFonts w:cs="Times New Roman"/>
          <w:i/>
          <w:iCs/>
          <w:lang w:val="en-US"/>
        </w:rPr>
        <w:t>O. viverrini</w:t>
      </w:r>
      <w:r w:rsidRPr="00B152A0">
        <w:rPr>
          <w:rFonts w:cs="Times New Roman"/>
          <w:lang w:val="en-US"/>
        </w:rPr>
        <w:t>. Syrian hamsters are susceptible to infection, whereas BALB/c mice are relatively resistant [</w:t>
      </w:r>
      <w:hyperlink w:anchor="Bibliography_30" w:history="1">
        <w:r w:rsidR="003751F0">
          <w:rPr>
            <w:rFonts w:ascii="Times New Roman" w:hAnsi="Times New Roman" w:cs="Times New Roman"/>
            <w:color w:val="0563C1"/>
            <w:u w:val="single"/>
            <w:lang w:val="en-US"/>
          </w:rPr>
          <w:t>30</w:t>
        </w:r>
      </w:hyperlink>
      <w:r>
        <w:rPr>
          <w:rFonts w:cs="Times New Roman"/>
          <w:lang w:val="en-US"/>
        </w:rPr>
        <w:t xml:space="preserve">, </w:t>
      </w:r>
      <w:hyperlink w:anchor="Bibliography_33" w:history="1">
        <w:r w:rsidR="003751F0">
          <w:rPr>
            <w:rFonts w:ascii="Times New Roman" w:hAnsi="Times New Roman" w:cs="Times New Roman"/>
            <w:color w:val="0563C1"/>
            <w:u w:val="single"/>
            <w:lang w:val="en-US"/>
          </w:rPr>
          <w:t>33</w:t>
        </w:r>
      </w:hyperlink>
      <w:r>
        <w:rPr>
          <w:rFonts w:cs="Times New Roman"/>
          <w:lang w:val="en-US"/>
        </w:rPr>
        <w:t xml:space="preserve">]. Resistance to </w:t>
      </w:r>
      <w:r w:rsidRPr="00B152A0">
        <w:rPr>
          <w:rFonts w:cs="Times New Roman"/>
          <w:i/>
          <w:iCs/>
          <w:lang w:val="en-US"/>
        </w:rPr>
        <w:t>O. viverrini</w:t>
      </w:r>
      <w:r w:rsidRPr="00B152A0">
        <w:rPr>
          <w:rFonts w:cs="Times New Roman"/>
          <w:lang w:val="en-US"/>
        </w:rPr>
        <w:t xml:space="preserve"> infection has also been reported in rats [</w:t>
      </w:r>
      <w:hyperlink w:anchor="Bibliography_34" w:history="1">
        <w:r w:rsidR="003751F0">
          <w:rPr>
            <w:rFonts w:ascii="Times New Roman" w:hAnsi="Times New Roman" w:cs="Times New Roman"/>
            <w:color w:val="0563C1"/>
            <w:u w:val="single"/>
            <w:lang w:val="en-US"/>
          </w:rPr>
          <w:t>34</w:t>
        </w:r>
      </w:hyperlink>
      <w:r>
        <w:rPr>
          <w:rFonts w:cs="Times New Roman"/>
          <w:lang w:val="en-US"/>
        </w:rPr>
        <w:t xml:space="preserve">]. By contrast, </w:t>
      </w:r>
      <w:r w:rsidRPr="00B152A0">
        <w:rPr>
          <w:rFonts w:cs="Times New Roman"/>
          <w:i/>
          <w:iCs/>
          <w:lang w:val="en-US"/>
        </w:rPr>
        <w:t>Clonorchis sinensis</w:t>
      </w:r>
      <w:r w:rsidRPr="00B152A0">
        <w:rPr>
          <w:rFonts w:cs="Times New Roman"/>
          <w:lang w:val="en-US"/>
        </w:rPr>
        <w:t xml:space="preserve"> </w:t>
      </w:r>
      <w:r w:rsidR="000D07E8" w:rsidRPr="00B152A0">
        <w:rPr>
          <w:rFonts w:cs="Times New Roman"/>
          <w:lang w:val="en-US"/>
        </w:rPr>
        <w:t xml:space="preserve">can </w:t>
      </w:r>
      <w:r w:rsidRPr="00B152A0">
        <w:rPr>
          <w:rFonts w:cs="Times New Roman"/>
          <w:lang w:val="en-US"/>
        </w:rPr>
        <w:t>infect</w:t>
      </w:r>
      <w:r w:rsidR="000D07E8" w:rsidRPr="00B152A0">
        <w:rPr>
          <w:rFonts w:cs="Times New Roman"/>
          <w:lang w:val="en-US"/>
        </w:rPr>
        <w:t xml:space="preserve"> Sprague-Dawley and Wistar rats</w:t>
      </w:r>
      <w:r w:rsidRPr="00B152A0">
        <w:rPr>
          <w:rFonts w:cs="Times New Roman"/>
          <w:lang w:val="en-US"/>
        </w:rPr>
        <w:t>, with the development of biliary epithelial hyperplasia and periductal fibrosis [</w:t>
      </w:r>
      <w:hyperlink w:anchor="Bibliography_35" w:history="1">
        <w:r w:rsidR="003751F0">
          <w:rPr>
            <w:rFonts w:ascii="Times New Roman" w:hAnsi="Times New Roman" w:cs="Times New Roman"/>
            <w:color w:val="0563C1"/>
            <w:u w:val="single"/>
            <w:lang w:val="en-US"/>
          </w:rPr>
          <w:t>35</w:t>
        </w:r>
      </w:hyperlink>
      <w:r>
        <w:rPr>
          <w:rFonts w:cs="Times New Roman"/>
          <w:lang w:val="en-US"/>
        </w:rPr>
        <w:t xml:space="preserve">, </w:t>
      </w:r>
      <w:hyperlink w:anchor="Bibliography_36" w:history="1">
        <w:r w:rsidR="003751F0">
          <w:rPr>
            <w:rFonts w:ascii="Times New Roman" w:hAnsi="Times New Roman" w:cs="Times New Roman"/>
            <w:color w:val="0563C1"/>
            <w:u w:val="single"/>
            <w:lang w:val="en-US"/>
          </w:rPr>
          <w:t>36</w:t>
        </w:r>
      </w:hyperlink>
      <w:r>
        <w:rPr>
          <w:rFonts w:cs="Times New Roman"/>
          <w:lang w:val="en-US"/>
        </w:rPr>
        <w:t>]. These differences emphasize the need to evaluate host suitability for each parasite species rather than assume that susceptibility to one liver fluke predicts susceptibility to another.</w:t>
      </w:r>
    </w:p>
    <w:p w14:paraId="0B20DCC3"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The mechanisms underlying differences in susceptibility to trematode infection between mouse strains remain </w:t>
      </w:r>
      <w:r w:rsidR="00E506D6" w:rsidRPr="00B152A0">
        <w:rPr>
          <w:rFonts w:cs="Times New Roman"/>
          <w:lang w:val="en-US"/>
        </w:rPr>
        <w:t>poorly</w:t>
      </w:r>
      <w:r w:rsidRPr="00B152A0">
        <w:rPr>
          <w:rFonts w:cs="Times New Roman"/>
          <w:lang w:val="en-US"/>
        </w:rPr>
        <w:t xml:space="preserve"> understood but may involve differences in immune responses [</w:t>
      </w:r>
      <w:hyperlink w:anchor="Bibliography_30" w:history="1">
        <w:r w:rsidR="003751F0">
          <w:rPr>
            <w:rFonts w:ascii="Times New Roman" w:hAnsi="Times New Roman" w:cs="Times New Roman"/>
            <w:color w:val="0563C1"/>
            <w:u w:val="single"/>
            <w:lang w:val="en-US"/>
          </w:rPr>
          <w:t>30</w:t>
        </w:r>
      </w:hyperlink>
      <w:r>
        <w:rPr>
          <w:rFonts w:cs="Times New Roman"/>
          <w:lang w:val="en-US"/>
        </w:rPr>
        <w:t xml:space="preserve">, </w:t>
      </w:r>
      <w:hyperlink w:anchor="Bibliography_33" w:history="1">
        <w:r w:rsidR="003751F0">
          <w:rPr>
            <w:rFonts w:ascii="Times New Roman" w:hAnsi="Times New Roman" w:cs="Times New Roman"/>
            <w:color w:val="0563C1"/>
            <w:u w:val="single"/>
            <w:lang w:val="en-US"/>
          </w:rPr>
          <w:t>33</w:t>
        </w:r>
      </w:hyperlink>
      <w:r>
        <w:rPr>
          <w:rFonts w:cs="Times New Roman"/>
          <w:lang w:val="en-US"/>
        </w:rPr>
        <w:t xml:space="preserve">]. BALB/c mice typically exhibit stronger Th2-associated responses, including </w:t>
      </w:r>
      <w:proofErr w:type="spellStart"/>
      <w:r w:rsidRPr="00B152A0">
        <w:rPr>
          <w:rFonts w:cs="Times New Roman"/>
          <w:lang w:val="en-US"/>
        </w:rPr>
        <w:t>IgE</w:t>
      </w:r>
      <w:proofErr w:type="spellEnd"/>
      <w:r w:rsidRPr="00B152A0">
        <w:rPr>
          <w:rFonts w:cs="Times New Roman"/>
          <w:lang w:val="en-US"/>
        </w:rPr>
        <w:t xml:space="preserve"> production and IL-5-mediated eosinophil recruitment, which may contribute to protection during early </w:t>
      </w:r>
      <w:r w:rsidR="00E506D6" w:rsidRPr="00B152A0">
        <w:rPr>
          <w:rFonts w:cs="Times New Roman"/>
          <w:lang w:val="en-US"/>
        </w:rPr>
        <w:t xml:space="preserve">period of </w:t>
      </w:r>
      <w:r w:rsidRPr="00B152A0">
        <w:rPr>
          <w:rFonts w:cs="Times New Roman"/>
          <w:lang w:val="en-US"/>
        </w:rPr>
        <w:t xml:space="preserve">infection. In contrast, </w:t>
      </w:r>
      <w:r w:rsidR="00B741DD">
        <w:rPr>
          <w:rFonts w:cs="Times New Roman"/>
          <w:lang w:val="en-US"/>
        </w:rPr>
        <w:t>C57Bl/6j</w:t>
      </w:r>
      <w:r w:rsidR="00B741DD" w:rsidRPr="00B152A0">
        <w:rPr>
          <w:rFonts w:cs="Times New Roman"/>
          <w:lang w:val="en-US"/>
        </w:rPr>
        <w:t xml:space="preserve"> </w:t>
      </w:r>
      <w:r w:rsidRPr="00B152A0">
        <w:rPr>
          <w:rFonts w:cs="Times New Roman"/>
          <w:lang w:val="en-US"/>
        </w:rPr>
        <w:t xml:space="preserve">mice tend to exhibit stronger Th1-associated responses, which may contribute to their </w:t>
      </w:r>
      <w:r w:rsidR="00D91710" w:rsidRPr="00B152A0">
        <w:rPr>
          <w:rFonts w:cs="Times New Roman"/>
          <w:lang w:val="en-US"/>
        </w:rPr>
        <w:t>higher</w:t>
      </w:r>
      <w:r w:rsidRPr="00B152A0">
        <w:rPr>
          <w:rFonts w:cs="Times New Roman"/>
          <w:lang w:val="en-US"/>
        </w:rPr>
        <w:t xml:space="preserve"> susceptibility to opisthorchiasis [</w:t>
      </w:r>
      <w:hyperlink w:anchor="Bibliography_37" w:history="1">
        <w:r w:rsidR="003751F0">
          <w:rPr>
            <w:rFonts w:ascii="Times New Roman" w:hAnsi="Times New Roman" w:cs="Times New Roman"/>
            <w:color w:val="0563C1"/>
            <w:u w:val="single"/>
            <w:lang w:val="en-US"/>
          </w:rPr>
          <w:t>37</w:t>
        </w:r>
      </w:hyperlink>
      <w:r>
        <w:rPr>
          <w:rFonts w:cs="Times New Roman"/>
          <w:lang w:val="en-US"/>
        </w:rPr>
        <w:t>]. However, immune mechanisms were not examined in the present study, and their contribution to the observed differences remains to be established.</w:t>
      </w:r>
    </w:p>
    <w:p w14:paraId="06C1D71F" w14:textId="77777777" w:rsidR="00F86D39" w:rsidRPr="00B152A0" w:rsidRDefault="00D91710" w:rsidP="00B152A0">
      <w:pPr>
        <w:spacing w:line="276" w:lineRule="auto"/>
        <w:ind w:firstLine="259"/>
        <w:jc w:val="both"/>
        <w:rPr>
          <w:rFonts w:ascii="Times New Roman" w:hAnsi="Times New Roman" w:cs="Times New Roman"/>
          <w:lang w:val="en-US"/>
        </w:rPr>
      </w:pPr>
      <w:r w:rsidRPr="00B152A0">
        <w:rPr>
          <w:rFonts w:cs="Times New Roman"/>
          <w:lang w:val="en-US"/>
        </w:rPr>
        <w:t>Liver fibrosis [</w:t>
      </w:r>
      <w:hyperlink w:anchor="Bibliography_38" w:history="1">
        <w:r w:rsidR="003751F0">
          <w:rPr>
            <w:rFonts w:ascii="Times New Roman" w:hAnsi="Times New Roman" w:cs="Times New Roman"/>
            <w:color w:val="0563C1"/>
            <w:u w:val="single"/>
            <w:lang w:val="en-US"/>
          </w:rPr>
          <w:t>38</w:t>
        </w:r>
      </w:hyperlink>
      <w:r>
        <w:rPr>
          <w:rFonts w:cs="Times New Roman"/>
          <w:lang w:val="en-US"/>
        </w:rPr>
        <w:t xml:space="preserve">, </w:t>
      </w:r>
      <w:hyperlink w:anchor="Bibliography_39" w:history="1">
        <w:r w:rsidR="003751F0">
          <w:rPr>
            <w:rFonts w:ascii="Times New Roman" w:hAnsi="Times New Roman" w:cs="Times New Roman"/>
            <w:color w:val="0563C1"/>
            <w:u w:val="single"/>
            <w:lang w:val="en-US"/>
          </w:rPr>
          <w:t>39</w:t>
        </w:r>
      </w:hyperlink>
      <w:r>
        <w:rPr>
          <w:rFonts w:cs="Times New Roman"/>
          <w:lang w:val="en-US"/>
        </w:rPr>
        <w:t>], biliary neoplasia, and inflammation as well as formation of egg granulomas [</w:t>
      </w:r>
      <w:hyperlink w:anchor="Bibliography_39" w:history="1">
        <w:r w:rsidR="003751F0">
          <w:rPr>
            <w:rFonts w:ascii="Times New Roman" w:hAnsi="Times New Roman" w:cs="Times New Roman"/>
            <w:color w:val="0563C1"/>
            <w:u w:val="single"/>
            <w:lang w:val="en-US"/>
          </w:rPr>
          <w:t>39</w:t>
        </w:r>
      </w:hyperlink>
      <w:r>
        <w:rPr>
          <w:rFonts w:cs="Times New Roman"/>
          <w:lang w:val="en-US"/>
        </w:rPr>
        <w:t>] have been described in human opisthorchiasis. Elevated serum ALT and AST activities have also been reported in infected patients [</w:t>
      </w:r>
      <w:hyperlink w:anchor="Bibliography_39" w:history="1">
        <w:r w:rsidR="003751F0">
          <w:rPr>
            <w:rFonts w:ascii="Times New Roman" w:hAnsi="Times New Roman" w:cs="Times New Roman"/>
            <w:color w:val="0563C1"/>
            <w:u w:val="single"/>
            <w:lang w:val="en-US"/>
          </w:rPr>
          <w:t>39</w:t>
        </w:r>
      </w:hyperlink>
      <w:r>
        <w:rPr>
          <w:rFonts w:cs="Times New Roman"/>
          <w:lang w:val="en-US"/>
        </w:rPr>
        <w:t>].</w:t>
      </w:r>
    </w:p>
    <w:p w14:paraId="55666F2A" w14:textId="77777777" w:rsidR="00E2461E" w:rsidRPr="00B152A0" w:rsidRDefault="00D91710" w:rsidP="00B152A0">
      <w:pPr>
        <w:spacing w:line="276" w:lineRule="auto"/>
        <w:ind w:firstLine="259"/>
        <w:jc w:val="both"/>
        <w:rPr>
          <w:rFonts w:ascii="Times New Roman" w:hAnsi="Times New Roman" w:cs="Times New Roman"/>
          <w:lang w:val="en-US"/>
        </w:rPr>
      </w:pPr>
      <w:r w:rsidRPr="00B152A0">
        <w:rPr>
          <w:rFonts w:cs="Times New Roman"/>
          <w:lang w:val="en-US"/>
        </w:rPr>
        <w:t xml:space="preserve">In the present study, both enzyme activities were elevated in Syrian hamsters at 3 </w:t>
      </w:r>
      <w:proofErr w:type="spellStart"/>
      <w:r w:rsidRPr="00B152A0">
        <w:rPr>
          <w:rFonts w:cs="Times New Roman"/>
          <w:lang w:val="en-US"/>
        </w:rPr>
        <w:t>m.p.i</w:t>
      </w:r>
      <w:proofErr w:type="spellEnd"/>
      <w:r w:rsidRPr="00B152A0">
        <w:rPr>
          <w:rFonts w:cs="Times New Roman"/>
          <w:lang w:val="en-US"/>
        </w:rPr>
        <w:t>., whereas mice showed increased AST activity without a</w:t>
      </w:r>
      <w:r w:rsidR="00F86D39" w:rsidRPr="00B152A0">
        <w:rPr>
          <w:rFonts w:cs="Times New Roman"/>
          <w:lang w:val="en-US"/>
        </w:rPr>
        <w:t xml:space="preserve">n </w:t>
      </w:r>
      <w:r w:rsidRPr="00B152A0">
        <w:rPr>
          <w:rFonts w:cs="Times New Roman"/>
          <w:lang w:val="en-US"/>
        </w:rPr>
        <w:t xml:space="preserve">increase in ALT. </w:t>
      </w:r>
      <w:r w:rsidR="00E006E8" w:rsidRPr="00B152A0">
        <w:rPr>
          <w:rFonts w:cs="Times New Roman"/>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B152A0">
        <w:rPr>
          <w:rFonts w:cs="Times New Roman"/>
          <w:lang w:val="en-US"/>
        </w:rPr>
        <w:t xml:space="preserve"> </w:t>
      </w:r>
      <w:r w:rsidRPr="00B152A0">
        <w:rPr>
          <w:rFonts w:cs="Times New Roman"/>
          <w:lang w:val="en-US"/>
        </w:rPr>
        <w:t xml:space="preserve">Egg granulomas were observed </w:t>
      </w:r>
      <w:r w:rsidR="00E006E8" w:rsidRPr="00B152A0">
        <w:rPr>
          <w:rFonts w:cs="Times New Roman"/>
          <w:lang w:val="en-US"/>
        </w:rPr>
        <w:t xml:space="preserve">only </w:t>
      </w:r>
      <w:r w:rsidRPr="00B152A0">
        <w:rPr>
          <w:rFonts w:cs="Times New Roman"/>
          <w:lang w:val="en-US"/>
        </w:rPr>
        <w:t xml:space="preserve">in hamsters but not in mice. </w:t>
      </w:r>
    </w:p>
    <w:p w14:paraId="55C39338" w14:textId="77777777" w:rsidR="00A572FC" w:rsidRPr="00B152A0" w:rsidRDefault="00D91710" w:rsidP="00B152A0">
      <w:pPr>
        <w:spacing w:line="276" w:lineRule="auto"/>
        <w:ind w:firstLine="259"/>
        <w:jc w:val="both"/>
        <w:rPr>
          <w:rFonts w:ascii="Times New Roman" w:hAnsi="Times New Roman" w:cs="Times New Roman"/>
          <w:lang w:val="en-US"/>
        </w:rPr>
      </w:pPr>
      <w:r w:rsidRPr="00B152A0">
        <w:rPr>
          <w:rFonts w:cs="Times New Roman"/>
          <w:lang w:val="en-US"/>
        </w:rPr>
        <w:t>Overall, Syrian hamsters reproduced a broader range of the disease features considered here, whereas mice generally exhibited less pronounced fibrosis and inflammation and did not develop egg granulomas</w:t>
      </w:r>
      <w:r w:rsidR="00E2461E" w:rsidRPr="00B152A0">
        <w:rPr>
          <w:rFonts w:cs="Times New Roman"/>
          <w:lang w:val="en-US"/>
        </w:rPr>
        <w:t xml:space="preserve"> (Table 1)</w:t>
      </w:r>
      <w:r w:rsidRPr="00B152A0">
        <w:rPr>
          <w:rFonts w:cs="Times New Roman"/>
          <w:lang w:val="en-US"/>
        </w:rPr>
        <w:t>. These findings support the face validity of the hamster model for the features assessed in this study.</w:t>
      </w:r>
    </w:p>
    <w:p w14:paraId="4AF3B9F0" w14:textId="77777777" w:rsidR="00A572FC" w:rsidRPr="00B152A0" w:rsidRDefault="00A572FC" w:rsidP="00B152A0">
      <w:pPr>
        <w:spacing w:line="276" w:lineRule="auto"/>
        <w:ind w:firstLine="259"/>
        <w:jc w:val="both"/>
        <w:rPr>
          <w:rFonts w:ascii="Times New Roman" w:hAnsi="Times New Roman" w:cs="Times New Roman"/>
          <w:lang w:val="en-US"/>
        </w:rPr>
      </w:pPr>
      <w:r w:rsidRPr="00B152A0">
        <w:rPr>
          <w:rFonts w:cs="Times New Roman"/>
          <w:lang w:val="en-US"/>
        </w:rPr>
        <w:br w:type="page"/>
      </w:r>
    </w:p>
    <w:p w14:paraId="033109ED" w14:textId="77777777" w:rsidR="00982FE1" w:rsidRPr="00B152A0" w:rsidRDefault="00982FE1" w:rsidP="00982FE1">
      <w:pPr>
        <w:pStyle w:val="MDPICaption"/>
        <w:spacing w:line="276" w:lineRule="auto"/>
        <w:jc w:val="both"/>
        <w:rPr>
          <w:rFonts w:ascii="Times New Roman" w:hAnsi="Times New Roman" w:cs="Times New Roman"/>
          <w:lang w:val="en-US"/>
        </w:rPr>
      </w:pPr>
      <w:r w:rsidRPr="00B152A0">
        <w:rPr>
          <w:rFonts w:cs="Times New Roman"/>
          <w:lang w:val="en-US"/>
        </w:rPr>
        <w:lastRenderedPageBreak/>
        <w:t xml:space="preserve">Table 1. Characteristic features of </w:t>
      </w:r>
      <w:r w:rsidRPr="00B152A0">
        <w:rPr>
          <w:rFonts w:cs="Times New Roman"/>
          <w:i/>
          <w:iCs/>
          <w:lang w:val="en-US"/>
        </w:rPr>
        <w:t>O. felineus</w:t>
      </w:r>
      <w:r w:rsidRPr="00B152A0">
        <w:rPr>
          <w:rFonts w:cs="Times New Roman"/>
          <w:lang w:val="en-US"/>
        </w:rPr>
        <w:t xml:space="preserve"> infection among rodent models and human</w:t>
      </w:r>
      <w:r>
        <w:rPr>
          <w:rFonts w:cs="Times New Roman"/>
          <w:lang w:val="en-US"/>
        </w:rPr>
        <w:t>s</w:t>
      </w:r>
    </w:p>
    <w:tbl>
      <w:tblPr>
        <w:tblStyle w:val="TableGrid"/>
        <w:tblW w:w="0" w:type="auto"/>
        <w:jc w:val="center"/>
        <w:tblLayout w:type="fixed"/>
        <w:tblLook w:val="04A0" w:firstRow="1" w:lastRow="0" w:firstColumn="1" w:lastColumn="0" w:noHBand="0" w:noVBand="1"/>
      </w:tblPr>
      <w:tblGrid>
        <w:gridCol w:w="1451"/>
        <w:gridCol w:w="1451"/>
        <w:gridCol w:w="1451"/>
        <w:gridCol w:w="1451"/>
        <w:gridCol w:w="1451"/>
        <w:gridCol w:w="1451"/>
      </w:tblGrid>
      <w:tr w:rsidR="00A572FC" w:rsidRPr="00B152A0" w14:paraId="168A2A23" w14:textId="77777777" w:rsidTr="00982FE1">
        <w:trPr>
          <w:trHeight w:val="645"/>
          <w:jc w:val="center"/>
        </w:trPr>
        <w:tc>
          <w:tcPr>
            <w:tcW w:w="1451" w:type="dxa"/>
            <w:tcBorders>
              <w:tl2br w:val="single" w:sz="4" w:space="0" w:color="auto"/>
            </w:tcBorders>
          </w:tcPr>
          <w:p w14:paraId="0B56857E"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Species</w:t>
            </w:r>
          </w:p>
          <w:p w14:paraId="114BF5B1"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Feature</w:t>
            </w:r>
          </w:p>
        </w:tc>
        <w:tc>
          <w:tcPr>
            <w:tcW w:w="1451" w:type="dxa"/>
            <w:vAlign w:val="center"/>
          </w:tcPr>
          <w:p w14:paraId="2A1D3347"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Wistar</w:t>
            </w:r>
          </w:p>
          <w:p w14:paraId="3D44E6EC"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rats</w:t>
            </w:r>
          </w:p>
        </w:tc>
        <w:tc>
          <w:tcPr>
            <w:tcW w:w="1451" w:type="dxa"/>
            <w:vAlign w:val="center"/>
          </w:tcPr>
          <w:p w14:paraId="175BCFCE" w14:textId="77777777" w:rsidR="00A572FC" w:rsidRPr="00B152A0" w:rsidRDefault="00A572FC" w:rsidP="00B152A0">
            <w:pPr>
              <w:spacing w:line="276" w:lineRule="auto"/>
              <w:jc w:val="center"/>
              <w:rPr>
                <w:rFonts w:ascii="Times New Roman" w:hAnsi="Times New Roman" w:cs="Times New Roman"/>
                <w:b/>
                <w:bCs/>
              </w:rPr>
            </w:pPr>
            <w:proofErr w:type="spellStart"/>
            <w:r w:rsidRPr="00B152A0">
              <w:rPr>
                <w:rFonts w:cs="Times New Roman"/>
                <w:b/>
                <w:bCs/>
                <w:sz w:val="16"/>
              </w:rPr>
              <w:t>Balb</w:t>
            </w:r>
            <w:proofErr w:type="spellEnd"/>
            <w:r w:rsidRPr="00B152A0">
              <w:rPr>
                <w:rFonts w:cs="Times New Roman"/>
                <w:b/>
                <w:bCs/>
                <w:sz w:val="16"/>
              </w:rPr>
              <w:t>/c</w:t>
            </w:r>
          </w:p>
          <w:p w14:paraId="383FC862"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mice</w:t>
            </w:r>
          </w:p>
        </w:tc>
        <w:tc>
          <w:tcPr>
            <w:tcW w:w="1451" w:type="dxa"/>
            <w:vAlign w:val="center"/>
          </w:tcPr>
          <w:p w14:paraId="01F73A70" w14:textId="77777777" w:rsidR="00A572FC" w:rsidRPr="00B152A0" w:rsidRDefault="00083259" w:rsidP="00B152A0">
            <w:pPr>
              <w:spacing w:line="276" w:lineRule="auto"/>
              <w:jc w:val="center"/>
              <w:rPr>
                <w:rFonts w:ascii="Times New Roman" w:hAnsi="Times New Roman" w:cs="Times New Roman"/>
                <w:b/>
                <w:bCs/>
              </w:rPr>
            </w:pPr>
            <w:r>
              <w:rPr>
                <w:rFonts w:cs="Times New Roman"/>
                <w:b/>
                <w:bCs/>
                <w:sz w:val="16"/>
              </w:rPr>
              <w:t>C57Bl/6j</w:t>
            </w:r>
            <w:r w:rsidR="00A572FC" w:rsidRPr="00B152A0">
              <w:rPr>
                <w:rFonts w:cs="Times New Roman"/>
                <w:b/>
                <w:bCs/>
                <w:sz w:val="16"/>
              </w:rPr>
              <w:t xml:space="preserve"> mice</w:t>
            </w:r>
          </w:p>
        </w:tc>
        <w:tc>
          <w:tcPr>
            <w:tcW w:w="1451" w:type="dxa"/>
            <w:vAlign w:val="center"/>
          </w:tcPr>
          <w:p w14:paraId="04897E35"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Syrian hamsters</w:t>
            </w:r>
          </w:p>
        </w:tc>
        <w:tc>
          <w:tcPr>
            <w:tcW w:w="1451" w:type="dxa"/>
            <w:vAlign w:val="center"/>
          </w:tcPr>
          <w:p w14:paraId="29BB6E7B"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Humans</w:t>
            </w:r>
          </w:p>
        </w:tc>
      </w:tr>
      <w:tr w:rsidR="00A572FC" w:rsidRPr="00B152A0" w14:paraId="05C23521" w14:textId="77777777" w:rsidTr="00982FE1">
        <w:trPr>
          <w:trHeight w:val="952"/>
          <w:jc w:val="center"/>
        </w:trPr>
        <w:tc>
          <w:tcPr>
            <w:tcW w:w="1451" w:type="dxa"/>
            <w:vAlign w:val="center"/>
          </w:tcPr>
          <w:p w14:paraId="4D7F338E"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 xml:space="preserve">Eggs </w:t>
            </w:r>
          </w:p>
          <w:p w14:paraId="23E99E93"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in feces</w:t>
            </w:r>
          </w:p>
        </w:tc>
        <w:tc>
          <w:tcPr>
            <w:tcW w:w="1451" w:type="dxa"/>
            <w:vAlign w:val="center"/>
          </w:tcPr>
          <w:p w14:paraId="5475303D"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2EC86EE6"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5A53461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47B5E19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279B240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30908598" w14:textId="77777777" w:rsidTr="00982FE1">
        <w:trPr>
          <w:trHeight w:val="952"/>
          <w:jc w:val="center"/>
        </w:trPr>
        <w:tc>
          <w:tcPr>
            <w:tcW w:w="1451" w:type="dxa"/>
            <w:vAlign w:val="center"/>
          </w:tcPr>
          <w:p w14:paraId="067CEDE3"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Parasite burden</w:t>
            </w:r>
          </w:p>
        </w:tc>
        <w:tc>
          <w:tcPr>
            <w:tcW w:w="1451" w:type="dxa"/>
            <w:vAlign w:val="center"/>
          </w:tcPr>
          <w:p w14:paraId="01BEC81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0F0F4E7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5942B80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6F99B76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771D0D3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2ADCADFF" w14:textId="77777777" w:rsidTr="00982FE1">
        <w:trPr>
          <w:trHeight w:val="952"/>
          <w:jc w:val="center"/>
        </w:trPr>
        <w:tc>
          <w:tcPr>
            <w:tcW w:w="1451" w:type="dxa"/>
            <w:vAlign w:val="center"/>
          </w:tcPr>
          <w:p w14:paraId="3361DBE1"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 xml:space="preserve">Egg granulomas </w:t>
            </w:r>
          </w:p>
        </w:tc>
        <w:tc>
          <w:tcPr>
            <w:tcW w:w="1451" w:type="dxa"/>
            <w:vAlign w:val="center"/>
          </w:tcPr>
          <w:p w14:paraId="4C3D2167"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60373E0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4252F1E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0315F0B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7BC0B49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66537948" w14:textId="77777777" w:rsidTr="00982FE1">
        <w:trPr>
          <w:trHeight w:val="952"/>
          <w:jc w:val="center"/>
        </w:trPr>
        <w:tc>
          <w:tcPr>
            <w:tcW w:w="1451" w:type="dxa"/>
            <w:vAlign w:val="center"/>
          </w:tcPr>
          <w:p w14:paraId="6F0BCF66"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 xml:space="preserve">Liver </w:t>
            </w:r>
          </w:p>
          <w:p w14:paraId="33206C00"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fibrosis</w:t>
            </w:r>
          </w:p>
        </w:tc>
        <w:tc>
          <w:tcPr>
            <w:tcW w:w="1451" w:type="dxa"/>
            <w:vAlign w:val="center"/>
          </w:tcPr>
          <w:p w14:paraId="7DDBFDDC"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7BA6D42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4A2610D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31601FBB"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4FAE21C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4C040793" w14:textId="77777777" w:rsidTr="00982FE1">
        <w:trPr>
          <w:trHeight w:val="952"/>
          <w:jc w:val="center"/>
        </w:trPr>
        <w:tc>
          <w:tcPr>
            <w:tcW w:w="1451" w:type="dxa"/>
            <w:vAlign w:val="center"/>
          </w:tcPr>
          <w:p w14:paraId="2B60A7C2"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Liver inflammation</w:t>
            </w:r>
          </w:p>
        </w:tc>
        <w:tc>
          <w:tcPr>
            <w:tcW w:w="1451" w:type="dxa"/>
            <w:vAlign w:val="center"/>
          </w:tcPr>
          <w:p w14:paraId="361086D5"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33116C8D"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3E7E288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08E58B9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692859A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39429D35" w14:textId="77777777" w:rsidTr="00982FE1">
        <w:trPr>
          <w:trHeight w:val="952"/>
          <w:jc w:val="center"/>
        </w:trPr>
        <w:tc>
          <w:tcPr>
            <w:tcW w:w="1451" w:type="dxa"/>
            <w:vAlign w:val="center"/>
          </w:tcPr>
          <w:p w14:paraId="51A37D2D"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Liver epithelial hyperplasia</w:t>
            </w:r>
          </w:p>
        </w:tc>
        <w:tc>
          <w:tcPr>
            <w:tcW w:w="1451" w:type="dxa"/>
            <w:vAlign w:val="center"/>
          </w:tcPr>
          <w:p w14:paraId="0805FAF9"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cs="Times New Roman"/>
                <w:b/>
                <w:bCs/>
                <w:sz w:val="16"/>
                <w:szCs w:val="32"/>
                <w:lang w:val="ru-RU"/>
              </w:rPr>
              <w:t>–</w:t>
            </w:r>
          </w:p>
        </w:tc>
        <w:tc>
          <w:tcPr>
            <w:tcW w:w="1451" w:type="dxa"/>
            <w:vAlign w:val="center"/>
          </w:tcPr>
          <w:p w14:paraId="6879CAD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236796A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580AC0B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2F8FC34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50AE88F0" w14:textId="77777777" w:rsidTr="00982FE1">
        <w:trPr>
          <w:trHeight w:val="952"/>
          <w:jc w:val="center"/>
        </w:trPr>
        <w:tc>
          <w:tcPr>
            <w:tcW w:w="1451" w:type="dxa"/>
            <w:vAlign w:val="center"/>
          </w:tcPr>
          <w:p w14:paraId="4B95D91D"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AST</w:t>
            </w:r>
          </w:p>
        </w:tc>
        <w:tc>
          <w:tcPr>
            <w:tcW w:w="1451" w:type="dxa"/>
            <w:vAlign w:val="center"/>
          </w:tcPr>
          <w:p w14:paraId="4EB705B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5E63826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2A8E1DA8"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29147C0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11E671F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r w:rsidR="00A572FC" w:rsidRPr="00B152A0" w14:paraId="10E63274" w14:textId="77777777" w:rsidTr="00982FE1">
        <w:trPr>
          <w:trHeight w:val="952"/>
          <w:jc w:val="center"/>
        </w:trPr>
        <w:tc>
          <w:tcPr>
            <w:tcW w:w="1451" w:type="dxa"/>
            <w:vAlign w:val="center"/>
          </w:tcPr>
          <w:p w14:paraId="52C83D39" w14:textId="77777777" w:rsidR="00A572FC" w:rsidRPr="00B152A0" w:rsidRDefault="00A572FC" w:rsidP="00B152A0">
            <w:pPr>
              <w:spacing w:line="276" w:lineRule="auto"/>
              <w:jc w:val="center"/>
              <w:rPr>
                <w:rFonts w:ascii="Times New Roman" w:hAnsi="Times New Roman" w:cs="Times New Roman"/>
                <w:b/>
                <w:bCs/>
              </w:rPr>
            </w:pPr>
            <w:r w:rsidRPr="00B152A0">
              <w:rPr>
                <w:rFonts w:cs="Times New Roman"/>
                <w:b/>
                <w:bCs/>
                <w:sz w:val="16"/>
              </w:rPr>
              <w:t>ALT</w:t>
            </w:r>
          </w:p>
        </w:tc>
        <w:tc>
          <w:tcPr>
            <w:tcW w:w="1451" w:type="dxa"/>
            <w:vAlign w:val="center"/>
          </w:tcPr>
          <w:p w14:paraId="66E18BF8"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75C3A83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6E1A5C1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lang w:val="ru-RU"/>
              </w:rPr>
              <w:t>–</w:t>
            </w:r>
          </w:p>
        </w:tc>
        <w:tc>
          <w:tcPr>
            <w:tcW w:w="1451" w:type="dxa"/>
            <w:vAlign w:val="center"/>
          </w:tcPr>
          <w:p w14:paraId="044BCB1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c>
          <w:tcPr>
            <w:tcW w:w="1451" w:type="dxa"/>
            <w:vAlign w:val="center"/>
          </w:tcPr>
          <w:p w14:paraId="6ABA875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cs="Times New Roman"/>
                <w:b/>
                <w:bCs/>
                <w:sz w:val="16"/>
                <w:szCs w:val="32"/>
              </w:rPr>
              <w:t>+++</w:t>
            </w:r>
          </w:p>
        </w:tc>
      </w:tr>
    </w:tbl>
    <w:p w14:paraId="6A2A4190" w14:textId="77777777" w:rsidR="005566C3" w:rsidRDefault="005566C3" w:rsidP="00B152A0">
      <w:pPr>
        <w:spacing w:line="276" w:lineRule="auto"/>
        <w:ind w:firstLine="259"/>
        <w:jc w:val="both"/>
        <w:rPr>
          <w:rFonts w:ascii="Times New Roman" w:hAnsi="Times New Roman" w:cs="Times New Roman"/>
          <w:lang w:val="en-US"/>
        </w:rPr>
      </w:pPr>
    </w:p>
    <w:p w14:paraId="72221EB4"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w:t>
      </w:r>
      <w:r w:rsidR="00436F15">
        <w:rPr>
          <w:rFonts w:cs="Times New Roman"/>
          <w:lang w:val="en-US"/>
        </w:rPr>
        <w:t>Activation of Jagged-1/Notch pathway [</w:t>
      </w:r>
      <w:hyperlink w:anchor="Bibliography_40" w:history="1">
        <w:r w:rsidR="003751F0">
          <w:rPr>
            <w:rFonts w:ascii="Times New Roman" w:hAnsi="Times New Roman" w:cs="Times New Roman"/>
            <w:color w:val="0563C1"/>
            <w:u w:val="single"/>
            <w:lang w:val="en-US"/>
          </w:rPr>
          <w:t>40</w:t>
        </w:r>
      </w:hyperlink>
      <w:r>
        <w:rPr>
          <w:rFonts w:cs="Times New Roman"/>
          <w:lang w:val="en-US"/>
        </w:rPr>
        <w:t xml:space="preserve">, </w:t>
      </w:r>
      <w:hyperlink w:anchor="Bibliography_41" w:history="1">
        <w:r w:rsidR="003751F0">
          <w:rPr>
            <w:rFonts w:ascii="Times New Roman" w:hAnsi="Times New Roman" w:cs="Times New Roman"/>
            <w:color w:val="0563C1"/>
            <w:u w:val="single"/>
            <w:lang w:val="en-US"/>
          </w:rPr>
          <w:t>41</w:t>
        </w:r>
      </w:hyperlink>
      <w:r>
        <w:rPr>
          <w:rFonts w:cs="Times New Roman"/>
          <w:lang w:val="en-US"/>
        </w:rPr>
        <w:t xml:space="preserve">] and activation of </w:t>
      </w:r>
      <w:proofErr w:type="spellStart"/>
      <w:r w:rsidR="00436F15">
        <w:rPr>
          <w:rFonts w:cs="Times New Roman"/>
          <w:lang w:val="en-US"/>
        </w:rPr>
        <w:t>neoangiogenesis</w:t>
      </w:r>
      <w:proofErr w:type="spellEnd"/>
      <w:r w:rsidR="00436F15">
        <w:rPr>
          <w:rFonts w:cs="Times New Roman"/>
          <w:lang w:val="en-US"/>
        </w:rPr>
        <w:t xml:space="preserve"> [</w:t>
      </w:r>
      <w:hyperlink w:anchor="Bibliography_42" w:history="1">
        <w:r w:rsidR="003751F0">
          <w:rPr>
            <w:rFonts w:ascii="Times New Roman" w:hAnsi="Times New Roman" w:cs="Times New Roman"/>
            <w:color w:val="0563C1"/>
            <w:u w:val="single"/>
            <w:lang w:val="en-US"/>
          </w:rPr>
          <w:t>42</w:t>
        </w:r>
      </w:hyperlink>
      <w:r>
        <w:rPr>
          <w:rFonts w:cs="Times New Roman"/>
          <w:lang w:val="en-US"/>
        </w:rPr>
        <w:t xml:space="preserve">] was described both for hamsters and for humans. </w:t>
      </w:r>
      <w:r w:rsidRPr="00B152A0">
        <w:rPr>
          <w:rFonts w:cs="Times New Roman"/>
          <w:lang w:val="en-US"/>
        </w:rPr>
        <w:t>In Syrian hamsters, biliary neoplasia has been associated with reactive oxygen species-mediated DNA damage, chronic inflammation, and mechanical injury to the epithelium [</w:t>
      </w:r>
      <w:hyperlink w:anchor="Bibliography_3" w:history="1">
        <w:r>
          <w:rPr>
            <w:rFonts w:ascii="Times New Roman" w:hAnsi="Times New Roman" w:cs="Times New Roman"/>
            <w:color w:val="0563C1"/>
            <w:u w:val="single"/>
            <w:lang w:val="en-US"/>
          </w:rPr>
          <w:t>3</w:t>
        </w:r>
      </w:hyperlink>
      <w:r>
        <w:rPr>
          <w:rFonts w:cs="Times New Roman"/>
          <w:lang w:val="en-US"/>
        </w:rPr>
        <w:t xml:space="preserve">]. </w:t>
      </w:r>
      <w:r w:rsidR="00EF0803" w:rsidRPr="00B152A0">
        <w:rPr>
          <w:rFonts w:cs="Times New Roman"/>
          <w:lang w:val="en-US"/>
        </w:rPr>
        <w:t xml:space="preserve">Similar mechanisms have been proposed for human disease </w:t>
      </w:r>
      <w:r w:rsidR="00EF0803">
        <w:rPr>
          <w:rFonts w:cs="Times New Roman"/>
          <w:lang w:val="en-US"/>
        </w:rPr>
        <w:t>[</w:t>
      </w:r>
      <w:hyperlink w:anchor="Bibliography_43" w:history="1">
        <w:r w:rsidR="003751F0">
          <w:rPr>
            <w:rFonts w:ascii="Times New Roman" w:hAnsi="Times New Roman" w:cs="Times New Roman"/>
            <w:color w:val="0563C1"/>
            <w:u w:val="single"/>
            <w:lang w:val="en-US"/>
          </w:rPr>
          <w:t>43</w:t>
        </w:r>
      </w:hyperlink>
      <w:r>
        <w:rPr>
          <w:rFonts w:cs="Times New Roman"/>
          <w:lang w:val="en-US"/>
        </w:rPr>
        <w:t>]</w:t>
      </w:r>
      <w:r w:rsidR="00EF0803" w:rsidRPr="00B152A0">
        <w:rPr>
          <w:rFonts w:cs="Times New Roman"/>
          <w:lang w:val="en-US"/>
        </w:rPr>
        <w:t>.</w:t>
      </w:r>
    </w:p>
    <w:p w14:paraId="2200E717"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Evidence relevant to predictive validity is also available. Praziquantel, which is used to treat human opisthorchiasis, has demonstrated efficacy against </w:t>
      </w:r>
      <w:r w:rsidRPr="00B152A0">
        <w:rPr>
          <w:rFonts w:cs="Times New Roman"/>
          <w:i/>
          <w:iCs/>
          <w:lang w:val="en-US"/>
        </w:rPr>
        <w:t>O. felineus</w:t>
      </w:r>
      <w:r w:rsidRPr="00B152A0">
        <w:rPr>
          <w:rFonts w:cs="Times New Roman"/>
          <w:lang w:val="en-US"/>
        </w:rPr>
        <w:t xml:space="preserve"> infection in Syrian hamsters [</w:t>
      </w:r>
      <w:hyperlink w:anchor="Bibliography_44" w:history="1">
        <w:r w:rsidR="003751F0">
          <w:rPr>
            <w:rFonts w:ascii="Times New Roman" w:hAnsi="Times New Roman" w:cs="Times New Roman"/>
            <w:color w:val="0563C1"/>
            <w:u w:val="single"/>
            <w:lang w:val="en-US"/>
          </w:rPr>
          <w:t>44</w:t>
        </w:r>
      </w:hyperlink>
      <w:r>
        <w:rPr>
          <w:rFonts w:cs="Times New Roman"/>
          <w:lang w:val="en-US"/>
        </w:rPr>
        <w:t>]. This finding supports the model’s relevance to treatment research, although its ability to predict responses to other interventions requires further evaluation.</w:t>
      </w:r>
    </w:p>
    <w:p w14:paraId="17AE0F09" w14:textId="77777777" w:rsidR="00215813" w:rsidRPr="009B6599" w:rsidRDefault="00000000">
      <w:pPr>
        <w:pStyle w:val="Heading1"/>
        <w:rPr>
          <w:lang w:val="en-US"/>
        </w:rPr>
      </w:pPr>
      <w:r w:rsidRPr="009B6599">
        <w:rPr>
          <w:lang w:val="en-US"/>
        </w:rPr>
        <w:lastRenderedPageBreak/>
        <w:t>5. Conclusions</w:t>
      </w:r>
    </w:p>
    <w:p w14:paraId="0B839028" w14:textId="77777777" w:rsidR="00677DDA" w:rsidRPr="00B152A0" w:rsidRDefault="00677DDA" w:rsidP="00B152A0">
      <w:pPr>
        <w:spacing w:line="276" w:lineRule="auto"/>
        <w:ind w:firstLine="259"/>
        <w:jc w:val="both"/>
        <w:rPr>
          <w:rFonts w:ascii="Times New Roman" w:hAnsi="Times New Roman" w:cs="Times New Roman"/>
          <w:lang w:val="en-US"/>
        </w:rPr>
      </w:pPr>
      <w:r w:rsidRPr="00B152A0">
        <w:rPr>
          <w:rFonts w:cs="Times New Roman"/>
          <w:lang w:val="en-US"/>
        </w:rPr>
        <w:t xml:space="preserve">Overall, our results support Syrian hamsters as the most suitable of the hosts tested for reproducing the features of </w:t>
      </w:r>
      <w:r w:rsidRPr="00B152A0">
        <w:rPr>
          <w:rFonts w:cs="Times New Roman"/>
          <w:i/>
          <w:iCs/>
          <w:lang w:val="en-US"/>
        </w:rPr>
        <w:t>O. felineus</w:t>
      </w:r>
      <w:r w:rsidRPr="00B152A0">
        <w:rPr>
          <w:rFonts w:cs="Times New Roman"/>
          <w:lang w:val="en-US"/>
        </w:rPr>
        <w:t xml:space="preserve"> infection assessed here. When a mouse model is required, </w:t>
      </w:r>
      <w:r w:rsidR="00B741DD">
        <w:rPr>
          <w:rFonts w:cs="Times New Roman"/>
          <w:lang w:val="en-US"/>
        </w:rPr>
        <w:t>C57Bl/6j</w:t>
      </w:r>
      <w:r w:rsidR="00B741DD" w:rsidRPr="00B152A0">
        <w:rPr>
          <w:rFonts w:cs="Times New Roman"/>
          <w:lang w:val="en-US"/>
        </w:rPr>
        <w:t xml:space="preserve"> </w:t>
      </w:r>
      <w:r w:rsidRPr="00B152A0">
        <w:rPr>
          <w:rFonts w:cs="Times New Roman"/>
          <w:lang w:val="en-US"/>
        </w:rPr>
        <w:t xml:space="preserve">mice may provide an alternative, but several limitations should be considered. Parasite recovery was low despite an </w:t>
      </w:r>
      <w:r w:rsidR="006E0703" w:rsidRPr="00B152A0">
        <w:rPr>
          <w:rFonts w:cs="Times New Roman"/>
          <w:lang w:val="en-US"/>
        </w:rPr>
        <w:t>infestation</w:t>
      </w:r>
      <w:r w:rsidRPr="00B152A0">
        <w:rPr>
          <w:rFonts w:cs="Times New Roman"/>
          <w:lang w:val="en-US"/>
        </w:rPr>
        <w:t xml:space="preserve"> of 100 metacercariae per animal, with no more than 15 flukes recovered from any individual</w:t>
      </w:r>
      <w:r w:rsidR="00120717" w:rsidRPr="00B152A0">
        <w:rPr>
          <w:rFonts w:cs="Times New Roman"/>
          <w:lang w:val="en-US"/>
        </w:rPr>
        <w:t xml:space="preserve"> animal</w:t>
      </w:r>
      <w:r w:rsidRPr="00B152A0">
        <w:rPr>
          <w:rFonts w:cs="Times New Roman"/>
          <w:lang w:val="en-US"/>
        </w:rPr>
        <w:t xml:space="preserve">. Fecal egg counts also remained low at 3 </w:t>
      </w:r>
      <w:proofErr w:type="spellStart"/>
      <w:r w:rsidRPr="00B152A0">
        <w:rPr>
          <w:rFonts w:cs="Times New Roman"/>
          <w:lang w:val="en-US"/>
        </w:rPr>
        <w:t>m.p.i</w:t>
      </w:r>
      <w:proofErr w:type="spellEnd"/>
      <w:r w:rsidRPr="00B152A0">
        <w:rPr>
          <w:rFonts w:cs="Times New Roman"/>
          <w:lang w:val="en-US"/>
        </w:rPr>
        <w:t>. Longer follow-up may help determine whether parasite establishment and reproductive output change at later 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513E17BC" w14:textId="77777777" w:rsidR="00677DDA" w:rsidRPr="00B152A0" w:rsidRDefault="00677DDA" w:rsidP="00B152A0">
      <w:pPr>
        <w:spacing w:line="276" w:lineRule="auto"/>
        <w:ind w:firstLine="259"/>
        <w:jc w:val="both"/>
        <w:rPr>
          <w:rFonts w:ascii="Times New Roman" w:hAnsi="Times New Roman" w:cs="Times New Roman"/>
          <w:lang w:val="en-US"/>
        </w:rPr>
      </w:pPr>
    </w:p>
    <w:p w14:paraId="562172E5" w14:textId="77777777" w:rsidR="00F943CA" w:rsidRPr="00F003A8" w:rsidRDefault="00000000">
      <w:pPr>
        <w:ind w:firstLine="259"/>
        <w:jc w:val="both"/>
        <w:rPr>
          <w:lang w:val="en-US"/>
        </w:rPr>
      </w:pPr>
      <w:r w:rsidRPr="00F003A8">
        <w:rPr>
          <w:lang w:val="en-US"/>
        </w:rPr>
        <w:br w:type="page"/>
      </w:r>
    </w:p>
    <w:p w14:paraId="5C418EBC" w14:textId="77777777" w:rsidR="00215813" w:rsidRPr="009B6599" w:rsidRDefault="00000000">
      <w:pPr>
        <w:rPr>
          <w:lang w:val="en-US"/>
        </w:rPr>
      </w:pPr>
      <w:r w:rsidRPr="009B6599">
        <w:rPr>
          <w:b/>
          <w:lang w:val="en-US"/>
        </w:rPr>
        <w:lastRenderedPageBreak/>
        <w:t xml:space="preserve">Author Contributions: </w:t>
      </w:r>
      <w:r w:rsidRPr="009B6599">
        <w:rPr>
          <w:highlight w:val="yellow"/>
          <w:lang w:val="en-US"/>
        </w:rPr>
        <w:t xml:space="preserve">[TO BE COMPLETED BY THE AUTHORS: provide each author’s </w:t>
      </w:r>
      <w:proofErr w:type="spellStart"/>
      <w:r w:rsidRPr="009B6599">
        <w:rPr>
          <w:highlight w:val="yellow"/>
          <w:lang w:val="en-US"/>
        </w:rPr>
        <w:t>CRediT</w:t>
      </w:r>
      <w:proofErr w:type="spellEnd"/>
      <w:r w:rsidRPr="009B6599">
        <w:rPr>
          <w:highlight w:val="yellow"/>
          <w:lang w:val="en-US"/>
        </w:rPr>
        <w:t xml:space="preserve"> roles and confirm approval of the manuscript.]</w:t>
      </w:r>
    </w:p>
    <w:p w14:paraId="5A0DB071" w14:textId="77777777" w:rsidR="00215813" w:rsidRPr="009B6599" w:rsidRDefault="00000000">
      <w:pPr>
        <w:rPr>
          <w:lang w:val="en-US"/>
        </w:rPr>
      </w:pPr>
      <w:r w:rsidRPr="009B6599">
        <w:rPr>
          <w:b/>
          <w:lang w:val="en-US"/>
        </w:rPr>
        <w:t xml:space="preserve">Funding: </w:t>
      </w:r>
      <w:r w:rsidRPr="009B6599">
        <w:rPr>
          <w:highlight w:val="yellow"/>
          <w:lang w:val="en-US"/>
        </w:rPr>
        <w:t>[TO BE COMPLETED BY THE AUTHORS: provide funding agency and grant number, or confirm that no external funding was received.]</w:t>
      </w:r>
    </w:p>
    <w:p w14:paraId="5A36B957" w14:textId="77777777" w:rsidR="00215813" w:rsidRPr="009B6599" w:rsidRDefault="00000000">
      <w:pPr>
        <w:rPr>
          <w:lang w:val="en-US"/>
        </w:rPr>
      </w:pPr>
      <w:r w:rsidRPr="009B6599">
        <w:rPr>
          <w:b/>
          <w:lang w:val="en-US"/>
        </w:rPr>
        <w:t xml:space="preserve">Institutional Review Board Statement: </w:t>
      </w:r>
      <w:r w:rsidRPr="009B6599">
        <w:rPr>
          <w:lang w:val="en-US"/>
        </w:rPr>
        <w:t>The animal experiment was approved by the Ethics Committee of the Institute of Cytology and Genetics (protocol extract No. 221; approval date to be supplied). Analysis of human autopsy liver material was approved by the Ethics Committee of the Institute of Molecular Biology and Biophysics SB RAS (Protocol No. 2/2016, 27 October 2016) and the Medical Ethics Committee of the Clinical Hospital of Khanty-</w:t>
      </w:r>
      <w:proofErr w:type="spellStart"/>
      <w:r w:rsidRPr="009B6599">
        <w:rPr>
          <w:lang w:val="en-US"/>
        </w:rPr>
        <w:t>Mansiysk</w:t>
      </w:r>
      <w:proofErr w:type="spellEnd"/>
      <w:r w:rsidRPr="009B6599">
        <w:rPr>
          <w:lang w:val="en-US"/>
        </w:rPr>
        <w:t xml:space="preserve"> (Protocol No. 5/2023, 26 August 2023). The human study was conducted in accordance with the Declaration of Helsinki.</w:t>
      </w:r>
    </w:p>
    <w:p w14:paraId="007113BA" w14:textId="77777777" w:rsidR="00215813" w:rsidRPr="009B6599" w:rsidRDefault="00000000">
      <w:pPr>
        <w:rPr>
          <w:lang w:val="en-US"/>
        </w:rPr>
      </w:pPr>
      <w:r w:rsidRPr="009B6599">
        <w:rPr>
          <w:b/>
          <w:lang w:val="en-US"/>
        </w:rPr>
        <w:t xml:space="preserve">Informed Consent Statement: </w:t>
      </w:r>
      <w:r w:rsidRPr="009B6599">
        <w:rPr>
          <w:highlight w:val="yellow"/>
          <w:lang w:val="en-US"/>
        </w:rPr>
        <w:t>Written informed consent for the analysis of human autopsy material was obtained from the next of kin, as reported in the Materials and Methods. [AUTHORS: confirm the precise scope of consent and whether consent for publication is applicable.]</w:t>
      </w:r>
    </w:p>
    <w:p w14:paraId="0D0E873D" w14:textId="77777777" w:rsidR="00215813" w:rsidRPr="009B6599" w:rsidRDefault="00000000">
      <w:pPr>
        <w:rPr>
          <w:lang w:val="en-US"/>
        </w:rPr>
      </w:pPr>
      <w:r w:rsidRPr="009B6599">
        <w:rPr>
          <w:b/>
          <w:lang w:val="en-US"/>
        </w:rPr>
        <w:t xml:space="preserve">Data Availability Statement: </w:t>
      </w:r>
      <w:r w:rsidRPr="009B6599">
        <w:rPr>
          <w:highlight w:val="yellow"/>
          <w:lang w:val="en-US"/>
        </w:rPr>
        <w:t>[TO BE COMPLETED BY THE AUTHORS: specify where the underlying data and analysis code can be accessed, or explain applicable restrictions.]</w:t>
      </w:r>
    </w:p>
    <w:p w14:paraId="0166D946" w14:textId="77777777" w:rsidR="00215813" w:rsidRPr="009B6599" w:rsidRDefault="00000000">
      <w:pPr>
        <w:rPr>
          <w:lang w:val="en-US"/>
        </w:rPr>
      </w:pPr>
      <w:r w:rsidRPr="009B6599">
        <w:rPr>
          <w:b/>
          <w:lang w:val="en-US"/>
        </w:rPr>
        <w:t xml:space="preserve">Acknowledgments: </w:t>
      </w:r>
      <w:r w:rsidRPr="009B6599">
        <w:rPr>
          <w:highlight w:val="yellow"/>
          <w:lang w:val="en-US"/>
        </w:rPr>
        <w:t>[TO BE COMPLETED OR REMOVED BY THE AUTHORS. Confirm acknowledgment of any AI-assisted text or figure generation, where applicable; identify the tool and purpose and confirm author review and responsibility.]</w:t>
      </w:r>
    </w:p>
    <w:p w14:paraId="61AA148D" w14:textId="77777777" w:rsidR="00215813" w:rsidRPr="009B6599" w:rsidRDefault="00000000">
      <w:pPr>
        <w:rPr>
          <w:lang w:val="en-US"/>
        </w:rPr>
      </w:pPr>
      <w:r w:rsidRPr="009B6599">
        <w:rPr>
          <w:b/>
          <w:lang w:val="en-US"/>
        </w:rPr>
        <w:t xml:space="preserve">Conflicts of Interest: </w:t>
      </w:r>
      <w:r w:rsidRPr="009B6599">
        <w:rPr>
          <w:highlight w:val="yellow"/>
          <w:lang w:val="en-US"/>
        </w:rPr>
        <w:t>[TO BE COMPLETED BY THE AUTHORS: declare any conflicts or explicitly confirm that none exist.]</w:t>
      </w:r>
    </w:p>
    <w:p w14:paraId="54E35DAC" w14:textId="77777777" w:rsidR="007C44BE" w:rsidRPr="007C44BE" w:rsidRDefault="007C44BE" w:rsidP="0066026F">
      <w:pPr>
        <w:pStyle w:val="Heading1"/>
        <w:ind w:left="432"/>
        <w:jc w:val="both"/>
        <w:rPr>
          <w:bCs/>
          <w:lang w:val="en-US"/>
        </w:rPr>
      </w:pPr>
      <w:r w:rsidRPr="009B6599">
        <w:rPr>
          <w:lang w:val="en-US"/>
        </w:rPr>
        <w:t>References</w:t>
      </w:r>
    </w:p>
    <w:p w14:paraId="318D6128" w14:textId="77777777" w:rsidR="00C212D4" w:rsidRPr="009C05C3" w:rsidRDefault="00000000" w:rsidP="009C05C3">
      <w:pPr>
        <w:pStyle w:val="MDPIReference"/>
        <w:ind w:left="360" w:hanging="360"/>
        <w:jc w:val="both"/>
        <w:rPr>
          <w:lang w:val="en-US"/>
        </w:rPr>
      </w:pPr>
      <w:bookmarkStart w:id="0" w:name="Bibliography_1"/>
      <w:r w:rsidRPr="009B6599">
        <w:rPr>
          <w:lang w:val="en-US"/>
        </w:rPr>
        <w:t xml:space="preserve">1. Belzung, C.; Lemoine, </w:t>
      </w:r>
      <w:proofErr w:type="gramStart"/>
      <w:r w:rsidRPr="009B6599">
        <w:rPr>
          <w:lang w:val="en-US"/>
        </w:rPr>
        <w:t>M..</w:t>
      </w:r>
      <w:proofErr w:type="gramEnd"/>
      <w:r w:rsidRPr="009B6599">
        <w:rPr>
          <w:lang w:val="en-US"/>
        </w:rPr>
        <w:t xml:space="preserve"> Criteria of validity for animal models of psychiatric disorders: focus on anxiety disorders and depression. Biol Mood Anxiety </w:t>
      </w:r>
      <w:proofErr w:type="spellStart"/>
      <w:r w:rsidRPr="009B6599">
        <w:rPr>
          <w:lang w:val="en-US"/>
        </w:rPr>
        <w:t>Disord</w:t>
      </w:r>
      <w:proofErr w:type="spellEnd"/>
      <w:r w:rsidRPr="009B6599">
        <w:rPr>
          <w:lang w:val="en-US"/>
        </w:rPr>
        <w:t xml:space="preserve">. </w:t>
      </w:r>
      <w:r w:rsidRPr="009B6599">
        <w:rPr>
          <w:b/>
          <w:lang w:val="en-US"/>
        </w:rPr>
        <w:t>2011</w:t>
      </w:r>
      <w:r w:rsidRPr="009B6599">
        <w:rPr>
          <w:lang w:val="en-US"/>
        </w:rPr>
        <w:t xml:space="preserve">, 1, 9. </w:t>
      </w:r>
      <w:proofErr w:type="spellStart"/>
      <w:r w:rsidRPr="009B6599">
        <w:rPr>
          <w:lang w:val="en-US"/>
        </w:rPr>
        <w:t>doi</w:t>
      </w:r>
      <w:proofErr w:type="spellEnd"/>
      <w:r w:rsidRPr="009B6599">
        <w:rPr>
          <w:lang w:val="en-US"/>
        </w:rPr>
        <w:t>: 10.1186/</w:t>
      </w:r>
      <w:r w:rsidRPr="009B6599">
        <w:rPr>
          <w:b/>
          <w:lang w:val="en-US"/>
        </w:rPr>
        <w:t>2045</w:t>
      </w:r>
      <w:r w:rsidRPr="009B6599">
        <w:rPr>
          <w:lang w:val="en-US"/>
        </w:rPr>
        <w:t>-5380-1-9.</w:t>
      </w:r>
      <w:bookmarkEnd w:id="0"/>
    </w:p>
    <w:p w14:paraId="17D514EC" w14:textId="77777777" w:rsidR="00C212D4" w:rsidRPr="009C05C3" w:rsidRDefault="00000000" w:rsidP="009C05C3">
      <w:pPr>
        <w:pStyle w:val="MDPIReference"/>
        <w:ind w:left="360" w:hanging="360"/>
        <w:jc w:val="both"/>
        <w:rPr>
          <w:lang w:val="en-US"/>
        </w:rPr>
      </w:pPr>
      <w:bookmarkStart w:id="1" w:name="Bibliography_2"/>
      <w:r w:rsidRPr="009B6599">
        <w:rPr>
          <w:lang w:val="en-US"/>
        </w:rPr>
        <w:t xml:space="preserve">2. World Health Organization. WHO estimates of the global burden of foodborne diseases: foodborne disease burden epidemiology reference group </w:t>
      </w:r>
      <w:r w:rsidRPr="009B6599">
        <w:rPr>
          <w:b/>
          <w:lang w:val="en-US"/>
        </w:rPr>
        <w:t>2007</w:t>
      </w:r>
      <w:r w:rsidRPr="009B6599">
        <w:rPr>
          <w:lang w:val="en-US"/>
        </w:rPr>
        <w:t>–</w:t>
      </w:r>
      <w:r w:rsidRPr="009B6599">
        <w:rPr>
          <w:b/>
          <w:lang w:val="en-US"/>
        </w:rPr>
        <w:t>2015</w:t>
      </w:r>
      <w:r w:rsidRPr="009B6599">
        <w:rPr>
          <w:lang w:val="en-US"/>
        </w:rPr>
        <w:t xml:space="preserve">. Geneva: World Health Organization; </w:t>
      </w:r>
      <w:r w:rsidRPr="009B6599">
        <w:rPr>
          <w:b/>
          <w:lang w:val="en-US"/>
        </w:rPr>
        <w:t>2015</w:t>
      </w:r>
      <w:r w:rsidRPr="009B6599">
        <w:rPr>
          <w:lang w:val="en-US"/>
        </w:rPr>
        <w:t>. Available from: https://www.who.int/publications/i/item/9789241565165.</w:t>
      </w:r>
      <w:bookmarkEnd w:id="1"/>
    </w:p>
    <w:p w14:paraId="64906FF5" w14:textId="77777777" w:rsidR="00C212D4" w:rsidRPr="009C05C3" w:rsidRDefault="00000000" w:rsidP="009C05C3">
      <w:pPr>
        <w:pStyle w:val="MDPIReference"/>
        <w:ind w:left="360" w:hanging="360"/>
        <w:jc w:val="both"/>
        <w:rPr>
          <w:lang w:val="en-US"/>
        </w:rPr>
      </w:pPr>
      <w:bookmarkStart w:id="2" w:name="Bibliography_3"/>
      <w:r w:rsidRPr="009B6599">
        <w:rPr>
          <w:lang w:val="en-US"/>
        </w:rPr>
        <w:t xml:space="preserve">3. </w:t>
      </w:r>
      <w:proofErr w:type="spellStart"/>
      <w:r w:rsidRPr="009B6599">
        <w:rPr>
          <w:lang w:val="en-US"/>
        </w:rPr>
        <w:t>Pakharukova</w:t>
      </w:r>
      <w:proofErr w:type="spellEnd"/>
      <w:r w:rsidRPr="009B6599">
        <w:rPr>
          <w:lang w:val="en-US"/>
        </w:rPr>
        <w:t xml:space="preserve">, M.Y.; </w:t>
      </w:r>
      <w:proofErr w:type="spellStart"/>
      <w:r w:rsidRPr="009B6599">
        <w:rPr>
          <w:lang w:val="en-US"/>
        </w:rPr>
        <w:t>Zaparina</w:t>
      </w:r>
      <w:proofErr w:type="spellEnd"/>
      <w:r w:rsidRPr="009B6599">
        <w:rPr>
          <w:lang w:val="en-US"/>
        </w:rPr>
        <w:t xml:space="preserve">, O.G.; Kapushchak, Y.K.; Baginskaya, N.V.; Mordvinov, </w:t>
      </w:r>
      <w:proofErr w:type="gramStart"/>
      <w:r w:rsidRPr="009B6599">
        <w:rPr>
          <w:lang w:val="en-US"/>
        </w:rPr>
        <w:t>V.A..</w:t>
      </w:r>
      <w:proofErr w:type="gramEnd"/>
      <w:r w:rsidRPr="009B6599">
        <w:rPr>
          <w:lang w:val="en-US"/>
        </w:rPr>
        <w:t xml:space="preserve"> Opisthorchis felineus infection provokes time-dependent accumulation of oxidative hepatobiliary lesions in the injured hamster liver. </w:t>
      </w:r>
      <w:proofErr w:type="spellStart"/>
      <w:r w:rsidRPr="009B6599">
        <w:rPr>
          <w:lang w:val="en-US"/>
        </w:rPr>
        <w:t>PLoS</w:t>
      </w:r>
      <w:proofErr w:type="spellEnd"/>
      <w:r w:rsidRPr="009B6599">
        <w:rPr>
          <w:lang w:val="en-US"/>
        </w:rPr>
        <w:t xml:space="preserve"> One. </w:t>
      </w:r>
      <w:r w:rsidRPr="009B6599">
        <w:rPr>
          <w:b/>
          <w:lang w:val="en-US"/>
        </w:rPr>
        <w:t>2019</w:t>
      </w:r>
      <w:r w:rsidRPr="009B6599">
        <w:rPr>
          <w:lang w:val="en-US"/>
        </w:rPr>
        <w:t xml:space="preserve">, 14(5), e0216757. </w:t>
      </w:r>
      <w:proofErr w:type="spellStart"/>
      <w:r w:rsidRPr="009B6599">
        <w:rPr>
          <w:lang w:val="en-US"/>
        </w:rPr>
        <w:t>doi</w:t>
      </w:r>
      <w:proofErr w:type="spellEnd"/>
      <w:r w:rsidRPr="009B6599">
        <w:rPr>
          <w:lang w:val="en-US"/>
        </w:rPr>
        <w:t>: 10.1371/journal.pone.0216757.</w:t>
      </w:r>
      <w:bookmarkEnd w:id="2"/>
    </w:p>
    <w:p w14:paraId="1423FC1F" w14:textId="77777777" w:rsidR="00C212D4" w:rsidRPr="009C05C3" w:rsidRDefault="00000000" w:rsidP="009C05C3">
      <w:pPr>
        <w:pStyle w:val="MDPIReference"/>
        <w:ind w:left="360" w:hanging="360"/>
        <w:jc w:val="both"/>
        <w:rPr>
          <w:lang w:val="en-US"/>
        </w:rPr>
      </w:pPr>
      <w:bookmarkStart w:id="3" w:name="Bibliography_4"/>
      <w:r w:rsidRPr="009B6599">
        <w:rPr>
          <w:lang w:val="en-US"/>
        </w:rPr>
        <w:t xml:space="preserve">4. Mahmoud, M.; Allam, A.F.; </w:t>
      </w:r>
      <w:proofErr w:type="spellStart"/>
      <w:r w:rsidRPr="009B6599">
        <w:rPr>
          <w:lang w:val="en-US"/>
        </w:rPr>
        <w:t>Essawy</w:t>
      </w:r>
      <w:proofErr w:type="spellEnd"/>
      <w:r w:rsidRPr="009B6599">
        <w:rPr>
          <w:lang w:val="en-US"/>
        </w:rPr>
        <w:t xml:space="preserve">, A.E.; Shalaby, T.I.; El-Sherif, </w:t>
      </w:r>
      <w:proofErr w:type="gramStart"/>
      <w:r w:rsidRPr="009B6599">
        <w:rPr>
          <w:lang w:val="en-US"/>
        </w:rPr>
        <w:t>S.S..</w:t>
      </w:r>
      <w:proofErr w:type="gramEnd"/>
      <w:r w:rsidRPr="009B6599">
        <w:rPr>
          <w:lang w:val="en-US"/>
        </w:rPr>
        <w:t xml:space="preserve"> Therapeutic efficacy of praziquantel loaded-chitosan nanoparticles on juvenile Schistosoma mansoni worms in murine model. Exp </w:t>
      </w:r>
      <w:proofErr w:type="spellStart"/>
      <w:r w:rsidRPr="009B6599">
        <w:rPr>
          <w:lang w:val="en-US"/>
        </w:rPr>
        <w:t>Parasitol</w:t>
      </w:r>
      <w:proofErr w:type="spellEnd"/>
      <w:r w:rsidRPr="009B6599">
        <w:rPr>
          <w:lang w:val="en-US"/>
        </w:rPr>
        <w:t xml:space="preserve">. </w:t>
      </w:r>
      <w:r w:rsidRPr="009B6599">
        <w:rPr>
          <w:b/>
          <w:lang w:val="en-US"/>
        </w:rPr>
        <w:t>2024</w:t>
      </w:r>
      <w:r w:rsidRPr="009B6599">
        <w:rPr>
          <w:lang w:val="en-US"/>
        </w:rPr>
        <w:t xml:space="preserve">, 266, 108843. </w:t>
      </w:r>
      <w:proofErr w:type="spellStart"/>
      <w:r w:rsidRPr="009B6599">
        <w:rPr>
          <w:lang w:val="en-US"/>
        </w:rPr>
        <w:t>doi</w:t>
      </w:r>
      <w:proofErr w:type="spellEnd"/>
      <w:r w:rsidRPr="009B6599">
        <w:rPr>
          <w:lang w:val="en-US"/>
        </w:rPr>
        <w:t>: 10.1016/j.exppara.</w:t>
      </w:r>
      <w:r w:rsidRPr="009B6599">
        <w:rPr>
          <w:b/>
          <w:lang w:val="en-US"/>
        </w:rPr>
        <w:t>2024</w:t>
      </w:r>
      <w:r w:rsidRPr="009B6599">
        <w:rPr>
          <w:lang w:val="en-US"/>
        </w:rPr>
        <w:t>.108843.</w:t>
      </w:r>
      <w:bookmarkEnd w:id="3"/>
    </w:p>
    <w:p w14:paraId="438BFD3D" w14:textId="77777777" w:rsidR="00C212D4" w:rsidRPr="009C05C3" w:rsidRDefault="00000000" w:rsidP="009C05C3">
      <w:pPr>
        <w:pStyle w:val="MDPIReference"/>
        <w:ind w:left="360" w:hanging="360"/>
        <w:jc w:val="both"/>
        <w:rPr>
          <w:lang w:val="en-US"/>
        </w:rPr>
      </w:pPr>
      <w:bookmarkStart w:id="4" w:name="Bibliography_5"/>
      <w:r w:rsidRPr="009B6599">
        <w:rPr>
          <w:lang w:val="en-US"/>
        </w:rPr>
        <w:t xml:space="preserve">5. Liang, T.R.; Liu, C.Z.; Peng, </w:t>
      </w:r>
      <w:proofErr w:type="gramStart"/>
      <w:r w:rsidRPr="009B6599">
        <w:rPr>
          <w:lang w:val="en-US"/>
        </w:rPr>
        <w:t>S.Y..</w:t>
      </w:r>
      <w:proofErr w:type="gramEnd"/>
      <w:r w:rsidRPr="009B6599">
        <w:rPr>
          <w:lang w:val="en-US"/>
        </w:rPr>
        <w:t xml:space="preserve"> Naringenin attenuates liver injury in Schistosoma mansoni-induced liver fibrosis and oxidative stress in mice model. </w:t>
      </w:r>
      <w:proofErr w:type="spellStart"/>
      <w:r w:rsidRPr="009B6599">
        <w:rPr>
          <w:lang w:val="en-US"/>
        </w:rPr>
        <w:t>PLoS</w:t>
      </w:r>
      <w:proofErr w:type="spellEnd"/>
      <w:r w:rsidRPr="009B6599">
        <w:rPr>
          <w:lang w:val="en-US"/>
        </w:rPr>
        <w:t xml:space="preserve"> </w:t>
      </w:r>
      <w:proofErr w:type="spellStart"/>
      <w:r w:rsidRPr="009B6599">
        <w:rPr>
          <w:lang w:val="en-US"/>
        </w:rPr>
        <w:t>Negl</w:t>
      </w:r>
      <w:proofErr w:type="spellEnd"/>
      <w:r w:rsidRPr="009B6599">
        <w:rPr>
          <w:lang w:val="en-US"/>
        </w:rPr>
        <w:t xml:space="preserve"> Trop Dis. </w:t>
      </w:r>
      <w:r w:rsidRPr="009B6599">
        <w:rPr>
          <w:b/>
          <w:lang w:val="en-US"/>
        </w:rPr>
        <w:t>2025</w:t>
      </w:r>
      <w:r w:rsidRPr="009B6599">
        <w:rPr>
          <w:lang w:val="en-US"/>
        </w:rPr>
        <w:t xml:space="preserve">, 19(12), e0013825. </w:t>
      </w:r>
      <w:proofErr w:type="spellStart"/>
      <w:r w:rsidRPr="009B6599">
        <w:rPr>
          <w:lang w:val="en-US"/>
        </w:rPr>
        <w:t>doi</w:t>
      </w:r>
      <w:proofErr w:type="spellEnd"/>
      <w:r w:rsidRPr="009B6599">
        <w:rPr>
          <w:lang w:val="en-US"/>
        </w:rPr>
        <w:t>: 10.1371/journal.pntd.0013825.</w:t>
      </w:r>
      <w:bookmarkEnd w:id="4"/>
    </w:p>
    <w:p w14:paraId="6C7EEE0A" w14:textId="77777777" w:rsidR="00C212D4" w:rsidRPr="009C05C3" w:rsidRDefault="00000000" w:rsidP="009C05C3">
      <w:pPr>
        <w:pStyle w:val="MDPIReference"/>
        <w:ind w:left="360" w:hanging="360"/>
        <w:jc w:val="both"/>
        <w:rPr>
          <w:lang w:val="en-US"/>
        </w:rPr>
      </w:pPr>
      <w:bookmarkStart w:id="5" w:name="Bibliography_6"/>
      <w:r w:rsidRPr="009B6599">
        <w:rPr>
          <w:lang w:val="en-US"/>
        </w:rPr>
        <w:t xml:space="preserve">6. Agnew, A.M.; Lucas, S.B.; </w:t>
      </w:r>
      <w:proofErr w:type="spellStart"/>
      <w:r w:rsidRPr="009B6599">
        <w:rPr>
          <w:lang w:val="en-US"/>
        </w:rPr>
        <w:t>Doenhoff</w:t>
      </w:r>
      <w:proofErr w:type="spellEnd"/>
      <w:r w:rsidRPr="009B6599">
        <w:rPr>
          <w:lang w:val="en-US"/>
        </w:rPr>
        <w:t xml:space="preserve">, </w:t>
      </w:r>
      <w:proofErr w:type="gramStart"/>
      <w:r w:rsidRPr="009B6599">
        <w:rPr>
          <w:lang w:val="en-US"/>
        </w:rPr>
        <w:t>M.J..</w:t>
      </w:r>
      <w:proofErr w:type="gramEnd"/>
      <w:r w:rsidRPr="009B6599">
        <w:rPr>
          <w:lang w:val="en-US"/>
        </w:rPr>
        <w:t xml:space="preserve"> The host-parasite relationship of Schistosoma haematobium in CBA mice. Parasitology. </w:t>
      </w:r>
      <w:r w:rsidRPr="009B6599">
        <w:rPr>
          <w:b/>
          <w:lang w:val="en-US"/>
        </w:rPr>
        <w:t>1988</w:t>
      </w:r>
      <w:r w:rsidRPr="009B6599">
        <w:rPr>
          <w:lang w:val="en-US"/>
        </w:rPr>
        <w:t xml:space="preserve">, 97(Pt 3), 403-24. </w:t>
      </w:r>
      <w:proofErr w:type="spellStart"/>
      <w:r w:rsidRPr="009B6599">
        <w:rPr>
          <w:lang w:val="en-US"/>
        </w:rPr>
        <w:t>doi</w:t>
      </w:r>
      <w:proofErr w:type="spellEnd"/>
      <w:r w:rsidRPr="009B6599">
        <w:rPr>
          <w:lang w:val="en-US"/>
        </w:rPr>
        <w:t>: 10.1017/s003118</w:t>
      </w:r>
      <w:r w:rsidRPr="009B6599">
        <w:rPr>
          <w:b/>
          <w:lang w:val="en-US"/>
        </w:rPr>
        <w:t>2000</w:t>
      </w:r>
      <w:r w:rsidRPr="009B6599">
        <w:rPr>
          <w:lang w:val="en-US"/>
        </w:rPr>
        <w:t>058820.</w:t>
      </w:r>
      <w:bookmarkEnd w:id="5"/>
    </w:p>
    <w:p w14:paraId="5C7EF084" w14:textId="77777777" w:rsidR="00C212D4" w:rsidRPr="009C05C3" w:rsidRDefault="00000000" w:rsidP="009C05C3">
      <w:pPr>
        <w:pStyle w:val="MDPIReference"/>
        <w:ind w:left="360" w:hanging="360"/>
        <w:jc w:val="both"/>
        <w:rPr>
          <w:lang w:val="en-US"/>
        </w:rPr>
      </w:pPr>
      <w:bookmarkStart w:id="6" w:name="Bibliography_7"/>
      <w:r w:rsidRPr="009B6599">
        <w:rPr>
          <w:lang w:val="en-US"/>
        </w:rPr>
        <w:t xml:space="preserve">7. Chala, B.; Choi, M.H.; Moon, K.C.; Kim, H.S.; Kwak, C.; Hong, </w:t>
      </w:r>
      <w:proofErr w:type="gramStart"/>
      <w:r w:rsidRPr="009B6599">
        <w:rPr>
          <w:lang w:val="en-US"/>
        </w:rPr>
        <w:t>S.T..</w:t>
      </w:r>
      <w:proofErr w:type="gramEnd"/>
      <w:r w:rsidRPr="009B6599">
        <w:rPr>
          <w:lang w:val="en-US"/>
        </w:rPr>
        <w:t xml:space="preserve"> Development of Urinary Bladder Pre-Neoplasia by Schistosoma haematobium Eggs and Chemical Carcinogen in Mice. Korean J </w:t>
      </w:r>
      <w:proofErr w:type="spellStart"/>
      <w:r w:rsidRPr="009B6599">
        <w:rPr>
          <w:lang w:val="en-US"/>
        </w:rPr>
        <w:t>Parasitol</w:t>
      </w:r>
      <w:proofErr w:type="spellEnd"/>
      <w:r w:rsidRPr="009B6599">
        <w:rPr>
          <w:lang w:val="en-US"/>
        </w:rPr>
        <w:t xml:space="preserve">. </w:t>
      </w:r>
      <w:r w:rsidRPr="009B6599">
        <w:rPr>
          <w:b/>
          <w:lang w:val="en-US"/>
        </w:rPr>
        <w:t>2017</w:t>
      </w:r>
      <w:r w:rsidRPr="009B6599">
        <w:rPr>
          <w:lang w:val="en-US"/>
        </w:rPr>
        <w:t xml:space="preserve">, 55(1), 21-29. </w:t>
      </w:r>
      <w:proofErr w:type="spellStart"/>
      <w:r w:rsidRPr="009B6599">
        <w:rPr>
          <w:lang w:val="en-US"/>
        </w:rPr>
        <w:t>doi</w:t>
      </w:r>
      <w:proofErr w:type="spellEnd"/>
      <w:r w:rsidRPr="009B6599">
        <w:rPr>
          <w:lang w:val="en-US"/>
        </w:rPr>
        <w:t>: 10.3347/kjp.</w:t>
      </w:r>
      <w:r w:rsidRPr="009B6599">
        <w:rPr>
          <w:b/>
          <w:lang w:val="en-US"/>
        </w:rPr>
        <w:t>2017</w:t>
      </w:r>
      <w:r w:rsidRPr="009B6599">
        <w:rPr>
          <w:lang w:val="en-US"/>
        </w:rPr>
        <w:t>.55.1.21.</w:t>
      </w:r>
      <w:bookmarkEnd w:id="6"/>
    </w:p>
    <w:p w14:paraId="0CDDCD9A" w14:textId="77777777" w:rsidR="00C212D4" w:rsidRPr="009C05C3" w:rsidRDefault="00000000" w:rsidP="009C05C3">
      <w:pPr>
        <w:pStyle w:val="MDPIReference"/>
        <w:ind w:left="360" w:hanging="360"/>
        <w:jc w:val="both"/>
        <w:rPr>
          <w:lang w:val="en-US"/>
        </w:rPr>
      </w:pPr>
      <w:bookmarkStart w:id="7" w:name="Bibliography_8"/>
      <w:r w:rsidRPr="009B6599">
        <w:rPr>
          <w:lang w:val="en-US"/>
        </w:rPr>
        <w:t xml:space="preserve">8. Song, X.; Shen, J.; Wen, H.; Zhong, Z.; Luo, Q.; Chu, D.; et al. Impact of Schistosoma japonicum infection on collagen-induced arthritis in DBA/1 mice: a murine model of human rheumatoid arthritis. </w:t>
      </w:r>
      <w:proofErr w:type="spellStart"/>
      <w:r w:rsidRPr="009B6599">
        <w:rPr>
          <w:lang w:val="en-US"/>
        </w:rPr>
        <w:t>PLoS</w:t>
      </w:r>
      <w:proofErr w:type="spellEnd"/>
      <w:r w:rsidRPr="009B6599">
        <w:rPr>
          <w:lang w:val="en-US"/>
        </w:rPr>
        <w:t xml:space="preserve"> One. </w:t>
      </w:r>
      <w:r w:rsidRPr="009B6599">
        <w:rPr>
          <w:b/>
          <w:lang w:val="en-US"/>
        </w:rPr>
        <w:t>2011</w:t>
      </w:r>
      <w:r w:rsidRPr="009B6599">
        <w:rPr>
          <w:lang w:val="en-US"/>
        </w:rPr>
        <w:t xml:space="preserve">, 6(8), e23453. </w:t>
      </w:r>
      <w:proofErr w:type="spellStart"/>
      <w:r w:rsidRPr="009B6599">
        <w:rPr>
          <w:lang w:val="en-US"/>
        </w:rPr>
        <w:t>doi</w:t>
      </w:r>
      <w:proofErr w:type="spellEnd"/>
      <w:r w:rsidRPr="009B6599">
        <w:rPr>
          <w:lang w:val="en-US"/>
        </w:rPr>
        <w:t>: 10.1371/journal.pone.0023453.</w:t>
      </w:r>
      <w:bookmarkEnd w:id="7"/>
    </w:p>
    <w:p w14:paraId="342531A9" w14:textId="77777777" w:rsidR="00C212D4" w:rsidRPr="009C05C3" w:rsidRDefault="00000000" w:rsidP="009C05C3">
      <w:pPr>
        <w:pStyle w:val="MDPIReference"/>
        <w:ind w:left="360" w:hanging="360"/>
        <w:jc w:val="both"/>
        <w:rPr>
          <w:lang w:val="en-US"/>
        </w:rPr>
      </w:pPr>
      <w:bookmarkStart w:id="8" w:name="Bibliography_9"/>
      <w:r w:rsidRPr="009B6599">
        <w:rPr>
          <w:lang w:val="en-US"/>
        </w:rPr>
        <w:t xml:space="preserve">9. Fang, W.; Yang, J.; Wang, H.Y.; Chen, S.R.; Li, K.R.; Liu, Y.H.; et al. Exploration of animal models to study the life cycle of Fasciola hepatica. Parasitology. </w:t>
      </w:r>
      <w:r w:rsidRPr="009B6599">
        <w:rPr>
          <w:b/>
          <w:lang w:val="en-US"/>
        </w:rPr>
        <w:t>2022</w:t>
      </w:r>
      <w:r w:rsidRPr="009B6599">
        <w:rPr>
          <w:lang w:val="en-US"/>
        </w:rPr>
        <w:t xml:space="preserve">, 149(10), 1349-1355. </w:t>
      </w:r>
      <w:proofErr w:type="spellStart"/>
      <w:r w:rsidRPr="009B6599">
        <w:rPr>
          <w:lang w:val="en-US"/>
        </w:rPr>
        <w:t>doi</w:t>
      </w:r>
      <w:proofErr w:type="spellEnd"/>
      <w:r w:rsidRPr="009B6599">
        <w:rPr>
          <w:lang w:val="en-US"/>
        </w:rPr>
        <w:t>: 10.1017/S003118</w:t>
      </w:r>
      <w:r w:rsidRPr="009B6599">
        <w:rPr>
          <w:b/>
          <w:lang w:val="en-US"/>
        </w:rPr>
        <w:t>2022</w:t>
      </w:r>
      <w:r w:rsidRPr="009B6599">
        <w:rPr>
          <w:lang w:val="en-US"/>
        </w:rPr>
        <w:t>000609.</w:t>
      </w:r>
      <w:bookmarkEnd w:id="8"/>
    </w:p>
    <w:p w14:paraId="11EEFA63" w14:textId="77777777" w:rsidR="00C212D4" w:rsidRPr="009C05C3" w:rsidRDefault="00000000" w:rsidP="009C05C3">
      <w:pPr>
        <w:pStyle w:val="MDPIReference"/>
        <w:ind w:left="360" w:hanging="360"/>
        <w:jc w:val="both"/>
        <w:rPr>
          <w:lang w:val="en-US"/>
        </w:rPr>
      </w:pPr>
      <w:bookmarkStart w:id="9" w:name="Bibliography_10"/>
      <w:r w:rsidRPr="009B6599">
        <w:rPr>
          <w:lang w:val="en-US"/>
        </w:rPr>
        <w:t xml:space="preserve">10. Woo, H.; Han, J.K.; Kim, J.H.; Hong, S.T.; Uddin, M.H.; Jang, </w:t>
      </w:r>
      <w:proofErr w:type="gramStart"/>
      <w:r w:rsidRPr="009B6599">
        <w:rPr>
          <w:lang w:val="en-US"/>
        </w:rPr>
        <w:t>J.J..</w:t>
      </w:r>
      <w:proofErr w:type="gramEnd"/>
      <w:r w:rsidRPr="009B6599">
        <w:rPr>
          <w:lang w:val="en-US"/>
        </w:rPr>
        <w:t xml:space="preserve"> In-vivo monitoring of development of cholangiocarcinoma induced with C. sinensis and N-</w:t>
      </w:r>
      <w:proofErr w:type="spellStart"/>
      <w:r w:rsidRPr="009B6599">
        <w:rPr>
          <w:lang w:val="en-US"/>
        </w:rPr>
        <w:t>nitrosodimethylamine</w:t>
      </w:r>
      <w:proofErr w:type="spellEnd"/>
      <w:r w:rsidRPr="009B6599">
        <w:rPr>
          <w:lang w:val="en-US"/>
        </w:rPr>
        <w:t xml:space="preserve"> in Syrian </w:t>
      </w:r>
      <w:proofErr w:type="spellStart"/>
      <w:r w:rsidRPr="009B6599">
        <w:rPr>
          <w:lang w:val="en-US"/>
        </w:rPr>
        <w:t>golen</w:t>
      </w:r>
      <w:proofErr w:type="spellEnd"/>
      <w:r w:rsidRPr="009B6599">
        <w:rPr>
          <w:lang w:val="en-US"/>
        </w:rPr>
        <w:t xml:space="preserve"> hamsters </w:t>
      </w:r>
      <w:r w:rsidRPr="009B6599">
        <w:rPr>
          <w:lang w:val="en-US"/>
        </w:rPr>
        <w:lastRenderedPageBreak/>
        <w:t xml:space="preserve">using ultrasonography and magnetic resonance imaging: a preliminary study. </w:t>
      </w:r>
      <w:proofErr w:type="spellStart"/>
      <w:r w:rsidRPr="009B6599">
        <w:rPr>
          <w:lang w:val="en-US"/>
        </w:rPr>
        <w:t>Eur</w:t>
      </w:r>
      <w:proofErr w:type="spellEnd"/>
      <w:r w:rsidRPr="009B6599">
        <w:rPr>
          <w:lang w:val="en-US"/>
        </w:rPr>
        <w:t xml:space="preserve"> </w:t>
      </w:r>
      <w:proofErr w:type="spellStart"/>
      <w:r w:rsidRPr="009B6599">
        <w:rPr>
          <w:lang w:val="en-US"/>
        </w:rPr>
        <w:t>Radiol</w:t>
      </w:r>
      <w:proofErr w:type="spellEnd"/>
      <w:r w:rsidRPr="009B6599">
        <w:rPr>
          <w:lang w:val="en-US"/>
        </w:rPr>
        <w:t xml:space="preserve">. </w:t>
      </w:r>
      <w:r w:rsidRPr="009B6599">
        <w:rPr>
          <w:b/>
          <w:lang w:val="en-US"/>
        </w:rPr>
        <w:t>2017</w:t>
      </w:r>
      <w:r w:rsidRPr="009B6599">
        <w:rPr>
          <w:lang w:val="en-US"/>
        </w:rPr>
        <w:t xml:space="preserve">, 27(4), 1740-1747. </w:t>
      </w:r>
      <w:proofErr w:type="spellStart"/>
      <w:r w:rsidRPr="009B6599">
        <w:rPr>
          <w:lang w:val="en-US"/>
        </w:rPr>
        <w:t>doi</w:t>
      </w:r>
      <w:proofErr w:type="spellEnd"/>
      <w:r w:rsidRPr="009B6599">
        <w:rPr>
          <w:lang w:val="en-US"/>
        </w:rPr>
        <w:t>: 10.1007/s00330-016-4510-4.</w:t>
      </w:r>
      <w:bookmarkEnd w:id="9"/>
    </w:p>
    <w:p w14:paraId="18086136" w14:textId="77777777" w:rsidR="00C212D4" w:rsidRPr="009C05C3" w:rsidRDefault="00000000" w:rsidP="009C05C3">
      <w:pPr>
        <w:pStyle w:val="MDPIReference"/>
        <w:ind w:left="360" w:hanging="360"/>
        <w:jc w:val="both"/>
        <w:rPr>
          <w:lang w:val="en-US"/>
        </w:rPr>
      </w:pPr>
      <w:bookmarkStart w:id="10" w:name="Bibliography_11"/>
      <w:r w:rsidRPr="009B6599">
        <w:rPr>
          <w:lang w:val="en-US"/>
        </w:rPr>
        <w:t xml:space="preserve">11. Qi, Y.; Hu, J.; Liang, J.; Hu, X.; Ma, N.; Xiang, </w:t>
      </w:r>
      <w:proofErr w:type="gramStart"/>
      <w:r w:rsidRPr="009B6599">
        <w:rPr>
          <w:lang w:val="en-US"/>
        </w:rPr>
        <w:t>B..</w:t>
      </w:r>
      <w:proofErr w:type="gramEnd"/>
      <w:r w:rsidRPr="009B6599">
        <w:rPr>
          <w:lang w:val="en-US"/>
        </w:rPr>
        <w:t xml:space="preserve"> Clonorchis sinensis infection contributes to hepatocellular carcinoma progression in rat. </w:t>
      </w:r>
      <w:proofErr w:type="spellStart"/>
      <w:r w:rsidRPr="009B6599">
        <w:rPr>
          <w:lang w:val="en-US"/>
        </w:rPr>
        <w:t>Parasitol</w:t>
      </w:r>
      <w:proofErr w:type="spellEnd"/>
      <w:r w:rsidRPr="009B6599">
        <w:rPr>
          <w:lang w:val="en-US"/>
        </w:rPr>
        <w:t xml:space="preserve"> Res. </w:t>
      </w:r>
      <w:r w:rsidRPr="009B6599">
        <w:rPr>
          <w:b/>
          <w:lang w:val="en-US"/>
        </w:rPr>
        <w:t>2022</w:t>
      </w:r>
      <w:r w:rsidRPr="009B6599">
        <w:rPr>
          <w:lang w:val="en-US"/>
        </w:rPr>
        <w:t xml:space="preserve">, 121(12), 3403-3415. </w:t>
      </w:r>
      <w:proofErr w:type="spellStart"/>
      <w:r w:rsidRPr="009B6599">
        <w:rPr>
          <w:lang w:val="en-US"/>
        </w:rPr>
        <w:t>doi</w:t>
      </w:r>
      <w:proofErr w:type="spellEnd"/>
      <w:r w:rsidRPr="009B6599">
        <w:rPr>
          <w:lang w:val="en-US"/>
        </w:rPr>
        <w:t>: 10.1007/s00436-022-07699-x.</w:t>
      </w:r>
      <w:bookmarkEnd w:id="10"/>
    </w:p>
    <w:p w14:paraId="148625C4" w14:textId="77777777" w:rsidR="00C212D4" w:rsidRPr="009C05C3" w:rsidRDefault="00000000" w:rsidP="009C05C3">
      <w:pPr>
        <w:pStyle w:val="MDPIReference"/>
        <w:ind w:left="360" w:hanging="360"/>
        <w:jc w:val="both"/>
        <w:rPr>
          <w:lang w:val="en-US"/>
        </w:rPr>
      </w:pPr>
      <w:bookmarkStart w:id="11" w:name="Bibliography_12"/>
      <w:r w:rsidRPr="009B6599">
        <w:rPr>
          <w:lang w:val="en-US"/>
        </w:rPr>
        <w:t xml:space="preserve">12. Li, S.; Jiang, Y.; </w:t>
      </w:r>
      <w:proofErr w:type="spellStart"/>
      <w:r w:rsidRPr="009B6599">
        <w:rPr>
          <w:lang w:val="en-US"/>
        </w:rPr>
        <w:t>Kawanokuchi</w:t>
      </w:r>
      <w:proofErr w:type="spellEnd"/>
      <w:r w:rsidRPr="009B6599">
        <w:rPr>
          <w:lang w:val="en-US"/>
        </w:rPr>
        <w:t xml:space="preserve">, J.; Deng, X.; Wu, Y.; Chen, Y.; et al. Exploratory study on the role of Clonorchis sinensis infection in promoting cholangiocarcinoma progression. </w:t>
      </w:r>
      <w:proofErr w:type="spellStart"/>
      <w:r w:rsidRPr="009B6599">
        <w:rPr>
          <w:lang w:val="en-US"/>
        </w:rPr>
        <w:t>Parasit</w:t>
      </w:r>
      <w:proofErr w:type="spellEnd"/>
      <w:r w:rsidRPr="009B6599">
        <w:rPr>
          <w:lang w:val="en-US"/>
        </w:rPr>
        <w:t xml:space="preserve"> Vectors. </w:t>
      </w:r>
      <w:r w:rsidRPr="009B6599">
        <w:rPr>
          <w:b/>
          <w:lang w:val="en-US"/>
        </w:rPr>
        <w:t>2025</w:t>
      </w:r>
      <w:r w:rsidRPr="009B6599">
        <w:rPr>
          <w:lang w:val="en-US"/>
        </w:rPr>
        <w:t xml:space="preserve">, 19(1), 29. </w:t>
      </w:r>
      <w:proofErr w:type="spellStart"/>
      <w:r w:rsidRPr="009B6599">
        <w:rPr>
          <w:lang w:val="en-US"/>
        </w:rPr>
        <w:t>doi</w:t>
      </w:r>
      <w:proofErr w:type="spellEnd"/>
      <w:r w:rsidRPr="009B6599">
        <w:rPr>
          <w:lang w:val="en-US"/>
        </w:rPr>
        <w:t>: 10.1186/s13071-025-07183-2.</w:t>
      </w:r>
      <w:bookmarkEnd w:id="11"/>
    </w:p>
    <w:p w14:paraId="79639F2D" w14:textId="77777777" w:rsidR="00C212D4" w:rsidRPr="009C05C3" w:rsidRDefault="00000000" w:rsidP="009C05C3">
      <w:pPr>
        <w:pStyle w:val="MDPIReference"/>
        <w:ind w:left="360" w:hanging="360"/>
        <w:jc w:val="both"/>
        <w:rPr>
          <w:lang w:val="en-US"/>
        </w:rPr>
      </w:pPr>
      <w:bookmarkStart w:id="12" w:name="Bibliography_13"/>
      <w:r w:rsidRPr="009B6599">
        <w:rPr>
          <w:lang w:val="en-US"/>
        </w:rPr>
        <w:t xml:space="preserve">13. </w:t>
      </w:r>
      <w:proofErr w:type="spellStart"/>
      <w:r w:rsidRPr="009B6599">
        <w:rPr>
          <w:lang w:val="en-US"/>
        </w:rPr>
        <w:t>Pakharukova</w:t>
      </w:r>
      <w:proofErr w:type="spellEnd"/>
      <w:r w:rsidRPr="009B6599">
        <w:rPr>
          <w:lang w:val="en-US"/>
        </w:rPr>
        <w:t xml:space="preserve">, M.Y.; Mordvinov, </w:t>
      </w:r>
      <w:proofErr w:type="gramStart"/>
      <w:r w:rsidRPr="009B6599">
        <w:rPr>
          <w:lang w:val="en-US"/>
        </w:rPr>
        <w:t>V.A..</w:t>
      </w:r>
      <w:proofErr w:type="gramEnd"/>
      <w:r w:rsidRPr="009B6599">
        <w:rPr>
          <w:lang w:val="en-US"/>
        </w:rPr>
        <w:t xml:space="preserve"> The liver fluke Opisthorchis felineus: biology, epidemiology and carcinogenic potential. Trans R Soc Trop Med </w:t>
      </w:r>
      <w:proofErr w:type="spellStart"/>
      <w:r w:rsidRPr="009B6599">
        <w:rPr>
          <w:lang w:val="en-US"/>
        </w:rPr>
        <w:t>Hyg</w:t>
      </w:r>
      <w:proofErr w:type="spellEnd"/>
      <w:r w:rsidRPr="009B6599">
        <w:rPr>
          <w:lang w:val="en-US"/>
        </w:rPr>
        <w:t xml:space="preserve">. </w:t>
      </w:r>
      <w:r w:rsidRPr="009B6599">
        <w:rPr>
          <w:b/>
          <w:lang w:val="en-US"/>
        </w:rPr>
        <w:t>2016</w:t>
      </w:r>
      <w:r w:rsidRPr="009B6599">
        <w:rPr>
          <w:lang w:val="en-US"/>
        </w:rPr>
        <w:t xml:space="preserve">, 110(1), 28-36. </w:t>
      </w:r>
      <w:proofErr w:type="spellStart"/>
      <w:r w:rsidRPr="009B6599">
        <w:rPr>
          <w:lang w:val="en-US"/>
        </w:rPr>
        <w:t>doi</w:t>
      </w:r>
      <w:proofErr w:type="spellEnd"/>
      <w:r w:rsidRPr="009B6599">
        <w:rPr>
          <w:lang w:val="en-US"/>
        </w:rPr>
        <w:t>: 10.1093/</w:t>
      </w:r>
      <w:proofErr w:type="spellStart"/>
      <w:r w:rsidRPr="009B6599">
        <w:rPr>
          <w:lang w:val="en-US"/>
        </w:rPr>
        <w:t>trstmh</w:t>
      </w:r>
      <w:proofErr w:type="spellEnd"/>
      <w:r w:rsidRPr="009B6599">
        <w:rPr>
          <w:lang w:val="en-US"/>
        </w:rPr>
        <w:t>/trv085.</w:t>
      </w:r>
      <w:bookmarkEnd w:id="12"/>
    </w:p>
    <w:p w14:paraId="7DDE6C6B" w14:textId="77777777" w:rsidR="00C212D4" w:rsidRPr="009C05C3" w:rsidRDefault="00000000" w:rsidP="009C05C3">
      <w:pPr>
        <w:pStyle w:val="MDPIReference"/>
        <w:ind w:left="360" w:hanging="360"/>
        <w:jc w:val="both"/>
        <w:rPr>
          <w:lang w:val="en-US"/>
        </w:rPr>
      </w:pPr>
      <w:bookmarkStart w:id="13" w:name="Bibliography_14"/>
      <w:r w:rsidRPr="009B6599">
        <w:rPr>
          <w:lang w:val="en-US"/>
        </w:rPr>
        <w:t xml:space="preserve">14. Schuster, R.K.; Specht, P.; Rieger, </w:t>
      </w:r>
      <w:proofErr w:type="gramStart"/>
      <w:r w:rsidRPr="009B6599">
        <w:rPr>
          <w:lang w:val="en-US"/>
        </w:rPr>
        <w:t>S..</w:t>
      </w:r>
      <w:proofErr w:type="gramEnd"/>
      <w:r w:rsidRPr="009B6599">
        <w:rPr>
          <w:lang w:val="en-US"/>
        </w:rPr>
        <w:t xml:space="preserve"> On the Helminth Fauna of the Muskrat (Ondatra </w:t>
      </w:r>
      <w:proofErr w:type="spellStart"/>
      <w:r w:rsidRPr="009B6599">
        <w:rPr>
          <w:lang w:val="en-US"/>
        </w:rPr>
        <w:t>zibethicus</w:t>
      </w:r>
      <w:proofErr w:type="spellEnd"/>
      <w:r w:rsidRPr="009B6599">
        <w:rPr>
          <w:lang w:val="en-US"/>
        </w:rPr>
        <w:t xml:space="preserve"> (Linnaeus, 1766)) in the Barnim District of Brandenburg State/Germany. Animals. </w:t>
      </w:r>
      <w:r w:rsidRPr="009B6599">
        <w:rPr>
          <w:b/>
          <w:lang w:val="en-US"/>
        </w:rPr>
        <w:t>2021</w:t>
      </w:r>
      <w:r w:rsidRPr="009B6599">
        <w:rPr>
          <w:lang w:val="en-US"/>
        </w:rPr>
        <w:t xml:space="preserve">, 11(8), 2444. </w:t>
      </w:r>
      <w:proofErr w:type="spellStart"/>
      <w:r w:rsidRPr="009B6599">
        <w:rPr>
          <w:lang w:val="en-US"/>
        </w:rPr>
        <w:t>doi</w:t>
      </w:r>
      <w:proofErr w:type="spellEnd"/>
      <w:r w:rsidRPr="009B6599">
        <w:rPr>
          <w:lang w:val="en-US"/>
        </w:rPr>
        <w:t>: 10.3390/ani11082444.</w:t>
      </w:r>
      <w:bookmarkEnd w:id="13"/>
    </w:p>
    <w:p w14:paraId="58F23470" w14:textId="77777777" w:rsidR="00C212D4" w:rsidRPr="009C05C3" w:rsidRDefault="00000000" w:rsidP="009C05C3">
      <w:pPr>
        <w:pStyle w:val="MDPIReference"/>
        <w:ind w:left="360" w:hanging="360"/>
        <w:jc w:val="both"/>
        <w:rPr>
          <w:lang w:val="en-US"/>
        </w:rPr>
      </w:pPr>
      <w:bookmarkStart w:id="14" w:name="Bibliography_15"/>
      <w:r w:rsidRPr="009B6599">
        <w:rPr>
          <w:lang w:val="en-US"/>
        </w:rPr>
        <w:t xml:space="preserve">15. Beer, </w:t>
      </w:r>
      <w:proofErr w:type="gramStart"/>
      <w:r w:rsidRPr="009B6599">
        <w:rPr>
          <w:lang w:val="en-US"/>
        </w:rPr>
        <w:t>S.A..</w:t>
      </w:r>
      <w:proofErr w:type="gramEnd"/>
      <w:r w:rsidRPr="009B6599">
        <w:rPr>
          <w:lang w:val="en-US"/>
        </w:rPr>
        <w:t xml:space="preserve"> The Biology of the Opisthorchiasis Agent. Moscow: KMK Scientific Press; </w:t>
      </w:r>
      <w:r w:rsidRPr="009B6599">
        <w:rPr>
          <w:b/>
          <w:lang w:val="en-US"/>
        </w:rPr>
        <w:t>2005</w:t>
      </w:r>
      <w:r w:rsidRPr="009B6599">
        <w:rPr>
          <w:lang w:val="en-US"/>
        </w:rPr>
        <w:t>. Russian.</w:t>
      </w:r>
      <w:bookmarkEnd w:id="14"/>
    </w:p>
    <w:p w14:paraId="5ED2985C" w14:textId="77777777" w:rsidR="00C212D4" w:rsidRPr="009C05C3" w:rsidRDefault="00000000" w:rsidP="009C05C3">
      <w:pPr>
        <w:pStyle w:val="MDPIReference"/>
        <w:ind w:left="360" w:hanging="360"/>
        <w:jc w:val="both"/>
        <w:rPr>
          <w:lang w:val="en-US"/>
        </w:rPr>
      </w:pPr>
      <w:bookmarkStart w:id="15" w:name="Bibliography_16"/>
      <w:r w:rsidRPr="009B6599">
        <w:rPr>
          <w:lang w:val="en-US"/>
        </w:rPr>
        <w:t xml:space="preserve">16. </w:t>
      </w:r>
      <w:proofErr w:type="spellStart"/>
      <w:r w:rsidRPr="009B6599">
        <w:rPr>
          <w:lang w:val="en-US"/>
        </w:rPr>
        <w:t>Lvova</w:t>
      </w:r>
      <w:proofErr w:type="spellEnd"/>
      <w:r w:rsidRPr="009B6599">
        <w:rPr>
          <w:lang w:val="en-US"/>
        </w:rPr>
        <w:t xml:space="preserve">, M.N.; </w:t>
      </w:r>
      <w:proofErr w:type="spellStart"/>
      <w:r w:rsidRPr="009B6599">
        <w:rPr>
          <w:lang w:val="en-US"/>
        </w:rPr>
        <w:t>Tangkawattana</w:t>
      </w:r>
      <w:proofErr w:type="spellEnd"/>
      <w:r w:rsidRPr="009B6599">
        <w:rPr>
          <w:lang w:val="en-US"/>
        </w:rPr>
        <w:t xml:space="preserve">, S.; </w:t>
      </w:r>
      <w:proofErr w:type="spellStart"/>
      <w:r w:rsidRPr="009B6599">
        <w:rPr>
          <w:lang w:val="en-US"/>
        </w:rPr>
        <w:t>Balthaisong</w:t>
      </w:r>
      <w:proofErr w:type="spellEnd"/>
      <w:r w:rsidRPr="009B6599">
        <w:rPr>
          <w:lang w:val="en-US"/>
        </w:rPr>
        <w:t xml:space="preserve">, S.; </w:t>
      </w:r>
      <w:proofErr w:type="spellStart"/>
      <w:r w:rsidRPr="009B6599">
        <w:rPr>
          <w:lang w:val="en-US"/>
        </w:rPr>
        <w:t>Katokhin</w:t>
      </w:r>
      <w:proofErr w:type="spellEnd"/>
      <w:r w:rsidRPr="009B6599">
        <w:rPr>
          <w:lang w:val="en-US"/>
        </w:rPr>
        <w:t xml:space="preserve">, A.V.; Mordvinov, V.A.; Sripa, </w:t>
      </w:r>
      <w:proofErr w:type="gramStart"/>
      <w:r w:rsidRPr="009B6599">
        <w:rPr>
          <w:lang w:val="en-US"/>
        </w:rPr>
        <w:t>B..</w:t>
      </w:r>
      <w:proofErr w:type="gramEnd"/>
      <w:r w:rsidRPr="009B6599">
        <w:rPr>
          <w:lang w:val="en-US"/>
        </w:rPr>
        <w:t xml:space="preserve"> Comparative histopathology of Opisthorchis felineus and Opisthorchis viverrini in a hamster model: An implication of high pathogenicity of the European liver fluke. </w:t>
      </w:r>
      <w:proofErr w:type="spellStart"/>
      <w:r w:rsidRPr="009B6599">
        <w:rPr>
          <w:lang w:val="en-US"/>
        </w:rPr>
        <w:t>Parasitol</w:t>
      </w:r>
      <w:proofErr w:type="spellEnd"/>
      <w:r w:rsidRPr="009B6599">
        <w:rPr>
          <w:lang w:val="en-US"/>
        </w:rPr>
        <w:t xml:space="preserve"> Int. </w:t>
      </w:r>
      <w:r w:rsidRPr="009B6599">
        <w:rPr>
          <w:b/>
          <w:lang w:val="en-US"/>
        </w:rPr>
        <w:t>2012</w:t>
      </w:r>
      <w:r w:rsidRPr="009B6599">
        <w:rPr>
          <w:lang w:val="en-US"/>
        </w:rPr>
        <w:t xml:space="preserve">, 61(1), 167–172. </w:t>
      </w:r>
      <w:proofErr w:type="spellStart"/>
      <w:r w:rsidRPr="009B6599">
        <w:rPr>
          <w:lang w:val="en-US"/>
        </w:rPr>
        <w:t>doi</w:t>
      </w:r>
      <w:proofErr w:type="spellEnd"/>
      <w:r w:rsidRPr="009B6599">
        <w:rPr>
          <w:lang w:val="en-US"/>
        </w:rPr>
        <w:t>: 10.1016/j.parint.</w:t>
      </w:r>
      <w:r w:rsidRPr="009B6599">
        <w:rPr>
          <w:b/>
          <w:lang w:val="en-US"/>
        </w:rPr>
        <w:t>2011</w:t>
      </w:r>
      <w:r w:rsidRPr="009B6599">
        <w:rPr>
          <w:lang w:val="en-US"/>
        </w:rPr>
        <w:t>.08.005.</w:t>
      </w:r>
      <w:bookmarkEnd w:id="15"/>
    </w:p>
    <w:p w14:paraId="502BDBEF" w14:textId="77777777" w:rsidR="009C05C3" w:rsidRPr="009C05C3" w:rsidRDefault="009C05C3" w:rsidP="009C05C3">
      <w:pPr>
        <w:pStyle w:val="MDPIReference"/>
        <w:ind w:left="360" w:hanging="360"/>
        <w:jc w:val="both"/>
        <w:rPr>
          <w:lang w:val="en-US"/>
        </w:rPr>
      </w:pPr>
      <w:bookmarkStart w:id="16" w:name="Bibliography_17"/>
      <w:r w:rsidRPr="009B6599">
        <w:rPr>
          <w:lang w:val="en-US"/>
        </w:rPr>
        <w:t xml:space="preserve">17. </w:t>
      </w:r>
      <w:proofErr w:type="spellStart"/>
      <w:r w:rsidRPr="009B6599">
        <w:rPr>
          <w:lang w:val="en-US"/>
        </w:rPr>
        <w:t>Pakharukova</w:t>
      </w:r>
      <w:proofErr w:type="spellEnd"/>
      <w:r w:rsidRPr="009B6599">
        <w:rPr>
          <w:lang w:val="en-US"/>
        </w:rPr>
        <w:t xml:space="preserve">, M.Y.; </w:t>
      </w:r>
      <w:proofErr w:type="spellStart"/>
      <w:r w:rsidRPr="009B6599">
        <w:rPr>
          <w:lang w:val="en-US"/>
        </w:rPr>
        <w:t>Zaparina</w:t>
      </w:r>
      <w:proofErr w:type="spellEnd"/>
      <w:r w:rsidRPr="009B6599">
        <w:rPr>
          <w:lang w:val="en-US"/>
        </w:rPr>
        <w:t xml:space="preserve">, O.G.; Kovner, A.V.; Mordvinov, </w:t>
      </w:r>
      <w:proofErr w:type="gramStart"/>
      <w:r w:rsidRPr="009B6599">
        <w:rPr>
          <w:lang w:val="en-US"/>
        </w:rPr>
        <w:t>V.A..</w:t>
      </w:r>
      <w:proofErr w:type="gramEnd"/>
      <w:r w:rsidRPr="009B6599">
        <w:rPr>
          <w:lang w:val="en-US"/>
        </w:rPr>
        <w:t xml:space="preserve"> Inhibition of Opisthorchis felineus glutathione-dependent prostaglandin synthase by resveratrol correlates with attenuation of cholangiocyte neoplasia in a hamster model of opisthorchiasis. Int J </w:t>
      </w:r>
      <w:proofErr w:type="spellStart"/>
      <w:r w:rsidRPr="009B6599">
        <w:rPr>
          <w:lang w:val="en-US"/>
        </w:rPr>
        <w:t>Parasitol</w:t>
      </w:r>
      <w:proofErr w:type="spellEnd"/>
      <w:r w:rsidRPr="009B6599">
        <w:rPr>
          <w:lang w:val="en-US"/>
        </w:rPr>
        <w:t xml:space="preserve">. </w:t>
      </w:r>
      <w:r w:rsidRPr="009B6599">
        <w:rPr>
          <w:b/>
          <w:lang w:val="en-US"/>
        </w:rPr>
        <w:t>2019</w:t>
      </w:r>
      <w:r w:rsidRPr="009B6599">
        <w:rPr>
          <w:lang w:val="en-US"/>
        </w:rPr>
        <w:t xml:space="preserve">, 49(12), 963-973. </w:t>
      </w:r>
      <w:proofErr w:type="spellStart"/>
      <w:r w:rsidRPr="009B6599">
        <w:rPr>
          <w:lang w:val="en-US"/>
        </w:rPr>
        <w:t>doi</w:t>
      </w:r>
      <w:proofErr w:type="spellEnd"/>
      <w:r w:rsidRPr="009B6599">
        <w:rPr>
          <w:lang w:val="en-US"/>
        </w:rPr>
        <w:t>: 10.1016/j.ijpara.</w:t>
      </w:r>
      <w:r w:rsidRPr="009B6599">
        <w:rPr>
          <w:b/>
          <w:lang w:val="en-US"/>
        </w:rPr>
        <w:t>2019</w:t>
      </w:r>
      <w:r w:rsidRPr="009B6599">
        <w:rPr>
          <w:lang w:val="en-US"/>
        </w:rPr>
        <w:t>.07.002.</w:t>
      </w:r>
      <w:bookmarkEnd w:id="16"/>
    </w:p>
    <w:p w14:paraId="3DA149D9" w14:textId="77777777" w:rsidR="00C212D4" w:rsidRPr="009C05C3" w:rsidRDefault="00000000" w:rsidP="009C05C3">
      <w:pPr>
        <w:pStyle w:val="MDPIReference"/>
        <w:ind w:left="360" w:hanging="360"/>
        <w:jc w:val="both"/>
        <w:rPr>
          <w:lang w:val="en-US"/>
        </w:rPr>
      </w:pPr>
      <w:bookmarkStart w:id="17" w:name="Bibliography_18"/>
      <w:r w:rsidRPr="009B6599">
        <w:rPr>
          <w:lang w:val="en-US"/>
        </w:rPr>
        <w:t xml:space="preserve">18. Katz, N.; Chaves, A.; Pellegrino, </w:t>
      </w:r>
      <w:proofErr w:type="gramStart"/>
      <w:r w:rsidRPr="009B6599">
        <w:rPr>
          <w:lang w:val="en-US"/>
        </w:rPr>
        <w:t>J..</w:t>
      </w:r>
      <w:proofErr w:type="gramEnd"/>
      <w:r w:rsidRPr="009B6599">
        <w:rPr>
          <w:lang w:val="en-US"/>
        </w:rPr>
        <w:t xml:space="preserve"> A simple device for quantitative stool thick-smear technique in Schistosomiasis mansoni. Rev Inst Med Trop Sao Paulo. </w:t>
      </w:r>
      <w:r w:rsidRPr="009B6599">
        <w:rPr>
          <w:b/>
          <w:lang w:val="en-US"/>
        </w:rPr>
        <w:t>1972</w:t>
      </w:r>
      <w:r w:rsidRPr="009B6599">
        <w:rPr>
          <w:lang w:val="en-US"/>
        </w:rPr>
        <w:t>, 14(6), 397-400.</w:t>
      </w:r>
      <w:bookmarkEnd w:id="17"/>
    </w:p>
    <w:p w14:paraId="6F9AE47E" w14:textId="77777777" w:rsidR="00C212D4" w:rsidRPr="009C05C3" w:rsidRDefault="00000000" w:rsidP="009C05C3">
      <w:pPr>
        <w:pStyle w:val="MDPIReference"/>
        <w:ind w:left="360" w:hanging="360"/>
        <w:jc w:val="both"/>
        <w:rPr>
          <w:lang w:val="en-US"/>
        </w:rPr>
      </w:pPr>
      <w:bookmarkStart w:id="18" w:name="Bibliography_19"/>
      <w:r w:rsidRPr="009B6599">
        <w:rPr>
          <w:lang w:val="en-US"/>
        </w:rPr>
        <w:t xml:space="preserve">19. Mak, I.W.; </w:t>
      </w:r>
      <w:proofErr w:type="spellStart"/>
      <w:r w:rsidRPr="009B6599">
        <w:rPr>
          <w:lang w:val="en-US"/>
        </w:rPr>
        <w:t>Evaniew</w:t>
      </w:r>
      <w:proofErr w:type="spellEnd"/>
      <w:r w:rsidRPr="009B6599">
        <w:rPr>
          <w:lang w:val="en-US"/>
        </w:rPr>
        <w:t xml:space="preserve">, N.; </w:t>
      </w:r>
      <w:proofErr w:type="spellStart"/>
      <w:r w:rsidRPr="009B6599">
        <w:rPr>
          <w:lang w:val="en-US"/>
        </w:rPr>
        <w:t>Ghert</w:t>
      </w:r>
      <w:proofErr w:type="spellEnd"/>
      <w:r w:rsidRPr="009B6599">
        <w:rPr>
          <w:lang w:val="en-US"/>
        </w:rPr>
        <w:t xml:space="preserve">, </w:t>
      </w:r>
      <w:proofErr w:type="gramStart"/>
      <w:r w:rsidRPr="009B6599">
        <w:rPr>
          <w:lang w:val="en-US"/>
        </w:rPr>
        <w:t>M..</w:t>
      </w:r>
      <w:proofErr w:type="gramEnd"/>
      <w:r w:rsidRPr="009B6599">
        <w:rPr>
          <w:lang w:val="en-US"/>
        </w:rPr>
        <w:t xml:space="preserve"> Lost in translation: animal models and clinical trials in cancer treatment. Am J </w:t>
      </w:r>
      <w:proofErr w:type="spellStart"/>
      <w:r w:rsidRPr="009B6599">
        <w:rPr>
          <w:lang w:val="en-US"/>
        </w:rPr>
        <w:t>Transl</w:t>
      </w:r>
      <w:proofErr w:type="spellEnd"/>
      <w:r w:rsidRPr="009B6599">
        <w:rPr>
          <w:lang w:val="en-US"/>
        </w:rPr>
        <w:t xml:space="preserve"> Res. </w:t>
      </w:r>
      <w:r w:rsidRPr="009B6599">
        <w:rPr>
          <w:b/>
          <w:lang w:val="en-US"/>
        </w:rPr>
        <w:t>2014</w:t>
      </w:r>
      <w:r w:rsidRPr="009B6599">
        <w:rPr>
          <w:lang w:val="en-US"/>
        </w:rPr>
        <w:t>, 6(2), 114-8.</w:t>
      </w:r>
      <w:bookmarkEnd w:id="18"/>
    </w:p>
    <w:p w14:paraId="243CADBC" w14:textId="77777777" w:rsidR="00C212D4" w:rsidRPr="009C05C3" w:rsidRDefault="00000000" w:rsidP="009C05C3">
      <w:pPr>
        <w:pStyle w:val="MDPIReference"/>
        <w:ind w:left="360" w:hanging="360"/>
        <w:jc w:val="both"/>
        <w:rPr>
          <w:lang w:val="en-US"/>
        </w:rPr>
      </w:pPr>
      <w:bookmarkStart w:id="19" w:name="Bibliography_20"/>
      <w:r w:rsidRPr="009B6599">
        <w:rPr>
          <w:lang w:val="en-US"/>
        </w:rPr>
        <w:t xml:space="preserve">20. Maekawa, K.; Sato, H.; Furukawa, M.; Yoshizaki, </w:t>
      </w:r>
      <w:proofErr w:type="gramStart"/>
      <w:r w:rsidRPr="009B6599">
        <w:rPr>
          <w:lang w:val="en-US"/>
        </w:rPr>
        <w:t>T..</w:t>
      </w:r>
      <w:proofErr w:type="gramEnd"/>
      <w:r w:rsidRPr="009B6599">
        <w:rPr>
          <w:lang w:val="en-US"/>
        </w:rPr>
        <w:t xml:space="preserve"> Inhibition of cervical lymph node metastasis by </w:t>
      </w:r>
      <w:proofErr w:type="spellStart"/>
      <w:r w:rsidRPr="009B6599">
        <w:rPr>
          <w:lang w:val="en-US"/>
        </w:rPr>
        <w:t>marimastat</w:t>
      </w:r>
      <w:proofErr w:type="spellEnd"/>
      <w:r w:rsidRPr="009B6599">
        <w:rPr>
          <w:lang w:val="en-US"/>
        </w:rPr>
        <w:t xml:space="preserve"> (BB-2516) in an orthotopic oral squamous cell carcinoma implantation model. Clin Exp Metastasis. </w:t>
      </w:r>
      <w:r w:rsidRPr="009B6599">
        <w:rPr>
          <w:b/>
          <w:lang w:val="en-US"/>
        </w:rPr>
        <w:t>2002</w:t>
      </w:r>
      <w:r w:rsidRPr="009B6599">
        <w:rPr>
          <w:lang w:val="en-US"/>
        </w:rPr>
        <w:t xml:space="preserve">, 19(6), 513-8. </w:t>
      </w:r>
      <w:proofErr w:type="spellStart"/>
      <w:r w:rsidRPr="009B6599">
        <w:rPr>
          <w:lang w:val="en-US"/>
        </w:rPr>
        <w:t>doi</w:t>
      </w:r>
      <w:proofErr w:type="spellEnd"/>
      <w:r w:rsidRPr="009B6599">
        <w:rPr>
          <w:lang w:val="en-US"/>
        </w:rPr>
        <w:t>: 10.1023/a:10</w:t>
      </w:r>
      <w:r w:rsidRPr="009B6599">
        <w:rPr>
          <w:b/>
          <w:lang w:val="en-US"/>
        </w:rPr>
        <w:t>2032</w:t>
      </w:r>
      <w:r w:rsidRPr="009B6599">
        <w:rPr>
          <w:lang w:val="en-US"/>
        </w:rPr>
        <w:t>941</w:t>
      </w:r>
      <w:r w:rsidRPr="009B6599">
        <w:rPr>
          <w:b/>
          <w:lang w:val="en-US"/>
        </w:rPr>
        <w:t>1957</w:t>
      </w:r>
      <w:r w:rsidRPr="009B6599">
        <w:rPr>
          <w:lang w:val="en-US"/>
        </w:rPr>
        <w:t>.</w:t>
      </w:r>
      <w:bookmarkEnd w:id="19"/>
    </w:p>
    <w:p w14:paraId="46E1D7CB" w14:textId="77777777" w:rsidR="00C212D4" w:rsidRPr="009C05C3" w:rsidRDefault="00000000" w:rsidP="009C05C3">
      <w:pPr>
        <w:pStyle w:val="MDPIReference"/>
        <w:ind w:left="360" w:hanging="360"/>
        <w:jc w:val="both"/>
        <w:rPr>
          <w:lang w:val="en-US"/>
        </w:rPr>
      </w:pPr>
      <w:bookmarkStart w:id="20" w:name="Bibliography_21"/>
      <w:r w:rsidRPr="009B6599">
        <w:rPr>
          <w:lang w:val="en-US"/>
        </w:rPr>
        <w:t xml:space="preserve">21. Skipper, J.B.; McNally, L.R.; Rosenthal, E.L.; Wang, W.; Buchsbaum, </w:t>
      </w:r>
      <w:proofErr w:type="gramStart"/>
      <w:r w:rsidRPr="009B6599">
        <w:rPr>
          <w:lang w:val="en-US"/>
        </w:rPr>
        <w:t>D.J..</w:t>
      </w:r>
      <w:proofErr w:type="gramEnd"/>
      <w:r w:rsidRPr="009B6599">
        <w:rPr>
          <w:lang w:val="en-US"/>
        </w:rPr>
        <w:t xml:space="preserve"> In vivo efficacy of </w:t>
      </w:r>
      <w:proofErr w:type="spellStart"/>
      <w:r w:rsidRPr="009B6599">
        <w:rPr>
          <w:lang w:val="en-US"/>
        </w:rPr>
        <w:t>marimastat</w:t>
      </w:r>
      <w:proofErr w:type="spellEnd"/>
      <w:r w:rsidRPr="009B6599">
        <w:rPr>
          <w:lang w:val="en-US"/>
        </w:rPr>
        <w:t xml:space="preserve"> and chemoradiation in head and neck cancer xenografts. ORL J </w:t>
      </w:r>
      <w:proofErr w:type="spellStart"/>
      <w:r w:rsidRPr="009B6599">
        <w:rPr>
          <w:lang w:val="en-US"/>
        </w:rPr>
        <w:t>Otorhinolaryngol</w:t>
      </w:r>
      <w:proofErr w:type="spellEnd"/>
      <w:r w:rsidRPr="009B6599">
        <w:rPr>
          <w:lang w:val="en-US"/>
        </w:rPr>
        <w:t xml:space="preserve"> </w:t>
      </w:r>
      <w:proofErr w:type="spellStart"/>
      <w:r w:rsidRPr="009B6599">
        <w:rPr>
          <w:lang w:val="en-US"/>
        </w:rPr>
        <w:t>Relat</w:t>
      </w:r>
      <w:proofErr w:type="spellEnd"/>
      <w:r w:rsidRPr="009B6599">
        <w:rPr>
          <w:lang w:val="en-US"/>
        </w:rPr>
        <w:t xml:space="preserve"> Spec. </w:t>
      </w:r>
      <w:r w:rsidRPr="009B6599">
        <w:rPr>
          <w:b/>
          <w:lang w:val="en-US"/>
        </w:rPr>
        <w:t>2009</w:t>
      </w:r>
      <w:r w:rsidRPr="009B6599">
        <w:rPr>
          <w:lang w:val="en-US"/>
        </w:rPr>
        <w:t xml:space="preserve">, 71(1), 1-5. </w:t>
      </w:r>
      <w:proofErr w:type="spellStart"/>
      <w:r w:rsidRPr="009B6599">
        <w:rPr>
          <w:lang w:val="en-US"/>
        </w:rPr>
        <w:t>doi</w:t>
      </w:r>
      <w:proofErr w:type="spellEnd"/>
      <w:r w:rsidRPr="009B6599">
        <w:rPr>
          <w:lang w:val="en-US"/>
        </w:rPr>
        <w:t>: 10.1159/000163217.</w:t>
      </w:r>
      <w:bookmarkEnd w:id="20"/>
    </w:p>
    <w:p w14:paraId="6120600F" w14:textId="77777777" w:rsidR="00C212D4" w:rsidRPr="009C05C3" w:rsidRDefault="00000000" w:rsidP="009C05C3">
      <w:pPr>
        <w:pStyle w:val="MDPIReference"/>
        <w:ind w:left="360" w:hanging="360"/>
        <w:jc w:val="both"/>
        <w:rPr>
          <w:lang w:val="en-US"/>
        </w:rPr>
      </w:pPr>
      <w:bookmarkStart w:id="21" w:name="Bibliography_22"/>
      <w:r w:rsidRPr="009B6599">
        <w:rPr>
          <w:lang w:val="en-US"/>
        </w:rPr>
        <w:t xml:space="preserve">22. Sparano, J.A.; Bernardo, P.; Stephenson, P.; Gradishar, W.J.; Ingle, J.N.; Zucker, S.; et al. Randomized phase III trial of </w:t>
      </w:r>
      <w:proofErr w:type="spellStart"/>
      <w:r w:rsidRPr="009B6599">
        <w:rPr>
          <w:lang w:val="en-US"/>
        </w:rPr>
        <w:t>marimastat</w:t>
      </w:r>
      <w:proofErr w:type="spellEnd"/>
      <w:r w:rsidRPr="009B6599">
        <w:rPr>
          <w:lang w:val="en-US"/>
        </w:rPr>
        <w:t xml:space="preserve"> versus placebo in patients with metastatic breast cancer who have responding or stable disease after first-line chemotherapy: Eastern Cooperative Oncology Group trial E2196. J Clin Oncol. </w:t>
      </w:r>
      <w:r w:rsidRPr="009B6599">
        <w:rPr>
          <w:b/>
          <w:lang w:val="en-US"/>
        </w:rPr>
        <w:t>2004</w:t>
      </w:r>
      <w:r w:rsidRPr="009B6599">
        <w:rPr>
          <w:lang w:val="en-US"/>
        </w:rPr>
        <w:t xml:space="preserve">, 22(23), 4683-90. </w:t>
      </w:r>
      <w:proofErr w:type="spellStart"/>
      <w:r w:rsidRPr="009B6599">
        <w:rPr>
          <w:lang w:val="en-US"/>
        </w:rPr>
        <w:t>doi</w:t>
      </w:r>
      <w:proofErr w:type="spellEnd"/>
      <w:r w:rsidRPr="009B6599">
        <w:rPr>
          <w:lang w:val="en-US"/>
        </w:rPr>
        <w:t>: 10.1200/JCO.</w:t>
      </w:r>
      <w:r w:rsidRPr="009B6599">
        <w:rPr>
          <w:b/>
          <w:lang w:val="en-US"/>
        </w:rPr>
        <w:t>2004</w:t>
      </w:r>
      <w:r w:rsidRPr="009B6599">
        <w:rPr>
          <w:lang w:val="en-US"/>
        </w:rPr>
        <w:t>.08.054.</w:t>
      </w:r>
      <w:bookmarkEnd w:id="21"/>
    </w:p>
    <w:p w14:paraId="32120D12" w14:textId="77777777" w:rsidR="00C212D4" w:rsidRPr="009C05C3" w:rsidRDefault="00000000" w:rsidP="009C05C3">
      <w:pPr>
        <w:pStyle w:val="MDPIReference"/>
        <w:ind w:left="360" w:hanging="360"/>
        <w:jc w:val="both"/>
        <w:rPr>
          <w:lang w:val="en-US"/>
        </w:rPr>
      </w:pPr>
      <w:bookmarkStart w:id="22" w:name="Bibliography_23"/>
      <w:r w:rsidRPr="009B6599">
        <w:rPr>
          <w:lang w:val="en-US"/>
        </w:rPr>
        <w:t xml:space="preserve">23. Hajar, </w:t>
      </w:r>
      <w:proofErr w:type="gramStart"/>
      <w:r w:rsidRPr="009B6599">
        <w:rPr>
          <w:lang w:val="en-US"/>
        </w:rPr>
        <w:t>R..</w:t>
      </w:r>
      <w:proofErr w:type="gramEnd"/>
      <w:r w:rsidRPr="009B6599">
        <w:rPr>
          <w:lang w:val="en-US"/>
        </w:rPr>
        <w:t xml:space="preserve"> Statins: past and present. Heart Views. </w:t>
      </w:r>
      <w:r w:rsidRPr="009B6599">
        <w:rPr>
          <w:b/>
          <w:lang w:val="en-US"/>
        </w:rPr>
        <w:t>2011</w:t>
      </w:r>
      <w:r w:rsidRPr="009B6599">
        <w:rPr>
          <w:lang w:val="en-US"/>
        </w:rPr>
        <w:t xml:space="preserve">, 12(3), 121-7. </w:t>
      </w:r>
      <w:proofErr w:type="spellStart"/>
      <w:r w:rsidRPr="009B6599">
        <w:rPr>
          <w:lang w:val="en-US"/>
        </w:rPr>
        <w:t>doi</w:t>
      </w:r>
      <w:proofErr w:type="spellEnd"/>
      <w:r w:rsidRPr="009B6599">
        <w:rPr>
          <w:lang w:val="en-US"/>
        </w:rPr>
        <w:t>: 10.4103/</w:t>
      </w:r>
      <w:r w:rsidRPr="009B6599">
        <w:rPr>
          <w:b/>
          <w:lang w:val="en-US"/>
        </w:rPr>
        <w:t>1995</w:t>
      </w:r>
      <w:r w:rsidRPr="009B6599">
        <w:rPr>
          <w:lang w:val="en-US"/>
        </w:rPr>
        <w:t>-705X.95070.</w:t>
      </w:r>
      <w:bookmarkEnd w:id="22"/>
    </w:p>
    <w:p w14:paraId="798C3B69" w14:textId="77777777" w:rsidR="00C212D4" w:rsidRPr="009C05C3" w:rsidRDefault="00000000" w:rsidP="009C05C3">
      <w:pPr>
        <w:pStyle w:val="MDPIReference"/>
        <w:ind w:left="360" w:hanging="360"/>
        <w:jc w:val="both"/>
        <w:rPr>
          <w:lang w:val="en-US"/>
        </w:rPr>
      </w:pPr>
      <w:bookmarkStart w:id="23" w:name="Bibliography_24"/>
      <w:r w:rsidRPr="009B6599">
        <w:rPr>
          <w:lang w:val="en-US"/>
        </w:rPr>
        <w:t xml:space="preserve">24. </w:t>
      </w:r>
      <w:proofErr w:type="spellStart"/>
      <w:r w:rsidRPr="009B6599">
        <w:rPr>
          <w:lang w:val="en-US"/>
        </w:rPr>
        <w:t>Segeritz</w:t>
      </w:r>
      <w:proofErr w:type="spellEnd"/>
      <w:r w:rsidRPr="009B6599">
        <w:rPr>
          <w:lang w:val="en-US"/>
        </w:rPr>
        <w:t xml:space="preserve">, C.P.; Vallier, </w:t>
      </w:r>
      <w:proofErr w:type="gramStart"/>
      <w:r w:rsidRPr="009B6599">
        <w:rPr>
          <w:lang w:val="en-US"/>
        </w:rPr>
        <w:t>L..</w:t>
      </w:r>
      <w:proofErr w:type="gramEnd"/>
      <w:r w:rsidRPr="009B6599">
        <w:rPr>
          <w:lang w:val="en-US"/>
        </w:rPr>
        <w:t xml:space="preserve"> Cell Culture: Growing Cells as Model Systems In Vitro. Basic Science Methods for Clinical Researchers. </w:t>
      </w:r>
      <w:r w:rsidRPr="009B6599">
        <w:rPr>
          <w:b/>
          <w:lang w:val="en-US"/>
        </w:rPr>
        <w:t>2017</w:t>
      </w:r>
      <w:r w:rsidRPr="009B6599">
        <w:rPr>
          <w:lang w:val="en-US"/>
        </w:rPr>
        <w:t xml:space="preserve">:151–72. </w:t>
      </w:r>
      <w:proofErr w:type="spellStart"/>
      <w:r w:rsidRPr="009B6599">
        <w:rPr>
          <w:lang w:val="en-US"/>
        </w:rPr>
        <w:t>doi</w:t>
      </w:r>
      <w:proofErr w:type="spellEnd"/>
      <w:r w:rsidRPr="009B6599">
        <w:rPr>
          <w:lang w:val="en-US"/>
        </w:rPr>
        <w:t>: 10.1016/B978-0-12-803077-6.00009-6.</w:t>
      </w:r>
      <w:bookmarkEnd w:id="23"/>
    </w:p>
    <w:p w14:paraId="13D01D1D" w14:textId="77777777" w:rsidR="00C212D4" w:rsidRPr="009C05C3" w:rsidRDefault="00000000" w:rsidP="009C05C3">
      <w:pPr>
        <w:pStyle w:val="MDPIReference"/>
        <w:ind w:left="360" w:hanging="360"/>
        <w:jc w:val="both"/>
        <w:rPr>
          <w:lang w:val="en-US"/>
        </w:rPr>
      </w:pPr>
      <w:bookmarkStart w:id="24" w:name="Bibliography_25"/>
      <w:r w:rsidRPr="009B6599">
        <w:rPr>
          <w:lang w:val="en-US"/>
        </w:rPr>
        <w:t xml:space="preserve">25. Ponomarev, D.; </w:t>
      </w:r>
      <w:proofErr w:type="spellStart"/>
      <w:r w:rsidRPr="009B6599">
        <w:rPr>
          <w:lang w:val="en-US"/>
        </w:rPr>
        <w:t>Zaparina</w:t>
      </w:r>
      <w:proofErr w:type="spellEnd"/>
      <w:r w:rsidRPr="009B6599">
        <w:rPr>
          <w:lang w:val="en-US"/>
        </w:rPr>
        <w:t xml:space="preserve">, O.; Kovner, A.; </w:t>
      </w:r>
      <w:proofErr w:type="spellStart"/>
      <w:r w:rsidRPr="009B6599">
        <w:rPr>
          <w:lang w:val="en-US"/>
        </w:rPr>
        <w:t>Hadieva</w:t>
      </w:r>
      <w:proofErr w:type="spellEnd"/>
      <w:r w:rsidRPr="009B6599">
        <w:rPr>
          <w:lang w:val="en-US"/>
        </w:rPr>
        <w:t xml:space="preserve">, E.; </w:t>
      </w:r>
      <w:proofErr w:type="spellStart"/>
      <w:r w:rsidRPr="009B6599">
        <w:rPr>
          <w:lang w:val="en-US"/>
        </w:rPr>
        <w:t>Persidskij</w:t>
      </w:r>
      <w:proofErr w:type="spellEnd"/>
      <w:r w:rsidRPr="009B6599">
        <w:rPr>
          <w:lang w:val="en-US"/>
        </w:rPr>
        <w:t xml:space="preserve">, M.; </w:t>
      </w:r>
      <w:proofErr w:type="spellStart"/>
      <w:r w:rsidRPr="009B6599">
        <w:rPr>
          <w:lang w:val="en-US"/>
        </w:rPr>
        <w:t>Pakharukova</w:t>
      </w:r>
      <w:proofErr w:type="spellEnd"/>
      <w:r w:rsidRPr="009B6599">
        <w:rPr>
          <w:lang w:val="en-US"/>
        </w:rPr>
        <w:t xml:space="preserve">, </w:t>
      </w:r>
      <w:proofErr w:type="gramStart"/>
      <w:r w:rsidRPr="009B6599">
        <w:rPr>
          <w:lang w:val="en-US"/>
        </w:rPr>
        <w:t>M..</w:t>
      </w:r>
      <w:proofErr w:type="gramEnd"/>
      <w:r w:rsidRPr="009B6599">
        <w:rPr>
          <w:lang w:val="en-US"/>
        </w:rPr>
        <w:t xml:space="preserve"> The EGFR Signaling Pathway Is Involved in the Biliary Intraepithelial Neoplasia Associated with Liver Fluke Infection. Pathogens. </w:t>
      </w:r>
      <w:r w:rsidRPr="009B6599">
        <w:rPr>
          <w:b/>
          <w:lang w:val="en-US"/>
        </w:rPr>
        <w:t>2025</w:t>
      </w:r>
      <w:r w:rsidRPr="009B6599">
        <w:rPr>
          <w:lang w:val="en-US"/>
        </w:rPr>
        <w:t xml:space="preserve">, 14(7), 620. </w:t>
      </w:r>
      <w:proofErr w:type="spellStart"/>
      <w:r w:rsidRPr="009B6599">
        <w:rPr>
          <w:lang w:val="en-US"/>
        </w:rPr>
        <w:t>doi</w:t>
      </w:r>
      <w:proofErr w:type="spellEnd"/>
      <w:r w:rsidRPr="009B6599">
        <w:rPr>
          <w:lang w:val="en-US"/>
        </w:rPr>
        <w:t>: 10.3390/pathogens14070620.</w:t>
      </w:r>
      <w:bookmarkEnd w:id="24"/>
    </w:p>
    <w:p w14:paraId="31F99FA7" w14:textId="77777777" w:rsidR="00C212D4" w:rsidRPr="009C05C3" w:rsidRDefault="00000000" w:rsidP="009C05C3">
      <w:pPr>
        <w:pStyle w:val="MDPIReference"/>
        <w:ind w:left="360" w:hanging="360"/>
        <w:jc w:val="both"/>
        <w:rPr>
          <w:lang w:val="en-US"/>
        </w:rPr>
      </w:pPr>
      <w:bookmarkStart w:id="25" w:name="Bibliography_26"/>
      <w:r w:rsidRPr="009B6599">
        <w:rPr>
          <w:lang w:val="en-US"/>
        </w:rPr>
        <w:t xml:space="preserve">26. </w:t>
      </w:r>
      <w:proofErr w:type="spellStart"/>
      <w:r w:rsidRPr="009B6599">
        <w:rPr>
          <w:lang w:val="en-US"/>
        </w:rPr>
        <w:t>Demirden</w:t>
      </w:r>
      <w:proofErr w:type="spellEnd"/>
      <w:r w:rsidRPr="009B6599">
        <w:rPr>
          <w:lang w:val="en-US"/>
        </w:rPr>
        <w:t xml:space="preserve">, S.F.; </w:t>
      </w:r>
      <w:proofErr w:type="spellStart"/>
      <w:r w:rsidRPr="009B6599">
        <w:rPr>
          <w:lang w:val="en-US"/>
        </w:rPr>
        <w:t>Kimiz-Gebologlu</w:t>
      </w:r>
      <w:proofErr w:type="spellEnd"/>
      <w:r w:rsidRPr="009B6599">
        <w:rPr>
          <w:lang w:val="en-US"/>
        </w:rPr>
        <w:t xml:space="preserve">, I.; </w:t>
      </w:r>
      <w:proofErr w:type="spellStart"/>
      <w:r w:rsidRPr="009B6599">
        <w:rPr>
          <w:lang w:val="en-US"/>
        </w:rPr>
        <w:t>Oncel</w:t>
      </w:r>
      <w:proofErr w:type="spellEnd"/>
      <w:r w:rsidRPr="009B6599">
        <w:rPr>
          <w:lang w:val="en-US"/>
        </w:rPr>
        <w:t xml:space="preserve">, </w:t>
      </w:r>
      <w:proofErr w:type="gramStart"/>
      <w:r w:rsidRPr="009B6599">
        <w:rPr>
          <w:lang w:val="en-US"/>
        </w:rPr>
        <w:t>S.S..</w:t>
      </w:r>
      <w:proofErr w:type="gramEnd"/>
      <w:r w:rsidRPr="009B6599">
        <w:rPr>
          <w:lang w:val="en-US"/>
        </w:rPr>
        <w:t xml:space="preserve"> Animal Cell Lines as Expression Platforms in Viral Vaccine Production: A Post Covid-19 Perspective. ACS Omega. </w:t>
      </w:r>
      <w:r w:rsidRPr="009B6599">
        <w:rPr>
          <w:b/>
          <w:lang w:val="en-US"/>
        </w:rPr>
        <w:t>2024</w:t>
      </w:r>
      <w:r w:rsidRPr="009B6599">
        <w:rPr>
          <w:lang w:val="en-US"/>
        </w:rPr>
        <w:t xml:space="preserve">, 9(15), 16904-16926. </w:t>
      </w:r>
      <w:proofErr w:type="spellStart"/>
      <w:r w:rsidRPr="009B6599">
        <w:rPr>
          <w:lang w:val="en-US"/>
        </w:rPr>
        <w:t>doi</w:t>
      </w:r>
      <w:proofErr w:type="spellEnd"/>
      <w:r w:rsidRPr="009B6599">
        <w:rPr>
          <w:lang w:val="en-US"/>
        </w:rPr>
        <w:t>: 10.1021/acsomega.3c10484.</w:t>
      </w:r>
      <w:bookmarkEnd w:id="25"/>
    </w:p>
    <w:p w14:paraId="506E9366" w14:textId="77777777" w:rsidR="00C212D4" w:rsidRPr="009C05C3" w:rsidRDefault="00000000" w:rsidP="009C05C3">
      <w:pPr>
        <w:pStyle w:val="MDPIReference"/>
        <w:ind w:left="360" w:hanging="360"/>
        <w:jc w:val="both"/>
        <w:rPr>
          <w:lang w:val="en-US"/>
        </w:rPr>
      </w:pPr>
      <w:bookmarkStart w:id="26" w:name="Bibliography_27"/>
      <w:r w:rsidRPr="009B6599">
        <w:rPr>
          <w:lang w:val="en-US"/>
        </w:rPr>
        <w:t xml:space="preserve">27. Suarez-Martinez, E.; Suazo-Sanchez, I.; Celis-Romero, M.; Carnero, </w:t>
      </w:r>
      <w:proofErr w:type="gramStart"/>
      <w:r w:rsidRPr="009B6599">
        <w:rPr>
          <w:lang w:val="en-US"/>
        </w:rPr>
        <w:t>A..</w:t>
      </w:r>
      <w:proofErr w:type="gramEnd"/>
      <w:r w:rsidRPr="009B6599">
        <w:rPr>
          <w:lang w:val="en-US"/>
        </w:rPr>
        <w:t xml:space="preserve"> 3D and organoid culture in research: physiology, hereditary genetic diseases and cancer. Cell </w:t>
      </w:r>
      <w:proofErr w:type="spellStart"/>
      <w:r w:rsidRPr="009B6599">
        <w:rPr>
          <w:lang w:val="en-US"/>
        </w:rPr>
        <w:t>Biosci</w:t>
      </w:r>
      <w:proofErr w:type="spellEnd"/>
      <w:r w:rsidRPr="009B6599">
        <w:rPr>
          <w:lang w:val="en-US"/>
        </w:rPr>
        <w:t xml:space="preserve">. </w:t>
      </w:r>
      <w:r w:rsidRPr="009B6599">
        <w:rPr>
          <w:b/>
          <w:lang w:val="en-US"/>
        </w:rPr>
        <w:t>2022</w:t>
      </w:r>
      <w:r w:rsidRPr="009B6599">
        <w:rPr>
          <w:lang w:val="en-US"/>
        </w:rPr>
        <w:t xml:space="preserve">, 12(1), 39. </w:t>
      </w:r>
      <w:proofErr w:type="spellStart"/>
      <w:r w:rsidRPr="009B6599">
        <w:rPr>
          <w:lang w:val="en-US"/>
        </w:rPr>
        <w:t>doi</w:t>
      </w:r>
      <w:proofErr w:type="spellEnd"/>
      <w:r w:rsidRPr="009B6599">
        <w:rPr>
          <w:lang w:val="en-US"/>
        </w:rPr>
        <w:t>: 10.1186/s13578-022-00775-w.</w:t>
      </w:r>
      <w:bookmarkEnd w:id="26"/>
    </w:p>
    <w:p w14:paraId="3D197FB4" w14:textId="77777777" w:rsidR="00C212D4" w:rsidRPr="009C05C3" w:rsidRDefault="00000000" w:rsidP="009C05C3">
      <w:pPr>
        <w:pStyle w:val="MDPIReference"/>
        <w:ind w:left="360" w:hanging="360"/>
        <w:jc w:val="both"/>
        <w:rPr>
          <w:lang w:val="en-US"/>
        </w:rPr>
      </w:pPr>
      <w:bookmarkStart w:id="27" w:name="Bibliography_28"/>
      <w:r w:rsidRPr="009B6599">
        <w:rPr>
          <w:lang w:val="en-US"/>
        </w:rPr>
        <w:t xml:space="preserve">28. </w:t>
      </w:r>
      <w:proofErr w:type="spellStart"/>
      <w:r w:rsidRPr="009B6599">
        <w:rPr>
          <w:lang w:val="en-US"/>
        </w:rPr>
        <w:t>Leisengang</w:t>
      </w:r>
      <w:proofErr w:type="spellEnd"/>
      <w:r w:rsidRPr="009B6599">
        <w:rPr>
          <w:lang w:val="en-US"/>
        </w:rPr>
        <w:t xml:space="preserve">, </w:t>
      </w:r>
      <w:proofErr w:type="gramStart"/>
      <w:r w:rsidRPr="009B6599">
        <w:rPr>
          <w:lang w:val="en-US"/>
        </w:rPr>
        <w:t>S..</w:t>
      </w:r>
      <w:proofErr w:type="gramEnd"/>
      <w:r w:rsidRPr="009B6599">
        <w:rPr>
          <w:lang w:val="en-US"/>
        </w:rPr>
        <w:t xml:space="preserve"> Pain research in a petri dish? Advantages and limitations of neuro-glial primary cell cultures from structures of the nociceptive system. Brain Behav Immun Health. </w:t>
      </w:r>
      <w:r w:rsidRPr="009B6599">
        <w:rPr>
          <w:b/>
          <w:lang w:val="en-US"/>
        </w:rPr>
        <w:t>2024</w:t>
      </w:r>
      <w:r w:rsidRPr="009B6599">
        <w:rPr>
          <w:lang w:val="en-US"/>
        </w:rPr>
        <w:t xml:space="preserve">, 41, 100854. </w:t>
      </w:r>
      <w:proofErr w:type="spellStart"/>
      <w:r w:rsidRPr="009B6599">
        <w:rPr>
          <w:lang w:val="en-US"/>
        </w:rPr>
        <w:t>doi</w:t>
      </w:r>
      <w:proofErr w:type="spellEnd"/>
      <w:r w:rsidRPr="009B6599">
        <w:rPr>
          <w:lang w:val="en-US"/>
        </w:rPr>
        <w:t>: 10.1016/j.bbih.</w:t>
      </w:r>
      <w:r w:rsidRPr="009B6599">
        <w:rPr>
          <w:b/>
          <w:lang w:val="en-US"/>
        </w:rPr>
        <w:t>2024</w:t>
      </w:r>
      <w:r w:rsidRPr="009B6599">
        <w:rPr>
          <w:lang w:val="en-US"/>
        </w:rPr>
        <w:t>.100854.</w:t>
      </w:r>
      <w:bookmarkEnd w:id="27"/>
    </w:p>
    <w:p w14:paraId="1644F974" w14:textId="77777777" w:rsidR="00C212D4" w:rsidRPr="009C05C3" w:rsidRDefault="00000000" w:rsidP="009C05C3">
      <w:pPr>
        <w:pStyle w:val="MDPIReference"/>
        <w:ind w:left="360" w:hanging="360"/>
        <w:jc w:val="both"/>
        <w:rPr>
          <w:lang w:val="en-US"/>
        </w:rPr>
      </w:pPr>
      <w:bookmarkStart w:id="28" w:name="Bibliography_29"/>
      <w:r w:rsidRPr="009B6599">
        <w:rPr>
          <w:lang w:val="en-US"/>
        </w:rPr>
        <w:lastRenderedPageBreak/>
        <w:t xml:space="preserve">29. </w:t>
      </w:r>
      <w:proofErr w:type="spellStart"/>
      <w:r w:rsidRPr="009B6599">
        <w:rPr>
          <w:lang w:val="en-US"/>
        </w:rPr>
        <w:t>Abuwatfa</w:t>
      </w:r>
      <w:proofErr w:type="spellEnd"/>
      <w:r w:rsidRPr="009B6599">
        <w:rPr>
          <w:lang w:val="en-US"/>
        </w:rPr>
        <w:t xml:space="preserve">, W.H.; Pitt, W.G.; Husseini, </w:t>
      </w:r>
      <w:proofErr w:type="gramStart"/>
      <w:r w:rsidRPr="009B6599">
        <w:rPr>
          <w:lang w:val="en-US"/>
        </w:rPr>
        <w:t>G.A..</w:t>
      </w:r>
      <w:proofErr w:type="gramEnd"/>
      <w:r w:rsidRPr="009B6599">
        <w:rPr>
          <w:lang w:val="en-US"/>
        </w:rPr>
        <w:t xml:space="preserve"> Scaffold-based 3D cell culture models in cancer research. J Biomed Sci. </w:t>
      </w:r>
      <w:r w:rsidRPr="009B6599">
        <w:rPr>
          <w:b/>
          <w:lang w:val="en-US"/>
        </w:rPr>
        <w:t>2024</w:t>
      </w:r>
      <w:r w:rsidRPr="009B6599">
        <w:rPr>
          <w:lang w:val="en-US"/>
        </w:rPr>
        <w:t xml:space="preserve">, 31(1), 7. </w:t>
      </w:r>
      <w:proofErr w:type="spellStart"/>
      <w:r w:rsidRPr="009B6599">
        <w:rPr>
          <w:lang w:val="en-US"/>
        </w:rPr>
        <w:t>doi</w:t>
      </w:r>
      <w:proofErr w:type="spellEnd"/>
      <w:r w:rsidRPr="009B6599">
        <w:rPr>
          <w:lang w:val="en-US"/>
        </w:rPr>
        <w:t>: 10.1186/s12929-024-00994-y.</w:t>
      </w:r>
      <w:bookmarkEnd w:id="28"/>
    </w:p>
    <w:p w14:paraId="6F22A18B" w14:textId="77777777" w:rsidR="00C212D4" w:rsidRPr="009C05C3" w:rsidRDefault="00000000" w:rsidP="009C05C3">
      <w:pPr>
        <w:pStyle w:val="MDPIReference"/>
        <w:ind w:left="360" w:hanging="360"/>
        <w:jc w:val="both"/>
        <w:rPr>
          <w:lang w:val="en-US"/>
        </w:rPr>
      </w:pPr>
      <w:bookmarkStart w:id="29" w:name="Bibliography_30"/>
      <w:r w:rsidRPr="009B6599">
        <w:rPr>
          <w:lang w:val="en-US"/>
        </w:rPr>
        <w:t xml:space="preserve">30. </w:t>
      </w:r>
      <w:proofErr w:type="spellStart"/>
      <w:r w:rsidRPr="009B6599">
        <w:rPr>
          <w:lang w:val="en-US"/>
        </w:rPr>
        <w:t>Tangkawattana</w:t>
      </w:r>
      <w:proofErr w:type="spellEnd"/>
      <w:r w:rsidRPr="009B6599">
        <w:rPr>
          <w:lang w:val="en-US"/>
        </w:rPr>
        <w:t xml:space="preserve">, S.; </w:t>
      </w:r>
      <w:proofErr w:type="spellStart"/>
      <w:r w:rsidRPr="009B6599">
        <w:rPr>
          <w:lang w:val="en-US"/>
        </w:rPr>
        <w:t>Suyapoh</w:t>
      </w:r>
      <w:proofErr w:type="spellEnd"/>
      <w:r w:rsidRPr="009B6599">
        <w:rPr>
          <w:lang w:val="en-US"/>
        </w:rPr>
        <w:t xml:space="preserve">, W.; </w:t>
      </w:r>
      <w:proofErr w:type="spellStart"/>
      <w:r w:rsidRPr="009B6599">
        <w:rPr>
          <w:lang w:val="en-US"/>
        </w:rPr>
        <w:t>Thongrin</w:t>
      </w:r>
      <w:proofErr w:type="spellEnd"/>
      <w:r w:rsidRPr="009B6599">
        <w:rPr>
          <w:lang w:val="en-US"/>
        </w:rPr>
        <w:t xml:space="preserve">, T.; Wendo, W.D.; </w:t>
      </w:r>
      <w:proofErr w:type="spellStart"/>
      <w:r w:rsidRPr="009B6599">
        <w:rPr>
          <w:lang w:val="en-US"/>
        </w:rPr>
        <w:t>Salao</w:t>
      </w:r>
      <w:proofErr w:type="spellEnd"/>
      <w:r w:rsidRPr="009B6599">
        <w:rPr>
          <w:lang w:val="en-US"/>
        </w:rPr>
        <w:t xml:space="preserve">, K.; </w:t>
      </w:r>
      <w:proofErr w:type="spellStart"/>
      <w:r w:rsidRPr="009B6599">
        <w:rPr>
          <w:lang w:val="en-US"/>
        </w:rPr>
        <w:t>Suttiprapa</w:t>
      </w:r>
      <w:proofErr w:type="spellEnd"/>
      <w:r w:rsidRPr="009B6599">
        <w:rPr>
          <w:lang w:val="en-US"/>
        </w:rPr>
        <w:t xml:space="preserve">, S.; et al. Inflammatory Responses to Opisthorchis viverrini Infection in Animal Models: A comparison between susceptible and non-susceptible hosts in different anatomical locations. Open Vet J. </w:t>
      </w:r>
      <w:r w:rsidRPr="009B6599">
        <w:rPr>
          <w:b/>
          <w:lang w:val="en-US"/>
        </w:rPr>
        <w:t>2024</w:t>
      </w:r>
      <w:r w:rsidRPr="009B6599">
        <w:rPr>
          <w:lang w:val="en-US"/>
        </w:rPr>
        <w:t xml:space="preserve">, 14(2), 664–673. </w:t>
      </w:r>
      <w:proofErr w:type="spellStart"/>
      <w:r w:rsidRPr="009B6599">
        <w:rPr>
          <w:lang w:val="en-US"/>
        </w:rPr>
        <w:t>doi</w:t>
      </w:r>
      <w:proofErr w:type="spellEnd"/>
      <w:r w:rsidRPr="009B6599">
        <w:rPr>
          <w:lang w:val="en-US"/>
        </w:rPr>
        <w:t>: 10.5455/</w:t>
      </w:r>
      <w:proofErr w:type="gramStart"/>
      <w:r w:rsidRPr="009B6599">
        <w:rPr>
          <w:lang w:val="en-US"/>
        </w:rPr>
        <w:t>OVJ.</w:t>
      </w:r>
      <w:r w:rsidRPr="009B6599">
        <w:rPr>
          <w:b/>
          <w:lang w:val="en-US"/>
        </w:rPr>
        <w:t>2024</w:t>
      </w:r>
      <w:r w:rsidRPr="009B6599">
        <w:rPr>
          <w:lang w:val="en-US"/>
        </w:rPr>
        <w:t>.v14.i</w:t>
      </w:r>
      <w:proofErr w:type="gramEnd"/>
      <w:r w:rsidRPr="009B6599">
        <w:rPr>
          <w:lang w:val="en-US"/>
        </w:rPr>
        <w:t>2.6.</w:t>
      </w:r>
      <w:bookmarkEnd w:id="29"/>
    </w:p>
    <w:p w14:paraId="1E9C3980" w14:textId="77777777" w:rsidR="00C212D4" w:rsidRPr="009C05C3" w:rsidRDefault="00000000" w:rsidP="009C05C3">
      <w:pPr>
        <w:pStyle w:val="MDPIReference"/>
        <w:ind w:left="360" w:hanging="360"/>
        <w:jc w:val="both"/>
        <w:rPr>
          <w:lang w:val="en-US"/>
        </w:rPr>
      </w:pPr>
      <w:bookmarkStart w:id="30" w:name="Bibliography_31"/>
      <w:r w:rsidRPr="009B6599">
        <w:rPr>
          <w:lang w:val="en-US"/>
        </w:rPr>
        <w:t xml:space="preserve">31. Wong, S.K.; Chin, K.Y.; Suhaimi, F.H.; </w:t>
      </w:r>
      <w:proofErr w:type="spellStart"/>
      <w:r w:rsidRPr="009B6599">
        <w:rPr>
          <w:lang w:val="en-US"/>
        </w:rPr>
        <w:t>Fairus</w:t>
      </w:r>
      <w:proofErr w:type="spellEnd"/>
      <w:r w:rsidRPr="009B6599">
        <w:rPr>
          <w:lang w:val="en-US"/>
        </w:rPr>
        <w:t>, A.; Ima-</w:t>
      </w:r>
      <w:proofErr w:type="spellStart"/>
      <w:r w:rsidRPr="009B6599">
        <w:rPr>
          <w:lang w:val="en-US"/>
        </w:rPr>
        <w:t>Nirwana</w:t>
      </w:r>
      <w:proofErr w:type="spellEnd"/>
      <w:r w:rsidRPr="009B6599">
        <w:rPr>
          <w:lang w:val="en-US"/>
        </w:rPr>
        <w:t xml:space="preserve">, </w:t>
      </w:r>
      <w:proofErr w:type="gramStart"/>
      <w:r w:rsidRPr="009B6599">
        <w:rPr>
          <w:lang w:val="en-US"/>
        </w:rPr>
        <w:t>S..</w:t>
      </w:r>
      <w:proofErr w:type="gramEnd"/>
      <w:r w:rsidRPr="009B6599">
        <w:rPr>
          <w:lang w:val="en-US"/>
        </w:rPr>
        <w:t xml:space="preserve"> Animal models of metabolic syndrome: a review. </w:t>
      </w:r>
      <w:proofErr w:type="spellStart"/>
      <w:r w:rsidRPr="009B6599">
        <w:rPr>
          <w:lang w:val="en-US"/>
        </w:rPr>
        <w:t>Nutr</w:t>
      </w:r>
      <w:proofErr w:type="spellEnd"/>
      <w:r w:rsidRPr="009B6599">
        <w:rPr>
          <w:lang w:val="en-US"/>
        </w:rPr>
        <w:t xml:space="preserve"> </w:t>
      </w:r>
      <w:proofErr w:type="spellStart"/>
      <w:r w:rsidRPr="009B6599">
        <w:rPr>
          <w:lang w:val="en-US"/>
        </w:rPr>
        <w:t>Metab</w:t>
      </w:r>
      <w:proofErr w:type="spellEnd"/>
      <w:r w:rsidRPr="009B6599">
        <w:rPr>
          <w:lang w:val="en-US"/>
        </w:rPr>
        <w:t xml:space="preserve"> (Lond). </w:t>
      </w:r>
      <w:r w:rsidRPr="009B6599">
        <w:rPr>
          <w:b/>
          <w:lang w:val="en-US"/>
        </w:rPr>
        <w:t>2016</w:t>
      </w:r>
      <w:r w:rsidRPr="009B6599">
        <w:rPr>
          <w:lang w:val="en-US"/>
        </w:rPr>
        <w:t xml:space="preserve">, 13, 65. </w:t>
      </w:r>
      <w:proofErr w:type="spellStart"/>
      <w:r w:rsidRPr="009B6599">
        <w:rPr>
          <w:lang w:val="en-US"/>
        </w:rPr>
        <w:t>doi</w:t>
      </w:r>
      <w:proofErr w:type="spellEnd"/>
      <w:r w:rsidRPr="009B6599">
        <w:rPr>
          <w:lang w:val="en-US"/>
        </w:rPr>
        <w:t>: 10.1186/s12986-016-0123-9.</w:t>
      </w:r>
      <w:bookmarkEnd w:id="30"/>
    </w:p>
    <w:p w14:paraId="6A569B78" w14:textId="77777777" w:rsidR="00C212D4" w:rsidRPr="009C05C3" w:rsidRDefault="00000000" w:rsidP="009C05C3">
      <w:pPr>
        <w:pStyle w:val="MDPIReference"/>
        <w:ind w:left="360" w:hanging="360"/>
        <w:jc w:val="both"/>
        <w:rPr>
          <w:lang w:val="en-US"/>
        </w:rPr>
      </w:pPr>
      <w:bookmarkStart w:id="31" w:name="Bibliography_32"/>
      <w:r w:rsidRPr="009B6599">
        <w:rPr>
          <w:lang w:val="en-US"/>
        </w:rPr>
        <w:t xml:space="preserve">32. Reyna, R.A.; Walker, J.; Viveros, A.; Mitchell, B.; Dulaney, E.; Shinde, D.P.; et al. Optimization of a panel of behavioral tests for use in containment using a golden Syrian hamster model. J </w:t>
      </w:r>
      <w:proofErr w:type="spellStart"/>
      <w:r w:rsidRPr="009B6599">
        <w:rPr>
          <w:lang w:val="en-US"/>
        </w:rPr>
        <w:t>Virol</w:t>
      </w:r>
      <w:proofErr w:type="spellEnd"/>
      <w:r w:rsidRPr="009B6599">
        <w:rPr>
          <w:lang w:val="en-US"/>
        </w:rPr>
        <w:t xml:space="preserve"> Methods. </w:t>
      </w:r>
      <w:r w:rsidRPr="009B6599">
        <w:rPr>
          <w:b/>
          <w:lang w:val="en-US"/>
        </w:rPr>
        <w:t>2025</w:t>
      </w:r>
      <w:r w:rsidRPr="009B6599">
        <w:rPr>
          <w:lang w:val="en-US"/>
        </w:rPr>
        <w:t xml:space="preserve">, 335, 115132. </w:t>
      </w:r>
      <w:proofErr w:type="spellStart"/>
      <w:r w:rsidRPr="009B6599">
        <w:rPr>
          <w:lang w:val="en-US"/>
        </w:rPr>
        <w:t>doi</w:t>
      </w:r>
      <w:proofErr w:type="spellEnd"/>
      <w:r w:rsidRPr="009B6599">
        <w:rPr>
          <w:lang w:val="en-US"/>
        </w:rPr>
        <w:t>: 10.1016/j.jviromet.</w:t>
      </w:r>
      <w:r w:rsidRPr="009B6599">
        <w:rPr>
          <w:b/>
          <w:lang w:val="en-US"/>
        </w:rPr>
        <w:t>2025</w:t>
      </w:r>
      <w:r w:rsidRPr="009B6599">
        <w:rPr>
          <w:lang w:val="en-US"/>
        </w:rPr>
        <w:t>.115132.</w:t>
      </w:r>
      <w:bookmarkEnd w:id="31"/>
    </w:p>
    <w:p w14:paraId="17973EBC" w14:textId="77777777" w:rsidR="00C212D4" w:rsidRPr="009C05C3" w:rsidRDefault="00000000" w:rsidP="009C05C3">
      <w:pPr>
        <w:pStyle w:val="MDPIReference"/>
        <w:ind w:left="360" w:hanging="360"/>
        <w:jc w:val="both"/>
        <w:rPr>
          <w:lang w:val="en-US"/>
        </w:rPr>
      </w:pPr>
      <w:bookmarkStart w:id="32" w:name="Bibliography_33"/>
      <w:r w:rsidRPr="009B6599">
        <w:rPr>
          <w:lang w:val="en-US"/>
        </w:rPr>
        <w:t xml:space="preserve">33. Srisai, P.; </w:t>
      </w:r>
      <w:proofErr w:type="spellStart"/>
      <w:r w:rsidRPr="009B6599">
        <w:rPr>
          <w:lang w:val="en-US"/>
        </w:rPr>
        <w:t>Chaiyadet</w:t>
      </w:r>
      <w:proofErr w:type="spellEnd"/>
      <w:r w:rsidRPr="009B6599">
        <w:rPr>
          <w:lang w:val="en-US"/>
        </w:rPr>
        <w:t xml:space="preserve">, S.; </w:t>
      </w:r>
      <w:proofErr w:type="spellStart"/>
      <w:r w:rsidRPr="009B6599">
        <w:rPr>
          <w:lang w:val="en-US"/>
        </w:rPr>
        <w:t>Jumnainsong</w:t>
      </w:r>
      <w:proofErr w:type="spellEnd"/>
      <w:r w:rsidRPr="009B6599">
        <w:rPr>
          <w:lang w:val="en-US"/>
        </w:rPr>
        <w:t xml:space="preserve">, A.; </w:t>
      </w:r>
      <w:proofErr w:type="spellStart"/>
      <w:r w:rsidRPr="009B6599">
        <w:rPr>
          <w:lang w:val="en-US"/>
        </w:rPr>
        <w:t>Suttiprapa</w:t>
      </w:r>
      <w:proofErr w:type="spellEnd"/>
      <w:r w:rsidRPr="009B6599">
        <w:rPr>
          <w:lang w:val="en-US"/>
        </w:rPr>
        <w:t xml:space="preserve">, S.; </w:t>
      </w:r>
      <w:proofErr w:type="spellStart"/>
      <w:r w:rsidRPr="009B6599">
        <w:rPr>
          <w:lang w:val="en-US"/>
        </w:rPr>
        <w:t>Leelayuwat</w:t>
      </w:r>
      <w:proofErr w:type="spellEnd"/>
      <w:r w:rsidRPr="009B6599">
        <w:rPr>
          <w:lang w:val="en-US"/>
        </w:rPr>
        <w:t xml:space="preserve">, C.; </w:t>
      </w:r>
      <w:proofErr w:type="spellStart"/>
      <w:r w:rsidRPr="009B6599">
        <w:rPr>
          <w:lang w:val="en-US"/>
        </w:rPr>
        <w:t>Saichua</w:t>
      </w:r>
      <w:proofErr w:type="spellEnd"/>
      <w:r w:rsidRPr="009B6599">
        <w:rPr>
          <w:lang w:val="en-US"/>
        </w:rPr>
        <w:t xml:space="preserve">, </w:t>
      </w:r>
      <w:proofErr w:type="gramStart"/>
      <w:r w:rsidRPr="009B6599">
        <w:rPr>
          <w:lang w:val="en-US"/>
        </w:rPr>
        <w:t>P..</w:t>
      </w:r>
      <w:proofErr w:type="gramEnd"/>
      <w:r w:rsidRPr="009B6599">
        <w:rPr>
          <w:lang w:val="en-US"/>
        </w:rPr>
        <w:t xml:space="preserve"> T helper cell responses to Opisthorchis viverrini infection associate with host susceptibility. </w:t>
      </w:r>
      <w:proofErr w:type="spellStart"/>
      <w:r w:rsidRPr="009B6599">
        <w:rPr>
          <w:lang w:val="en-US"/>
        </w:rPr>
        <w:t>Parasitol</w:t>
      </w:r>
      <w:proofErr w:type="spellEnd"/>
      <w:r w:rsidRPr="009B6599">
        <w:rPr>
          <w:lang w:val="en-US"/>
        </w:rPr>
        <w:t xml:space="preserve"> Res. </w:t>
      </w:r>
      <w:r w:rsidRPr="009B6599">
        <w:rPr>
          <w:b/>
          <w:lang w:val="en-US"/>
        </w:rPr>
        <w:t>2024</w:t>
      </w:r>
      <w:r w:rsidRPr="009B6599">
        <w:rPr>
          <w:lang w:val="en-US"/>
        </w:rPr>
        <w:t xml:space="preserve">, 123(2), 135. </w:t>
      </w:r>
      <w:proofErr w:type="spellStart"/>
      <w:r w:rsidRPr="009B6599">
        <w:rPr>
          <w:lang w:val="en-US"/>
        </w:rPr>
        <w:t>doi</w:t>
      </w:r>
      <w:proofErr w:type="spellEnd"/>
      <w:r w:rsidRPr="009B6599">
        <w:rPr>
          <w:lang w:val="en-US"/>
        </w:rPr>
        <w:t>: 10.1007/s00436-024-08154-9.</w:t>
      </w:r>
      <w:bookmarkEnd w:id="32"/>
    </w:p>
    <w:p w14:paraId="204E7A9B" w14:textId="77777777" w:rsidR="00C212D4" w:rsidRPr="009C05C3" w:rsidRDefault="00000000" w:rsidP="009C05C3">
      <w:pPr>
        <w:pStyle w:val="MDPIReference"/>
        <w:ind w:left="360" w:hanging="360"/>
        <w:jc w:val="both"/>
        <w:rPr>
          <w:lang w:val="en-US"/>
        </w:rPr>
      </w:pPr>
      <w:bookmarkStart w:id="33" w:name="Bibliography_34"/>
      <w:r w:rsidRPr="009B6599">
        <w:rPr>
          <w:lang w:val="en-US"/>
        </w:rPr>
        <w:t xml:space="preserve">34. </w:t>
      </w:r>
      <w:proofErr w:type="spellStart"/>
      <w:r w:rsidRPr="009B6599">
        <w:rPr>
          <w:lang w:val="en-US"/>
        </w:rPr>
        <w:t>Boonmars</w:t>
      </w:r>
      <w:proofErr w:type="spellEnd"/>
      <w:r w:rsidRPr="009B6599">
        <w:rPr>
          <w:lang w:val="en-US"/>
        </w:rPr>
        <w:t xml:space="preserve">, T.; </w:t>
      </w:r>
      <w:proofErr w:type="spellStart"/>
      <w:r w:rsidRPr="009B6599">
        <w:rPr>
          <w:lang w:val="en-US"/>
        </w:rPr>
        <w:t>Boonjaraspinyo</w:t>
      </w:r>
      <w:proofErr w:type="spellEnd"/>
      <w:r w:rsidRPr="009B6599">
        <w:rPr>
          <w:lang w:val="en-US"/>
        </w:rPr>
        <w:t xml:space="preserve">, S.; </w:t>
      </w:r>
      <w:proofErr w:type="spellStart"/>
      <w:r w:rsidRPr="009B6599">
        <w:rPr>
          <w:lang w:val="en-US"/>
        </w:rPr>
        <w:t>Kaewsamut</w:t>
      </w:r>
      <w:proofErr w:type="spellEnd"/>
      <w:r w:rsidRPr="009B6599">
        <w:rPr>
          <w:lang w:val="en-US"/>
        </w:rPr>
        <w:t xml:space="preserve">, </w:t>
      </w:r>
      <w:proofErr w:type="gramStart"/>
      <w:r w:rsidRPr="009B6599">
        <w:rPr>
          <w:lang w:val="en-US"/>
        </w:rPr>
        <w:t>B..</w:t>
      </w:r>
      <w:proofErr w:type="gramEnd"/>
      <w:r w:rsidRPr="009B6599">
        <w:rPr>
          <w:lang w:val="en-US"/>
        </w:rPr>
        <w:t xml:space="preserve"> Animal models for Opisthorchis viverrini infection. </w:t>
      </w:r>
      <w:proofErr w:type="spellStart"/>
      <w:r w:rsidRPr="009B6599">
        <w:rPr>
          <w:lang w:val="en-US"/>
        </w:rPr>
        <w:t>Parasitol</w:t>
      </w:r>
      <w:proofErr w:type="spellEnd"/>
      <w:r w:rsidRPr="009B6599">
        <w:rPr>
          <w:lang w:val="en-US"/>
        </w:rPr>
        <w:t xml:space="preserve"> Res. </w:t>
      </w:r>
      <w:r w:rsidRPr="009B6599">
        <w:rPr>
          <w:b/>
          <w:lang w:val="en-US"/>
        </w:rPr>
        <w:t>2009</w:t>
      </w:r>
      <w:r w:rsidRPr="009B6599">
        <w:rPr>
          <w:lang w:val="en-US"/>
        </w:rPr>
        <w:t xml:space="preserve">, 104(3), 701–703. </w:t>
      </w:r>
      <w:proofErr w:type="spellStart"/>
      <w:r w:rsidRPr="009B6599">
        <w:rPr>
          <w:lang w:val="en-US"/>
        </w:rPr>
        <w:t>doi</w:t>
      </w:r>
      <w:proofErr w:type="spellEnd"/>
      <w:r w:rsidRPr="009B6599">
        <w:rPr>
          <w:lang w:val="en-US"/>
        </w:rPr>
        <w:t>: 10.1007/s00436-008-1268-x.</w:t>
      </w:r>
      <w:bookmarkEnd w:id="33"/>
    </w:p>
    <w:p w14:paraId="7DC24AA5" w14:textId="77777777" w:rsidR="00C212D4" w:rsidRPr="009C05C3" w:rsidRDefault="00000000" w:rsidP="009C05C3">
      <w:pPr>
        <w:pStyle w:val="MDPIReference"/>
        <w:ind w:left="360" w:hanging="360"/>
        <w:jc w:val="both"/>
        <w:rPr>
          <w:lang w:val="en-US"/>
        </w:rPr>
      </w:pPr>
      <w:bookmarkStart w:id="34" w:name="Bibliography_35"/>
      <w:r w:rsidRPr="009B6599">
        <w:rPr>
          <w:lang w:val="en-US"/>
        </w:rPr>
        <w:t xml:space="preserve">35. Qian, M.B.; Keiser, J.; Utzinger, J.; Zhou, </w:t>
      </w:r>
      <w:proofErr w:type="gramStart"/>
      <w:r w:rsidRPr="009B6599">
        <w:rPr>
          <w:lang w:val="en-US"/>
        </w:rPr>
        <w:t>X.N..</w:t>
      </w:r>
      <w:proofErr w:type="gramEnd"/>
      <w:r w:rsidRPr="009B6599">
        <w:rPr>
          <w:lang w:val="en-US"/>
        </w:rPr>
        <w:t xml:space="preserve"> Clonorchiasis and opisthorchiasis: epidemiology, transmission, clinical features, morbidity, diagnosis, treatment, and control. Clin </w:t>
      </w:r>
      <w:proofErr w:type="spellStart"/>
      <w:r w:rsidRPr="009B6599">
        <w:rPr>
          <w:lang w:val="en-US"/>
        </w:rPr>
        <w:t>Microbiol</w:t>
      </w:r>
      <w:proofErr w:type="spellEnd"/>
      <w:r w:rsidRPr="009B6599">
        <w:rPr>
          <w:lang w:val="en-US"/>
        </w:rPr>
        <w:t xml:space="preserve"> Rev. </w:t>
      </w:r>
      <w:r w:rsidRPr="009B6599">
        <w:rPr>
          <w:b/>
          <w:lang w:val="en-US"/>
        </w:rPr>
        <w:t>2024</w:t>
      </w:r>
      <w:r w:rsidRPr="009B6599">
        <w:rPr>
          <w:lang w:val="en-US"/>
        </w:rPr>
        <w:t xml:space="preserve">, 37(1), e0000923. </w:t>
      </w:r>
      <w:proofErr w:type="spellStart"/>
      <w:r w:rsidRPr="009B6599">
        <w:rPr>
          <w:lang w:val="en-US"/>
        </w:rPr>
        <w:t>doi</w:t>
      </w:r>
      <w:proofErr w:type="spellEnd"/>
      <w:r w:rsidRPr="009B6599">
        <w:rPr>
          <w:lang w:val="en-US"/>
        </w:rPr>
        <w:t>: 10.1128/cmr.00009-23.</w:t>
      </w:r>
      <w:bookmarkEnd w:id="34"/>
    </w:p>
    <w:p w14:paraId="21B6A0F1" w14:textId="77777777" w:rsidR="00C212D4" w:rsidRPr="009C05C3" w:rsidRDefault="00000000" w:rsidP="009C05C3">
      <w:pPr>
        <w:pStyle w:val="MDPIReference"/>
        <w:ind w:left="360" w:hanging="360"/>
        <w:jc w:val="both"/>
        <w:rPr>
          <w:lang w:val="en-US"/>
        </w:rPr>
      </w:pPr>
      <w:bookmarkStart w:id="35" w:name="Bibliography_36"/>
      <w:r w:rsidRPr="009B6599">
        <w:rPr>
          <w:lang w:val="en-US"/>
        </w:rPr>
        <w:t xml:space="preserve">36. Wang, X.; Liang, C.; Chen, W.; Fan, Y.; Hu, X.; Xu, J.; et al. Experimental model in rats for study on transmission dynamics and evaluation of Clonorchis sinensis infection immunologically, morphologically, and pathologically. </w:t>
      </w:r>
      <w:proofErr w:type="spellStart"/>
      <w:r w:rsidRPr="009B6599">
        <w:rPr>
          <w:lang w:val="en-US"/>
        </w:rPr>
        <w:t>Parasitol</w:t>
      </w:r>
      <w:proofErr w:type="spellEnd"/>
      <w:r w:rsidRPr="009B6599">
        <w:rPr>
          <w:lang w:val="en-US"/>
        </w:rPr>
        <w:t xml:space="preserve"> Res. </w:t>
      </w:r>
      <w:r w:rsidRPr="009B6599">
        <w:rPr>
          <w:b/>
          <w:lang w:val="en-US"/>
        </w:rPr>
        <w:t>2009</w:t>
      </w:r>
      <w:r w:rsidRPr="009B6599">
        <w:rPr>
          <w:lang w:val="en-US"/>
        </w:rPr>
        <w:t xml:space="preserve">, 106(1), 15–21. </w:t>
      </w:r>
      <w:proofErr w:type="spellStart"/>
      <w:r w:rsidRPr="009B6599">
        <w:rPr>
          <w:lang w:val="en-US"/>
        </w:rPr>
        <w:t>doi</w:t>
      </w:r>
      <w:proofErr w:type="spellEnd"/>
      <w:r w:rsidRPr="009B6599">
        <w:rPr>
          <w:lang w:val="en-US"/>
        </w:rPr>
        <w:t>: 10.1007/s00436-009-1622-7.</w:t>
      </w:r>
      <w:bookmarkEnd w:id="35"/>
    </w:p>
    <w:p w14:paraId="764900E9" w14:textId="77777777" w:rsidR="00C212D4" w:rsidRPr="009C05C3" w:rsidRDefault="00000000" w:rsidP="009C05C3">
      <w:pPr>
        <w:pStyle w:val="MDPIReference"/>
        <w:ind w:left="360" w:hanging="360"/>
        <w:jc w:val="both"/>
        <w:rPr>
          <w:lang w:val="en-US"/>
        </w:rPr>
      </w:pPr>
      <w:bookmarkStart w:id="36" w:name="Bibliography_37"/>
      <w:r w:rsidRPr="009B6599">
        <w:rPr>
          <w:lang w:val="en-US"/>
        </w:rPr>
        <w:t xml:space="preserve">37. Watanabe, H.; Numata, K.; Ito, T.; Takagi, K.; Matsukawa, </w:t>
      </w:r>
      <w:proofErr w:type="gramStart"/>
      <w:r w:rsidRPr="009B6599">
        <w:rPr>
          <w:lang w:val="en-US"/>
        </w:rPr>
        <w:t>A..</w:t>
      </w:r>
      <w:proofErr w:type="gramEnd"/>
      <w:r w:rsidRPr="009B6599">
        <w:rPr>
          <w:lang w:val="en-US"/>
        </w:rPr>
        <w:t xml:space="preserve"> Innate immune response in Th1- and Th2-dominant mouse strains. Shock. </w:t>
      </w:r>
      <w:r w:rsidRPr="009B6599">
        <w:rPr>
          <w:b/>
          <w:lang w:val="en-US"/>
        </w:rPr>
        <w:t>2004</w:t>
      </w:r>
      <w:r w:rsidRPr="009B6599">
        <w:rPr>
          <w:lang w:val="en-US"/>
        </w:rPr>
        <w:t xml:space="preserve">, 22(5), 460–466. </w:t>
      </w:r>
      <w:proofErr w:type="spellStart"/>
      <w:r w:rsidRPr="009B6599">
        <w:rPr>
          <w:lang w:val="en-US"/>
        </w:rPr>
        <w:t>doi</w:t>
      </w:r>
      <w:proofErr w:type="spellEnd"/>
      <w:r w:rsidRPr="009B6599">
        <w:rPr>
          <w:lang w:val="en-US"/>
        </w:rPr>
        <w:t>: 10.1097/01.shk.</w:t>
      </w:r>
      <w:proofErr w:type="gramStart"/>
      <w:r w:rsidRPr="009B6599">
        <w:rPr>
          <w:lang w:val="en-US"/>
        </w:rPr>
        <w:t>0000142249.08135.e</w:t>
      </w:r>
      <w:proofErr w:type="gramEnd"/>
      <w:r w:rsidRPr="009B6599">
        <w:rPr>
          <w:lang w:val="en-US"/>
        </w:rPr>
        <w:t>9.</w:t>
      </w:r>
      <w:bookmarkEnd w:id="36"/>
    </w:p>
    <w:p w14:paraId="69B4CFCC" w14:textId="77777777" w:rsidR="00C212D4" w:rsidRPr="009C05C3" w:rsidRDefault="00000000" w:rsidP="009C05C3">
      <w:pPr>
        <w:pStyle w:val="MDPIReference"/>
        <w:ind w:left="360" w:hanging="360"/>
        <w:jc w:val="both"/>
        <w:rPr>
          <w:lang w:val="en-US"/>
        </w:rPr>
      </w:pPr>
      <w:bookmarkStart w:id="37" w:name="Bibliography_38"/>
      <w:r w:rsidRPr="009B6599">
        <w:rPr>
          <w:lang w:val="en-US"/>
        </w:rPr>
        <w:t xml:space="preserve">38. Kovner, A.V.; </w:t>
      </w:r>
      <w:proofErr w:type="spellStart"/>
      <w:r w:rsidRPr="009B6599">
        <w:rPr>
          <w:lang w:val="en-US"/>
        </w:rPr>
        <w:t>Pakharukova</w:t>
      </w:r>
      <w:proofErr w:type="spellEnd"/>
      <w:r w:rsidRPr="009B6599">
        <w:rPr>
          <w:lang w:val="en-US"/>
        </w:rPr>
        <w:t xml:space="preserve">, M.Y.; Maksimova, G.A.; Mordvinov, </w:t>
      </w:r>
      <w:proofErr w:type="gramStart"/>
      <w:r w:rsidRPr="009B6599">
        <w:rPr>
          <w:lang w:val="en-US"/>
        </w:rPr>
        <w:t>V.A..</w:t>
      </w:r>
      <w:proofErr w:type="gramEnd"/>
      <w:r w:rsidRPr="009B6599">
        <w:rPr>
          <w:lang w:val="en-US"/>
        </w:rPr>
        <w:t xml:space="preserve"> Characteristics of liver fibrosis associated with chronic Opisthorchis felineus infection in Syrian hamsters and humans. Exp Mol </w:t>
      </w:r>
      <w:proofErr w:type="spellStart"/>
      <w:r w:rsidRPr="009B6599">
        <w:rPr>
          <w:lang w:val="en-US"/>
        </w:rPr>
        <w:t>Pathol</w:t>
      </w:r>
      <w:proofErr w:type="spellEnd"/>
      <w:r w:rsidRPr="009B6599">
        <w:rPr>
          <w:lang w:val="en-US"/>
        </w:rPr>
        <w:t xml:space="preserve">. </w:t>
      </w:r>
      <w:r w:rsidRPr="009B6599">
        <w:rPr>
          <w:b/>
          <w:lang w:val="en-US"/>
        </w:rPr>
        <w:t>2019</w:t>
      </w:r>
      <w:r w:rsidRPr="009B6599">
        <w:rPr>
          <w:lang w:val="en-US"/>
        </w:rPr>
        <w:t xml:space="preserve">, 110, 104274. </w:t>
      </w:r>
      <w:proofErr w:type="spellStart"/>
      <w:r w:rsidRPr="009B6599">
        <w:rPr>
          <w:lang w:val="en-US"/>
        </w:rPr>
        <w:t>doi</w:t>
      </w:r>
      <w:proofErr w:type="spellEnd"/>
      <w:r w:rsidRPr="009B6599">
        <w:rPr>
          <w:lang w:val="en-US"/>
        </w:rPr>
        <w:t>: 10.1016/j.yexmp.</w:t>
      </w:r>
      <w:r w:rsidRPr="009B6599">
        <w:rPr>
          <w:b/>
          <w:lang w:val="en-US"/>
        </w:rPr>
        <w:t>2019</w:t>
      </w:r>
      <w:r w:rsidRPr="009B6599">
        <w:rPr>
          <w:lang w:val="en-US"/>
        </w:rPr>
        <w:t>.104274.</w:t>
      </w:r>
      <w:bookmarkEnd w:id="37"/>
    </w:p>
    <w:p w14:paraId="5894A757" w14:textId="77777777" w:rsidR="00C212D4" w:rsidRPr="009C05C3" w:rsidRDefault="00000000" w:rsidP="009C05C3">
      <w:pPr>
        <w:pStyle w:val="MDPIReference"/>
        <w:ind w:left="360" w:hanging="360"/>
        <w:jc w:val="both"/>
        <w:rPr>
          <w:lang w:val="en-US"/>
        </w:rPr>
      </w:pPr>
      <w:bookmarkStart w:id="38" w:name="Bibliography_39"/>
      <w:r w:rsidRPr="009B6599">
        <w:rPr>
          <w:lang w:val="en-US"/>
        </w:rPr>
        <w:t>39. Yablokov DD (</w:t>
      </w:r>
      <w:r w:rsidRPr="009B6599">
        <w:rPr>
          <w:b/>
          <w:lang w:val="en-US"/>
        </w:rPr>
        <w:t>1984</w:t>
      </w:r>
      <w:r w:rsidRPr="009B6599">
        <w:rPr>
          <w:lang w:val="en-US"/>
        </w:rPr>
        <w:t>) Opisthorchiasis in Man. Tomsk, Russia: Tomsk University Press; (in Russian).</w:t>
      </w:r>
      <w:bookmarkEnd w:id="38"/>
    </w:p>
    <w:p w14:paraId="59E49377" w14:textId="77777777" w:rsidR="00C212D4" w:rsidRPr="009C05C3" w:rsidRDefault="00000000" w:rsidP="009C05C3">
      <w:pPr>
        <w:pStyle w:val="MDPIReference"/>
        <w:ind w:left="360" w:hanging="360"/>
        <w:jc w:val="both"/>
        <w:rPr>
          <w:lang w:val="en-US"/>
        </w:rPr>
      </w:pPr>
      <w:bookmarkStart w:id="39" w:name="Bibliography_40"/>
      <w:r w:rsidRPr="009B6599">
        <w:rPr>
          <w:lang w:val="en-US"/>
        </w:rPr>
        <w:t xml:space="preserve">40. Kovner, A.; </w:t>
      </w:r>
      <w:proofErr w:type="spellStart"/>
      <w:r w:rsidRPr="009B6599">
        <w:rPr>
          <w:lang w:val="en-US"/>
        </w:rPr>
        <w:t>Zaparina</w:t>
      </w:r>
      <w:proofErr w:type="spellEnd"/>
      <w:r w:rsidRPr="009B6599">
        <w:rPr>
          <w:lang w:val="en-US"/>
        </w:rPr>
        <w:t xml:space="preserve">, O.; Kapushchak, Y.; </w:t>
      </w:r>
      <w:proofErr w:type="spellStart"/>
      <w:r w:rsidRPr="009B6599">
        <w:rPr>
          <w:lang w:val="en-US"/>
        </w:rPr>
        <w:t>Minkova</w:t>
      </w:r>
      <w:proofErr w:type="spellEnd"/>
      <w:r w:rsidRPr="009B6599">
        <w:rPr>
          <w:lang w:val="en-US"/>
        </w:rPr>
        <w:t xml:space="preserve">, G.; Mordvinov, V.; </w:t>
      </w:r>
      <w:proofErr w:type="spellStart"/>
      <w:r w:rsidRPr="009B6599">
        <w:rPr>
          <w:lang w:val="en-US"/>
        </w:rPr>
        <w:t>Pakharukova</w:t>
      </w:r>
      <w:proofErr w:type="spellEnd"/>
      <w:r w:rsidRPr="009B6599">
        <w:rPr>
          <w:lang w:val="en-US"/>
        </w:rPr>
        <w:t xml:space="preserve">, </w:t>
      </w:r>
      <w:proofErr w:type="gramStart"/>
      <w:r w:rsidRPr="009B6599">
        <w:rPr>
          <w:lang w:val="en-US"/>
        </w:rPr>
        <w:t>M..</w:t>
      </w:r>
      <w:proofErr w:type="gramEnd"/>
      <w:r w:rsidRPr="009B6599">
        <w:rPr>
          <w:lang w:val="en-US"/>
        </w:rPr>
        <w:t xml:space="preserve"> Jagged-1/Notch Pathway and Key Transient Markers Involved in Biliary Fibrosis during Opisthorchis felineus Infection. Trop Med Infect Dis. </w:t>
      </w:r>
      <w:r w:rsidRPr="009B6599">
        <w:rPr>
          <w:b/>
          <w:lang w:val="en-US"/>
        </w:rPr>
        <w:t>2022</w:t>
      </w:r>
      <w:r w:rsidRPr="009B6599">
        <w:rPr>
          <w:lang w:val="en-US"/>
        </w:rPr>
        <w:t xml:space="preserve">, 7(11), 364. </w:t>
      </w:r>
      <w:proofErr w:type="spellStart"/>
      <w:r w:rsidRPr="009B6599">
        <w:rPr>
          <w:lang w:val="en-US"/>
        </w:rPr>
        <w:t>doi</w:t>
      </w:r>
      <w:proofErr w:type="spellEnd"/>
      <w:r w:rsidRPr="009B6599">
        <w:rPr>
          <w:lang w:val="en-US"/>
        </w:rPr>
        <w:t>: 10.3390/tropicalmed7110364.</w:t>
      </w:r>
      <w:bookmarkEnd w:id="39"/>
    </w:p>
    <w:p w14:paraId="30FA146C" w14:textId="77777777" w:rsidR="00C212D4" w:rsidRPr="009C05C3" w:rsidRDefault="00000000" w:rsidP="009C05C3">
      <w:pPr>
        <w:pStyle w:val="MDPIReference"/>
        <w:ind w:left="360" w:hanging="360"/>
        <w:jc w:val="both"/>
        <w:rPr>
          <w:lang w:val="en-US"/>
        </w:rPr>
      </w:pPr>
      <w:bookmarkStart w:id="40" w:name="Bibliography_41"/>
      <w:r w:rsidRPr="009B6599">
        <w:rPr>
          <w:lang w:val="en-US"/>
        </w:rPr>
        <w:t xml:space="preserve">41. Kovner, A.; </w:t>
      </w:r>
      <w:proofErr w:type="spellStart"/>
      <w:r w:rsidRPr="009B6599">
        <w:rPr>
          <w:lang w:val="en-US"/>
        </w:rPr>
        <w:t>Zaparina</w:t>
      </w:r>
      <w:proofErr w:type="spellEnd"/>
      <w:r w:rsidRPr="009B6599">
        <w:rPr>
          <w:lang w:val="en-US"/>
        </w:rPr>
        <w:t xml:space="preserve">, O.; Kapushchak, Y.; </w:t>
      </w:r>
      <w:proofErr w:type="spellStart"/>
      <w:r w:rsidRPr="009B6599">
        <w:rPr>
          <w:lang w:val="en-US"/>
        </w:rPr>
        <w:t>Minkova</w:t>
      </w:r>
      <w:proofErr w:type="spellEnd"/>
      <w:r w:rsidRPr="009B6599">
        <w:rPr>
          <w:lang w:val="en-US"/>
        </w:rPr>
        <w:t xml:space="preserve">, G.; Mordvinov, V.; </w:t>
      </w:r>
      <w:proofErr w:type="spellStart"/>
      <w:r w:rsidRPr="009B6599">
        <w:rPr>
          <w:lang w:val="en-US"/>
        </w:rPr>
        <w:t>Pakharukova</w:t>
      </w:r>
      <w:proofErr w:type="spellEnd"/>
      <w:r w:rsidRPr="009B6599">
        <w:rPr>
          <w:lang w:val="en-US"/>
        </w:rPr>
        <w:t xml:space="preserve">, </w:t>
      </w:r>
      <w:proofErr w:type="gramStart"/>
      <w:r w:rsidRPr="009B6599">
        <w:rPr>
          <w:lang w:val="en-US"/>
        </w:rPr>
        <w:t>M..</w:t>
      </w:r>
      <w:proofErr w:type="gramEnd"/>
      <w:r w:rsidRPr="009B6599">
        <w:rPr>
          <w:lang w:val="en-US"/>
        </w:rPr>
        <w:t xml:space="preserve"> Correction: Kovner et al. Jagged-1/Notch Pathway and Key Transient Markers Involved in Biliary Fibrosis during Opisthorchis felineus Infection. Trop. Med. Infect. Dis. </w:t>
      </w:r>
      <w:r w:rsidRPr="009B6599">
        <w:rPr>
          <w:b/>
          <w:lang w:val="en-US"/>
        </w:rPr>
        <w:t>2022</w:t>
      </w:r>
      <w:r w:rsidRPr="009B6599">
        <w:rPr>
          <w:lang w:val="en-US"/>
        </w:rPr>
        <w:t xml:space="preserve">, 7, 364. Trop Med Infect Dis. </w:t>
      </w:r>
      <w:r w:rsidRPr="009B6599">
        <w:rPr>
          <w:b/>
          <w:lang w:val="en-US"/>
        </w:rPr>
        <w:t>2025</w:t>
      </w:r>
      <w:r w:rsidRPr="009B6599">
        <w:rPr>
          <w:lang w:val="en-US"/>
        </w:rPr>
        <w:t xml:space="preserve">, 10(10), 298. </w:t>
      </w:r>
      <w:proofErr w:type="spellStart"/>
      <w:r w:rsidRPr="009B6599">
        <w:rPr>
          <w:lang w:val="en-US"/>
        </w:rPr>
        <w:t>doi</w:t>
      </w:r>
      <w:proofErr w:type="spellEnd"/>
      <w:r w:rsidRPr="009B6599">
        <w:rPr>
          <w:lang w:val="en-US"/>
        </w:rPr>
        <w:t>: 10.3390/tropicalmed10100298.</w:t>
      </w:r>
      <w:bookmarkEnd w:id="40"/>
    </w:p>
    <w:p w14:paraId="04EE450F" w14:textId="77777777" w:rsidR="00C212D4" w:rsidRPr="009C05C3" w:rsidRDefault="00000000" w:rsidP="009C05C3">
      <w:pPr>
        <w:pStyle w:val="MDPIReference"/>
        <w:ind w:left="360" w:hanging="360"/>
        <w:jc w:val="both"/>
        <w:rPr>
          <w:lang w:val="en-US"/>
        </w:rPr>
      </w:pPr>
      <w:bookmarkStart w:id="41" w:name="Bibliography_42"/>
      <w:r w:rsidRPr="009B6599">
        <w:rPr>
          <w:lang w:val="en-US"/>
        </w:rPr>
        <w:t xml:space="preserve">42. Kovner, A.V.; Kapushchak, Y.K.; </w:t>
      </w:r>
      <w:proofErr w:type="spellStart"/>
      <w:r w:rsidRPr="009B6599">
        <w:rPr>
          <w:lang w:val="en-US"/>
        </w:rPr>
        <w:t>Zaparina</w:t>
      </w:r>
      <w:proofErr w:type="spellEnd"/>
      <w:r w:rsidRPr="009B6599">
        <w:rPr>
          <w:lang w:val="en-US"/>
        </w:rPr>
        <w:t xml:space="preserve">, O.; Mordvinov, V.A.; </w:t>
      </w:r>
      <w:proofErr w:type="spellStart"/>
      <w:r w:rsidRPr="009B6599">
        <w:rPr>
          <w:lang w:val="en-US"/>
        </w:rPr>
        <w:t>Pakharukova</w:t>
      </w:r>
      <w:proofErr w:type="spellEnd"/>
      <w:r w:rsidRPr="009B6599">
        <w:rPr>
          <w:lang w:val="en-US"/>
        </w:rPr>
        <w:t xml:space="preserve">, </w:t>
      </w:r>
      <w:proofErr w:type="gramStart"/>
      <w:r w:rsidRPr="009B6599">
        <w:rPr>
          <w:lang w:val="en-US"/>
        </w:rPr>
        <w:t>M.Y..</w:t>
      </w:r>
      <w:proofErr w:type="gramEnd"/>
      <w:r w:rsidRPr="009B6599">
        <w:rPr>
          <w:lang w:val="en-US"/>
        </w:rPr>
        <w:t xml:space="preserve"> Hepatic vascular changes associated with Opisthorchis felineus infection in Syrian hamsters and humans. Acta Trop. </w:t>
      </w:r>
      <w:r w:rsidRPr="009B6599">
        <w:rPr>
          <w:b/>
          <w:lang w:val="en-US"/>
        </w:rPr>
        <w:t>2024</w:t>
      </w:r>
      <w:r w:rsidRPr="009B6599">
        <w:rPr>
          <w:lang w:val="en-US"/>
        </w:rPr>
        <w:t xml:space="preserve">, 250, 107100. </w:t>
      </w:r>
      <w:proofErr w:type="spellStart"/>
      <w:r w:rsidRPr="009B6599">
        <w:rPr>
          <w:lang w:val="en-US"/>
        </w:rPr>
        <w:t>doi</w:t>
      </w:r>
      <w:proofErr w:type="spellEnd"/>
      <w:r w:rsidRPr="009B6599">
        <w:rPr>
          <w:lang w:val="en-US"/>
        </w:rPr>
        <w:t>: 10.1016/j.actatropica.</w:t>
      </w:r>
      <w:r w:rsidRPr="009B6599">
        <w:rPr>
          <w:b/>
          <w:lang w:val="en-US"/>
        </w:rPr>
        <w:t>2023</w:t>
      </w:r>
      <w:r w:rsidRPr="009B6599">
        <w:rPr>
          <w:lang w:val="en-US"/>
        </w:rPr>
        <w:t>.107100.</w:t>
      </w:r>
      <w:bookmarkEnd w:id="41"/>
    </w:p>
    <w:p w14:paraId="43DC116A" w14:textId="77777777" w:rsidR="00C212D4" w:rsidRPr="009C05C3" w:rsidRDefault="00000000" w:rsidP="009C05C3">
      <w:pPr>
        <w:pStyle w:val="MDPIReference"/>
        <w:ind w:left="360" w:hanging="360"/>
        <w:jc w:val="both"/>
        <w:rPr>
          <w:lang w:val="en-US"/>
        </w:rPr>
      </w:pPr>
      <w:bookmarkStart w:id="42" w:name="Bibliography_43"/>
      <w:r w:rsidRPr="009B6599">
        <w:rPr>
          <w:lang w:val="en-US"/>
        </w:rPr>
        <w:t xml:space="preserve">43. Grigorieva, </w:t>
      </w:r>
      <w:proofErr w:type="gramStart"/>
      <w:r w:rsidRPr="009B6599">
        <w:rPr>
          <w:lang w:val="en-US"/>
        </w:rPr>
        <w:t>I.N..</w:t>
      </w:r>
      <w:proofErr w:type="gramEnd"/>
      <w:r w:rsidRPr="009B6599">
        <w:rPr>
          <w:lang w:val="en-US"/>
        </w:rPr>
        <w:t xml:space="preserve"> Opisthorchiasis: tradition and innovation. Experimental &amp; Clinical Gastroenterology. </w:t>
      </w:r>
      <w:r w:rsidRPr="009B6599">
        <w:rPr>
          <w:b/>
          <w:lang w:val="en-US"/>
        </w:rPr>
        <w:t>2012</w:t>
      </w:r>
      <w:r w:rsidRPr="009B6599">
        <w:rPr>
          <w:lang w:val="en-US"/>
        </w:rPr>
        <w:t>;(4):54–59. Russian.</w:t>
      </w:r>
      <w:bookmarkEnd w:id="42"/>
    </w:p>
    <w:p w14:paraId="6C94D57D" w14:textId="77777777" w:rsidR="00C212D4" w:rsidRDefault="00000000" w:rsidP="009C05C3">
      <w:pPr>
        <w:pStyle w:val="MDPIReference"/>
        <w:ind w:left="360" w:hanging="360"/>
        <w:jc w:val="both"/>
      </w:pPr>
      <w:bookmarkStart w:id="43" w:name="Bibliography_44"/>
      <w:r w:rsidRPr="009B6599">
        <w:rPr>
          <w:lang w:val="en-US"/>
        </w:rPr>
        <w:t xml:space="preserve">44. </w:t>
      </w:r>
      <w:proofErr w:type="spellStart"/>
      <w:r w:rsidRPr="009B6599">
        <w:rPr>
          <w:lang w:val="en-US"/>
        </w:rPr>
        <w:t>Pakharukova</w:t>
      </w:r>
      <w:proofErr w:type="spellEnd"/>
      <w:r w:rsidRPr="009B6599">
        <w:rPr>
          <w:lang w:val="en-US"/>
        </w:rPr>
        <w:t xml:space="preserve">, M.Y.; Shilov, A.G.; </w:t>
      </w:r>
      <w:proofErr w:type="spellStart"/>
      <w:r w:rsidRPr="009B6599">
        <w:rPr>
          <w:lang w:val="en-US"/>
        </w:rPr>
        <w:t>Pirozhkova</w:t>
      </w:r>
      <w:proofErr w:type="spellEnd"/>
      <w:r w:rsidRPr="009B6599">
        <w:rPr>
          <w:lang w:val="en-US"/>
        </w:rPr>
        <w:t xml:space="preserve">, D.S.; </w:t>
      </w:r>
      <w:proofErr w:type="spellStart"/>
      <w:r w:rsidRPr="009B6599">
        <w:rPr>
          <w:lang w:val="en-US"/>
        </w:rPr>
        <w:t>Katokhin</w:t>
      </w:r>
      <w:proofErr w:type="spellEnd"/>
      <w:r w:rsidRPr="009B6599">
        <w:rPr>
          <w:lang w:val="en-US"/>
        </w:rPr>
        <w:t xml:space="preserve">, A.V.; Mordvinov, </w:t>
      </w:r>
      <w:proofErr w:type="gramStart"/>
      <w:r w:rsidRPr="009B6599">
        <w:rPr>
          <w:lang w:val="en-US"/>
        </w:rPr>
        <w:t>V.A..</w:t>
      </w:r>
      <w:proofErr w:type="gramEnd"/>
      <w:r w:rsidRPr="009B6599">
        <w:rPr>
          <w:lang w:val="en-US"/>
        </w:rPr>
        <w:t xml:space="preserve"> The first comprehensive study of praziquantel effects in vivo and in vitro on European liver fluke Opisthorchis felineus (Trematoda). </w:t>
      </w:r>
      <w:r>
        <w:t xml:space="preserve">Int J </w:t>
      </w:r>
      <w:proofErr w:type="spellStart"/>
      <w:r>
        <w:t>Antimicrob</w:t>
      </w:r>
      <w:proofErr w:type="spellEnd"/>
      <w:r>
        <w:t xml:space="preserve"> </w:t>
      </w:r>
      <w:proofErr w:type="spellStart"/>
      <w:r>
        <w:t>Agents</w:t>
      </w:r>
      <w:proofErr w:type="spellEnd"/>
      <w:r>
        <w:t xml:space="preserve">. </w:t>
      </w:r>
      <w:r>
        <w:rPr>
          <w:b/>
        </w:rPr>
        <w:t>2015</w:t>
      </w:r>
      <w:r>
        <w:t xml:space="preserve">, 46(1), 94-100. </w:t>
      </w:r>
      <w:proofErr w:type="spellStart"/>
      <w:r>
        <w:t>doi</w:t>
      </w:r>
      <w:proofErr w:type="spellEnd"/>
      <w:r>
        <w:t>: 10.1016/j.ijantimicag.</w:t>
      </w:r>
      <w:r>
        <w:rPr>
          <w:b/>
        </w:rPr>
        <w:t>2015</w:t>
      </w:r>
      <w:r>
        <w:t>.02.012.</w:t>
      </w:r>
      <w:bookmarkEnd w:id="43"/>
    </w:p>
    <w:p w14:paraId="24CF0F47" w14:textId="77777777" w:rsidR="00C212D4" w:rsidRDefault="00000000" w:rsidP="009C05C3">
      <w:pPr>
        <w:ind w:left="567" w:firstLine="259"/>
        <w:jc w:val="both"/>
      </w:pPr>
      <w:r>
        <w:br w:type="page"/>
      </w:r>
    </w:p>
    <w:sectPr w:rsidR="00C212D4">
      <w:footerReference w:type="default" r:id="rId13"/>
      <w:pgSz w:w="11905" w:h="16838"/>
      <w:pgMar w:top="1152" w:right="936" w:bottom="1152" w:left="2261" w:header="708" w:footer="708" w:gutter="0"/>
      <w:lnNumType w:countBy="1" w:distance="18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9599" w14:textId="77777777" w:rsidR="009B4348" w:rsidRDefault="009B4348" w:rsidP="007D4CC5">
      <w:pPr>
        <w:spacing w:after="0"/>
      </w:pPr>
      <w:r>
        <w:separator/>
      </w:r>
    </w:p>
  </w:endnote>
  <w:endnote w:type="continuationSeparator" w:id="0">
    <w:p w14:paraId="2D14E8A2" w14:textId="77777777" w:rsidR="009B4348" w:rsidRDefault="009B4348" w:rsidP="007D4C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4532" w14:textId="77777777" w:rsidR="00215813" w:rsidRDefault="00000000">
    <w:pPr>
      <w:pStyle w:val="Footer"/>
      <w:jc w:val="right"/>
    </w:pPr>
    <w:r>
      <w:rPr>
        <w:sz w:val="16"/>
      </w:rPr>
      <w:t xml:space="preserve">Page </w:t>
    </w:r>
    <w:r>
      <w:fldChar w:fldCharType="begin"/>
    </w:r>
    <w:r>
      <w:instrText>PAGE</w:instrText>
    </w:r>
    <w:r>
      <w:fldChar w:fldCharType="separate"/>
    </w:r>
    <w:r w:rsidR="00A114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E14D" w14:textId="77777777" w:rsidR="009B4348" w:rsidRDefault="009B4348" w:rsidP="007D4CC5">
      <w:pPr>
        <w:spacing w:after="0"/>
      </w:pPr>
      <w:r>
        <w:separator/>
      </w:r>
    </w:p>
  </w:footnote>
  <w:footnote w:type="continuationSeparator" w:id="0">
    <w:p w14:paraId="2454F493" w14:textId="77777777" w:rsidR="009B4348" w:rsidRDefault="009B4348" w:rsidP="007D4C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0D17"/>
    <w:multiLevelType w:val="hybridMultilevel"/>
    <w:tmpl w:val="93EC3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A4DFE"/>
    <w:multiLevelType w:val="hybridMultilevel"/>
    <w:tmpl w:val="7CEE4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432911">
    <w:abstractNumId w:val="1"/>
  </w:num>
  <w:num w:numId="2" w16cid:durableId="8508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073E5"/>
    <w:rsid w:val="00012B08"/>
    <w:rsid w:val="00016EB8"/>
    <w:rsid w:val="00032E19"/>
    <w:rsid w:val="00033AFE"/>
    <w:rsid w:val="00083259"/>
    <w:rsid w:val="000851CD"/>
    <w:rsid w:val="000A5D77"/>
    <w:rsid w:val="000B0AF1"/>
    <w:rsid w:val="000B55A1"/>
    <w:rsid w:val="000C48A5"/>
    <w:rsid w:val="000D07E8"/>
    <w:rsid w:val="000D4180"/>
    <w:rsid w:val="00120717"/>
    <w:rsid w:val="001327E4"/>
    <w:rsid w:val="00137DD1"/>
    <w:rsid w:val="00171FC5"/>
    <w:rsid w:val="001834BD"/>
    <w:rsid w:val="00192AAB"/>
    <w:rsid w:val="00197A66"/>
    <w:rsid w:val="001A5C1F"/>
    <w:rsid w:val="001A6040"/>
    <w:rsid w:val="001B314B"/>
    <w:rsid w:val="001C1FE1"/>
    <w:rsid w:val="001D43DD"/>
    <w:rsid w:val="001D7733"/>
    <w:rsid w:val="001E5FF8"/>
    <w:rsid w:val="001F2490"/>
    <w:rsid w:val="001F2529"/>
    <w:rsid w:val="00203FDB"/>
    <w:rsid w:val="00215813"/>
    <w:rsid w:val="00216B13"/>
    <w:rsid w:val="0023133C"/>
    <w:rsid w:val="00233F6B"/>
    <w:rsid w:val="0024397E"/>
    <w:rsid w:val="00263C87"/>
    <w:rsid w:val="00265665"/>
    <w:rsid w:val="002724D5"/>
    <w:rsid w:val="00286265"/>
    <w:rsid w:val="00294A3C"/>
    <w:rsid w:val="002A378F"/>
    <w:rsid w:val="002C7100"/>
    <w:rsid w:val="002E4804"/>
    <w:rsid w:val="00304592"/>
    <w:rsid w:val="00306935"/>
    <w:rsid w:val="00320B70"/>
    <w:rsid w:val="003337E2"/>
    <w:rsid w:val="00343A3F"/>
    <w:rsid w:val="0034712D"/>
    <w:rsid w:val="0035121B"/>
    <w:rsid w:val="003751F0"/>
    <w:rsid w:val="003800C2"/>
    <w:rsid w:val="0038589F"/>
    <w:rsid w:val="00394AD8"/>
    <w:rsid w:val="003A00E4"/>
    <w:rsid w:val="003F251F"/>
    <w:rsid w:val="003F51F2"/>
    <w:rsid w:val="003F653F"/>
    <w:rsid w:val="00417479"/>
    <w:rsid w:val="0043219D"/>
    <w:rsid w:val="00436F15"/>
    <w:rsid w:val="00445589"/>
    <w:rsid w:val="0045376C"/>
    <w:rsid w:val="0045466B"/>
    <w:rsid w:val="00455D8B"/>
    <w:rsid w:val="00470412"/>
    <w:rsid w:val="00485EBA"/>
    <w:rsid w:val="00486360"/>
    <w:rsid w:val="004910C6"/>
    <w:rsid w:val="004B20A3"/>
    <w:rsid w:val="004D5FB5"/>
    <w:rsid w:val="004D6441"/>
    <w:rsid w:val="004E0CA5"/>
    <w:rsid w:val="004E3B4F"/>
    <w:rsid w:val="005064FC"/>
    <w:rsid w:val="0051479E"/>
    <w:rsid w:val="0053560C"/>
    <w:rsid w:val="00542676"/>
    <w:rsid w:val="005564F1"/>
    <w:rsid w:val="005566C3"/>
    <w:rsid w:val="005576B3"/>
    <w:rsid w:val="0056466F"/>
    <w:rsid w:val="0057535D"/>
    <w:rsid w:val="00581047"/>
    <w:rsid w:val="00581408"/>
    <w:rsid w:val="005B5230"/>
    <w:rsid w:val="005D629A"/>
    <w:rsid w:val="00627E9C"/>
    <w:rsid w:val="0063536B"/>
    <w:rsid w:val="00644FF2"/>
    <w:rsid w:val="0066026F"/>
    <w:rsid w:val="00665EDC"/>
    <w:rsid w:val="00677DDA"/>
    <w:rsid w:val="00696DD2"/>
    <w:rsid w:val="006C2490"/>
    <w:rsid w:val="006D17AA"/>
    <w:rsid w:val="006D189A"/>
    <w:rsid w:val="006D6B88"/>
    <w:rsid w:val="006D73A6"/>
    <w:rsid w:val="006E0703"/>
    <w:rsid w:val="006E0E50"/>
    <w:rsid w:val="006E2AAA"/>
    <w:rsid w:val="00704C8B"/>
    <w:rsid w:val="00720F78"/>
    <w:rsid w:val="00722C7A"/>
    <w:rsid w:val="00726E39"/>
    <w:rsid w:val="0074442D"/>
    <w:rsid w:val="00752E99"/>
    <w:rsid w:val="007B04FE"/>
    <w:rsid w:val="007B1070"/>
    <w:rsid w:val="007B7DEC"/>
    <w:rsid w:val="007C1901"/>
    <w:rsid w:val="007C40E5"/>
    <w:rsid w:val="007C44BE"/>
    <w:rsid w:val="007D4CC5"/>
    <w:rsid w:val="007D5574"/>
    <w:rsid w:val="007E1261"/>
    <w:rsid w:val="007F48AA"/>
    <w:rsid w:val="008069E9"/>
    <w:rsid w:val="00826AFA"/>
    <w:rsid w:val="008470F8"/>
    <w:rsid w:val="00853D85"/>
    <w:rsid w:val="0086391B"/>
    <w:rsid w:val="008B361F"/>
    <w:rsid w:val="008C6DF9"/>
    <w:rsid w:val="008C7801"/>
    <w:rsid w:val="00911B52"/>
    <w:rsid w:val="00911F0B"/>
    <w:rsid w:val="00931E9B"/>
    <w:rsid w:val="0094032D"/>
    <w:rsid w:val="0094626D"/>
    <w:rsid w:val="009509EB"/>
    <w:rsid w:val="00951946"/>
    <w:rsid w:val="0095543E"/>
    <w:rsid w:val="00957243"/>
    <w:rsid w:val="00967357"/>
    <w:rsid w:val="0098178E"/>
    <w:rsid w:val="00982FE1"/>
    <w:rsid w:val="009A288C"/>
    <w:rsid w:val="009A5C29"/>
    <w:rsid w:val="009B4348"/>
    <w:rsid w:val="009B6599"/>
    <w:rsid w:val="009B7344"/>
    <w:rsid w:val="009C05C3"/>
    <w:rsid w:val="009C393A"/>
    <w:rsid w:val="009D4E9F"/>
    <w:rsid w:val="009D513D"/>
    <w:rsid w:val="009D5EFB"/>
    <w:rsid w:val="00A11363"/>
    <w:rsid w:val="00A11449"/>
    <w:rsid w:val="00A13ED6"/>
    <w:rsid w:val="00A275CD"/>
    <w:rsid w:val="00A572FC"/>
    <w:rsid w:val="00A619BA"/>
    <w:rsid w:val="00A661D7"/>
    <w:rsid w:val="00A866CE"/>
    <w:rsid w:val="00A97117"/>
    <w:rsid w:val="00AD15AD"/>
    <w:rsid w:val="00AE09E2"/>
    <w:rsid w:val="00AE181E"/>
    <w:rsid w:val="00AE3941"/>
    <w:rsid w:val="00B06091"/>
    <w:rsid w:val="00B10F7F"/>
    <w:rsid w:val="00B152A0"/>
    <w:rsid w:val="00B4245B"/>
    <w:rsid w:val="00B741DD"/>
    <w:rsid w:val="00BB42DD"/>
    <w:rsid w:val="00BB4F57"/>
    <w:rsid w:val="00BB5F2A"/>
    <w:rsid w:val="00BB73AC"/>
    <w:rsid w:val="00BC0EDC"/>
    <w:rsid w:val="00BD565B"/>
    <w:rsid w:val="00BF4FA4"/>
    <w:rsid w:val="00C14A7D"/>
    <w:rsid w:val="00C212D4"/>
    <w:rsid w:val="00C25B8C"/>
    <w:rsid w:val="00C35CC2"/>
    <w:rsid w:val="00C379E0"/>
    <w:rsid w:val="00C455C9"/>
    <w:rsid w:val="00C534B4"/>
    <w:rsid w:val="00C729F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1AE4"/>
    <w:rsid w:val="00D8627B"/>
    <w:rsid w:val="00D86AD1"/>
    <w:rsid w:val="00D91710"/>
    <w:rsid w:val="00D93E3F"/>
    <w:rsid w:val="00DA54A2"/>
    <w:rsid w:val="00DC5A3D"/>
    <w:rsid w:val="00DC6FA0"/>
    <w:rsid w:val="00DC73F0"/>
    <w:rsid w:val="00DD54D0"/>
    <w:rsid w:val="00E006E8"/>
    <w:rsid w:val="00E0639F"/>
    <w:rsid w:val="00E2461E"/>
    <w:rsid w:val="00E37049"/>
    <w:rsid w:val="00E45D87"/>
    <w:rsid w:val="00E506D6"/>
    <w:rsid w:val="00E76137"/>
    <w:rsid w:val="00E81FB9"/>
    <w:rsid w:val="00E96898"/>
    <w:rsid w:val="00EA3B84"/>
    <w:rsid w:val="00EB161E"/>
    <w:rsid w:val="00EE6D09"/>
    <w:rsid w:val="00EF0803"/>
    <w:rsid w:val="00F003A8"/>
    <w:rsid w:val="00F01BD7"/>
    <w:rsid w:val="00F06455"/>
    <w:rsid w:val="00F52BB6"/>
    <w:rsid w:val="00F55D2C"/>
    <w:rsid w:val="00F64FCB"/>
    <w:rsid w:val="00F74ED3"/>
    <w:rsid w:val="00F75B56"/>
    <w:rsid w:val="00F81BB7"/>
    <w:rsid w:val="00F86D39"/>
    <w:rsid w:val="00F911BB"/>
    <w:rsid w:val="00F943CA"/>
    <w:rsid w:val="00F94AF0"/>
    <w:rsid w:val="00FB7516"/>
    <w:rsid w:val="00FE68B3"/>
    <w:rsid w:val="00FF22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7C29"/>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C9"/>
    <w:pPr>
      <w:spacing w:after="120" w:line="240" w:lineRule="auto"/>
    </w:pPr>
    <w:rPr>
      <w:rFonts w:ascii="Palatino Linotype" w:hAnsi="Palatino Linotype"/>
      <w:sz w:val="20"/>
    </w:rPr>
  </w:style>
  <w:style w:type="paragraph" w:styleId="Heading1">
    <w:name w:val="heading 1"/>
    <w:basedOn w:val="Normal"/>
    <w:next w:val="Normal"/>
    <w:link w:val="Heading1Char"/>
    <w:uiPriority w:val="9"/>
    <w:qFormat/>
    <w:rsid w:val="00C97EA8"/>
    <w:pPr>
      <w:keepNext/>
      <w:keepLines/>
      <w:spacing w:before="240"/>
      <w:outlineLvl w:val="0"/>
    </w:pPr>
    <w:rPr>
      <w:rFonts w:asciiTheme="majorHAnsi" w:eastAsiaTheme="majorEastAsia" w:hAnsiTheme="majorHAnsi" w:cstheme="majorBidi"/>
      <w:b/>
      <w:color w:val="000000"/>
      <w:sz w:val="22"/>
      <w:szCs w:val="40"/>
    </w:rPr>
  </w:style>
  <w:style w:type="paragraph" w:styleId="Heading2">
    <w:name w:val="heading 2"/>
    <w:basedOn w:val="Normal"/>
    <w:next w:val="Normal"/>
    <w:link w:val="Heading2Char"/>
    <w:uiPriority w:val="9"/>
    <w:semiHidden/>
    <w:unhideWhenUsed/>
    <w:qFormat/>
    <w:rsid w:val="00C97EA8"/>
    <w:pPr>
      <w:keepNext/>
      <w:keepLines/>
      <w:spacing w:before="240"/>
      <w:outlineLvl w:val="1"/>
    </w:pPr>
    <w:rPr>
      <w:rFonts w:asciiTheme="majorHAnsi" w:eastAsiaTheme="majorEastAsia" w:hAnsiTheme="majorHAnsi" w:cstheme="majorBidi"/>
      <w:i/>
      <w:color w:val="000000"/>
      <w:szCs w:val="32"/>
    </w:rPr>
  </w:style>
  <w:style w:type="paragraph" w:styleId="Heading3">
    <w:name w:val="heading 3"/>
    <w:basedOn w:val="Normal"/>
    <w:next w:val="Normal"/>
    <w:link w:val="Heading3Char"/>
    <w:uiPriority w:val="9"/>
    <w:semiHidden/>
    <w:unhideWhenUsed/>
    <w:qFormat/>
    <w:rsid w:val="00C97EA8"/>
    <w:pPr>
      <w:keepNext/>
      <w:keepLines/>
      <w:spacing w:before="24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keepNext/>
      <w:spacing w:before="240"/>
      <w:contextualSpacing/>
    </w:pPr>
    <w:rPr>
      <w:rFonts w:asciiTheme="majorHAnsi" w:eastAsiaTheme="majorEastAsia" w:hAnsiTheme="majorHAnsi" w:cstheme="majorBidi"/>
      <w:b/>
      <w:color w:val="000000"/>
      <w:spacing w:val="-10"/>
      <w:kern w:val="28"/>
      <w:sz w:val="3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5C3"/>
    <w:rPr>
      <w:color w:val="954F72" w:themeColor="followedHyperlink"/>
      <w:u w:val="single"/>
    </w:rPr>
  </w:style>
  <w:style w:type="paragraph" w:customStyle="1" w:styleId="MDPIAuthors">
    <w:name w:val="MDPI Authors"/>
    <w:basedOn w:val="Normal"/>
  </w:style>
  <w:style w:type="paragraph" w:customStyle="1" w:styleId="MDPIAffiliation">
    <w:name w:val="MDPI Affiliation"/>
    <w:basedOn w:val="Normal"/>
    <w:rPr>
      <w:sz w:val="16"/>
    </w:rPr>
  </w:style>
  <w:style w:type="paragraph" w:customStyle="1" w:styleId="MDPICaption">
    <w:name w:val="MDPI Caption"/>
    <w:basedOn w:val="Normal"/>
    <w:rPr>
      <w:sz w:val="18"/>
    </w:rPr>
  </w:style>
  <w:style w:type="paragraph" w:customStyle="1" w:styleId="MDPIReference">
    <w:name w:val="MDPI Reference"/>
    <w:basedOn w:val="Normal"/>
    <w:rPr>
      <w:sz w:val="18"/>
    </w:rPr>
  </w:style>
  <w:style w:type="character" w:styleId="LineNumber">
    <w:name w:val="line number"/>
    <w:basedOn w:val="DefaultParagraphFont"/>
    <w:uiPriority w:val="99"/>
    <w:semiHidden/>
    <w:unhideWhenUsed/>
    <w:rsid w:val="00A11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A5AC8-DD69-4F19-8685-C93642ED4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17</Pages>
  <Words>6438</Words>
  <Characters>36701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experimental infection to human disease: Assessing the pathological relevance of rodent models of opisthorchiasis</dc:title>
  <dc:subject>Pathogens-formatted article manuscript</dc:subject>
  <dc:creator>Yaroslav Kapushchak; Veronika Romanukova; Anna Kovner; Maria Pakhrukova</dc:creator>
  <cp:keywords/>
  <dc:description/>
  <cp:lastModifiedBy>Yaroslave Kapushchak</cp:lastModifiedBy>
  <cp:revision>220</cp:revision>
  <dcterms:created xsi:type="dcterms:W3CDTF">2026-10-25T13:29:00Z</dcterms:created>
  <dcterms:modified xsi:type="dcterms:W3CDTF">2026-10-28T07:45:00Z</dcterms:modified>
</cp:coreProperties>
</file>