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9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bookmarkStart w:id="1" w:name="bookmark43"/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 w14:paraId="0A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</w:t>
      </w:r>
    </w:p>
    <w:p w14:paraId="0B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высшего образования</w:t>
      </w:r>
    </w:p>
    <w:p w14:paraId="0C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0D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Кафедра «Измерительно-вычислительные комплексы»</w:t>
      </w:r>
    </w:p>
    <w:p w14:paraId="0E000000">
      <w:pPr>
        <w:widowControl w:val="1"/>
        <w:ind/>
        <w:jc w:val="center"/>
        <w:rPr>
          <w:rFonts w:ascii="Calibri" w:hAnsi="Calibri"/>
        </w:rPr>
      </w:pPr>
    </w:p>
    <w:p w14:paraId="0F000000">
      <w:pPr>
        <w:widowControl w:val="1"/>
        <w:ind/>
        <w:jc w:val="center"/>
        <w:rPr>
          <w:rFonts w:ascii="Calibri" w:hAnsi="Calibri"/>
        </w:rPr>
      </w:pPr>
    </w:p>
    <w:tbl>
      <w:tblPr>
        <w:tblStyle w:val="Style_3"/>
        <w:tblW w:type="auto" w:w="0"/>
        <w:tblInd w:type="dxa" w:w="-1026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1280"/>
        <w:gridCol w:w="137"/>
        <w:gridCol w:w="305"/>
        <w:gridCol w:w="4125"/>
        <w:gridCol w:w="370"/>
        <w:gridCol w:w="72"/>
        <w:gridCol w:w="370"/>
        <w:gridCol w:w="442"/>
        <w:gridCol w:w="4249"/>
        <w:gridCol w:w="425"/>
      </w:tblGrid>
      <w:tr>
        <w:tc>
          <w:tcPr>
            <w:tcW w:type="dxa" w:w="1280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137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4800"/>
            <w:gridSpan w:val="3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0000000">
            <w:pPr>
              <w:widowControl w:val="1"/>
              <w:ind/>
              <w:jc w:val="center"/>
            </w:pPr>
          </w:p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1000000">
            <w:pPr>
              <w:widowControl w:val="1"/>
              <w:ind/>
              <w:jc w:val="center"/>
            </w:pPr>
          </w:p>
        </w:tc>
        <w:tc>
          <w:tcPr>
            <w:tcW w:type="dxa" w:w="44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2000000">
            <w:pPr>
              <w:widowControl w:val="1"/>
              <w:ind/>
              <w:jc w:val="center"/>
            </w:pPr>
          </w:p>
        </w:tc>
        <w:tc>
          <w:tcPr>
            <w:tcW w:type="dxa" w:w="4249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3000000">
            <w:pPr>
              <w:widowControl w:val="1"/>
              <w:ind/>
              <w:jc w:val="center"/>
            </w:pPr>
          </w:p>
        </w:tc>
        <w:tc>
          <w:tcPr>
            <w:tcW w:type="dxa" w:w="425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</w:tr>
      <w:tr>
        <w:tc>
          <w:tcPr>
            <w:tcW w:type="dxa" w:w="1280"/>
            <w:vMerge w:val="restart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Style w:val="Style_3"/>
              <w:tblW w:type="auto" w:w="0"/>
              <w:tblInd w:type="dxa" w:w="415"/>
              <w:tblLayout w:type="fixed"/>
            </w:tblPr>
            <w:tblGrid>
              <w:gridCol w:w="458"/>
              <w:gridCol w:w="397"/>
            </w:tblGrid>
            <w:tr>
              <w:trPr>
                <w:trHeight w:hRule="atLeast" w:val="1985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4000000">
                  <w:pPr>
                    <w:widowControl w:val="1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Подп. и дата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5000000">
                  <w:pPr>
                    <w:widowControl w:val="1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6000000">
                  <w:pPr>
                    <w:widowControl w:val="1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 xml:space="preserve">Инв. № </w:t>
                  </w:r>
                  <w:r>
                    <w:rPr>
                      <w:b w:val="1"/>
                      <w:i w:val="1"/>
                      <w:sz w:val="20"/>
                    </w:rPr>
                    <w:t>дубл</w:t>
                  </w:r>
                  <w:r>
                    <w:rPr>
                      <w:b w:val="1"/>
                      <w:i w:val="1"/>
                      <w:sz w:val="20"/>
                    </w:rPr>
                    <w:t>.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7000000">
                  <w:pPr>
                    <w:widowControl w:val="1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8000000">
                  <w:pPr>
                    <w:widowControl w:val="1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Взам</w:t>
                  </w:r>
                  <w:r>
                    <w:rPr>
                      <w:b w:val="1"/>
                      <w:i w:val="1"/>
                      <w:sz w:val="20"/>
                    </w:rPr>
                    <w:t>. инв. №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9000000">
                  <w:pPr>
                    <w:widowControl w:val="1"/>
                    <w:ind w:left="113" w:right="113"/>
                    <w:jc w:val="left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659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A000000">
                  <w:pPr>
                    <w:widowControl w:val="1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Подп. и дата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B000000">
                  <w:pPr>
                    <w:widowControl w:val="1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C000000">
                  <w:pPr>
                    <w:widowControl w:val="1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Инв. №</w:t>
                  </w:r>
                  <w:r>
                    <w:rPr>
                      <w:b w:val="1"/>
                      <w:i w:val="1"/>
                      <w:sz w:val="20"/>
                    </w:rPr>
                    <w:t xml:space="preserve"> </w:t>
                  </w:r>
                  <w:r>
                    <w:rPr>
                      <w:b w:val="1"/>
                      <w:i w:val="1"/>
                      <w:sz w:val="20"/>
                    </w:rPr>
                    <w:t>подл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D000000">
                  <w:pPr>
                    <w:widowControl w:val="1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</w:tbl>
          <w:p w14:paraId="1E000000">
            <w:pPr>
              <w:widowControl w:val="1"/>
              <w:ind w:left="317" w:right="-108"/>
              <w:jc w:val="right"/>
            </w:pPr>
          </w:p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F000000">
            <w:pPr>
              <w:widowControl w:val="1"/>
              <w:ind/>
              <w:jc w:val="center"/>
            </w:pPr>
          </w:p>
        </w:tc>
        <w:tc>
          <w:tcPr>
            <w:tcW w:type="dxa" w:w="10053"/>
            <w:gridSpan w:val="7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0000000">
            <w:pPr>
              <w:widowControl w:val="1"/>
              <w:ind/>
              <w:jc w:val="center"/>
            </w:pPr>
          </w:p>
          <w:p w14:paraId="21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ТЕХНИЧЕСКОЕ ЗАДАНИЕ</w:t>
            </w:r>
          </w:p>
          <w:p w14:paraId="22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на лабораторную работу №10</w:t>
            </w:r>
          </w:p>
          <w:p w14:paraId="23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по дисциплине «Алгоритмы и структуры данных»</w:t>
            </w:r>
          </w:p>
          <w:p w14:paraId="24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Тема «Разработка </w:t>
            </w:r>
            <w:r>
              <w:rPr>
                <w:sz w:val="28"/>
              </w:rPr>
              <w:t>компьютерной игры</w:t>
            </w:r>
            <w:r>
              <w:rPr>
                <w:sz w:val="28"/>
              </w:rPr>
              <w:t xml:space="preserve"> "</w:t>
            </w:r>
            <w:r>
              <w:rPr>
                <w:sz w:val="28"/>
              </w:rPr>
              <w:t>Крестики-Нолики</w:t>
            </w:r>
            <w:r>
              <w:rPr>
                <w:sz w:val="28"/>
              </w:rPr>
              <w:t>"</w:t>
            </w:r>
            <w:r>
              <w:rPr>
                <w:sz w:val="28"/>
              </w:rPr>
              <w:t>»</w:t>
            </w:r>
          </w:p>
          <w:p w14:paraId="25000000">
            <w:pPr>
              <w:widowControl w:val="1"/>
              <w:ind/>
              <w:jc w:val="center"/>
              <w:rPr>
                <w:sz w:val="28"/>
              </w:rPr>
            </w:pPr>
          </w:p>
          <w:p w14:paraId="26000000">
            <w:pPr>
              <w:widowControl w:val="1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567"/>
            <w:gridSpan w:val="3"/>
            <w:vMerge w:val="restart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7000000">
            <w:pPr>
              <w:widowControl w:val="1"/>
              <w:ind/>
              <w:jc w:val="center"/>
            </w:pPr>
          </w:p>
        </w:tc>
        <w:tc>
          <w:tcPr>
            <w:tcW w:type="dxa" w:w="5486"/>
            <w:gridSpan w:val="4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8000000">
            <w:pPr>
              <w:widowControl w:val="1"/>
              <w:ind/>
              <w:jc w:val="center"/>
            </w:pPr>
          </w:p>
          <w:p w14:paraId="29000000">
            <w:pPr>
              <w:widowControl w:val="1"/>
              <w:ind/>
              <w:jc w:val="center"/>
            </w:pPr>
          </w:p>
          <w:p w14:paraId="2A000000">
            <w:pPr>
              <w:widowControl w:val="1"/>
              <w:ind/>
              <w:jc w:val="center"/>
            </w:pPr>
          </w:p>
          <w:p w14:paraId="2B000000">
            <w:pPr>
              <w:widowControl w:val="1"/>
              <w:ind/>
              <w:jc w:val="center"/>
            </w:pPr>
          </w:p>
          <w:p w14:paraId="2C000000">
            <w:pPr>
              <w:widowControl w:val="1"/>
              <w:ind/>
              <w:jc w:val="center"/>
            </w:pPr>
          </w:p>
          <w:p w14:paraId="2D000000">
            <w:pPr>
              <w:widowControl w:val="1"/>
              <w:ind/>
              <w:jc w:val="center"/>
            </w:pPr>
          </w:p>
          <w:p w14:paraId="2E000000">
            <w:pPr>
              <w:widowControl w:val="1"/>
              <w:ind/>
              <w:jc w:val="center"/>
            </w:pPr>
          </w:p>
          <w:p w14:paraId="2F000000">
            <w:pPr>
              <w:widowControl w:val="1"/>
              <w:ind/>
              <w:jc w:val="center"/>
            </w:pPr>
          </w:p>
          <w:p w14:paraId="30000000">
            <w:pPr>
              <w:widowControl w:val="1"/>
              <w:ind/>
              <w:jc w:val="center"/>
            </w:pPr>
          </w:p>
          <w:p w14:paraId="31000000">
            <w:pPr>
              <w:widowControl w:val="1"/>
              <w:ind/>
              <w:jc w:val="center"/>
            </w:pPr>
          </w:p>
          <w:p w14:paraId="32000000">
            <w:pPr>
              <w:widowControl w:val="1"/>
              <w:ind/>
              <w:jc w:val="center"/>
            </w:pPr>
          </w:p>
          <w:p w14:paraId="33000000">
            <w:pPr>
              <w:widowControl w:val="1"/>
              <w:ind/>
              <w:jc w:val="center"/>
            </w:pPr>
          </w:p>
          <w:p w14:paraId="34000000">
            <w:pPr>
              <w:widowControl w:val="1"/>
              <w:ind/>
              <w:jc w:val="center"/>
            </w:pPr>
          </w:p>
          <w:p w14:paraId="35000000">
            <w:pPr>
              <w:widowControl w:val="1"/>
              <w:ind/>
              <w:jc w:val="center"/>
            </w:pPr>
          </w:p>
          <w:p w14:paraId="36000000">
            <w:pPr>
              <w:widowControl w:val="1"/>
              <w:ind/>
              <w:jc w:val="center"/>
            </w:pPr>
          </w:p>
          <w:p w14:paraId="37000000">
            <w:pPr>
              <w:widowControl w:val="1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567"/>
            <w:gridSpan w:val="3"/>
            <w:vMerge w:val="continue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8000000">
            <w:pPr>
              <w:widowControl w:val="1"/>
              <w:ind/>
              <w:jc w:val="center"/>
            </w:pPr>
          </w:p>
        </w:tc>
        <w:tc>
          <w:tcPr>
            <w:tcW w:type="dxa" w:w="5486"/>
            <w:gridSpan w:val="4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9000000">
            <w:pPr>
              <w:widowControl w:val="1"/>
              <w:ind w:firstLine="0"/>
              <w:jc w:val="center"/>
            </w:pPr>
            <w:r>
              <w:t>Исполнитель</w:t>
            </w:r>
          </w:p>
          <w:p w14:paraId="3A000000">
            <w:pPr>
              <w:widowControl w:val="1"/>
              <w:ind w:firstLine="0"/>
              <w:jc w:val="center"/>
            </w:pPr>
            <w:r>
              <w:t>студент гр. ИСТбд-22</w:t>
            </w:r>
          </w:p>
          <w:p w14:paraId="3B000000">
            <w:pPr>
              <w:widowControl w:val="1"/>
              <w:ind w:firstLine="0"/>
              <w:jc w:val="center"/>
            </w:pPr>
            <w:r>
              <w:t>Кокарев Я.В.</w:t>
            </w:r>
          </w:p>
          <w:p w14:paraId="3C000000">
            <w:pPr>
              <w:widowControl w:val="1"/>
              <w:ind w:firstLine="0"/>
              <w:jc w:val="center"/>
            </w:pPr>
            <w:r>
              <w:t xml:space="preserve"> «____»___________ 2024 г.</w:t>
            </w:r>
          </w:p>
          <w:p w14:paraId="3D000000">
            <w:pPr>
              <w:widowControl w:val="1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E000000">
            <w:pPr>
              <w:widowControl w:val="1"/>
              <w:ind/>
              <w:jc w:val="center"/>
              <w:rPr>
                <w:b w:val="1"/>
              </w:rPr>
            </w:pPr>
          </w:p>
        </w:tc>
        <w:tc>
          <w:tcPr>
            <w:tcW w:type="dxa" w:w="10053"/>
            <w:gridSpan w:val="7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F000000">
            <w:pPr>
              <w:widowControl w:val="1"/>
              <w:ind/>
              <w:jc w:val="center"/>
              <w:rPr>
                <w:b w:val="1"/>
              </w:rPr>
            </w:pPr>
          </w:p>
          <w:p w14:paraId="40000000">
            <w:pPr>
              <w:widowControl w:val="1"/>
              <w:ind/>
              <w:jc w:val="center"/>
              <w:rPr>
                <w:b w:val="1"/>
              </w:rPr>
            </w:pPr>
          </w:p>
          <w:p w14:paraId="41000000">
            <w:pPr>
              <w:widowControl w:val="1"/>
              <w:ind/>
              <w:jc w:val="center"/>
              <w:rPr>
                <w:b w:val="1"/>
              </w:rPr>
            </w:pPr>
          </w:p>
          <w:p w14:paraId="42000000">
            <w:pPr>
              <w:widowControl w:val="1"/>
              <w:ind/>
              <w:jc w:val="center"/>
              <w:rPr>
                <w:b w:val="1"/>
              </w:rPr>
            </w:pPr>
          </w:p>
          <w:p w14:paraId="43000000">
            <w:pPr>
              <w:widowControl w:val="1"/>
              <w:ind w:firstLine="0"/>
              <w:jc w:val="center"/>
              <w:rPr>
                <w:b w:val="1"/>
              </w:rPr>
            </w:pPr>
          </w:p>
          <w:p w14:paraId="44000000">
            <w:pPr>
              <w:widowControl w:val="1"/>
              <w:ind w:firstLine="0"/>
              <w:jc w:val="left"/>
            </w:pPr>
            <w:r>
              <w:t xml:space="preserve">                                                                  2024</w:t>
            </w:r>
          </w:p>
        </w:tc>
      </w:tr>
    </w:tbl>
    <w:p w14:paraId="45000000">
      <w:pPr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color w:val="000000"/>
          <w:sz w:val="32"/>
        </w:rPr>
        <w:br w:type="page"/>
      </w:r>
      <w:bookmarkEnd w:id="1"/>
    </w:p>
    <w:p w14:paraId="46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8"/>
        </w:rPr>
        <w:t>Введение</w:t>
      </w:r>
    </w:p>
    <w:p w14:paraId="47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8"/>
        </w:rPr>
        <w:t>Наименование</w:t>
      </w:r>
      <w:r>
        <w:rPr>
          <w:rFonts w:ascii="Times New Roman" w:hAnsi="Times New Roman"/>
          <w:b w:val="1"/>
          <w:color w:val="000000"/>
          <w:sz w:val="27"/>
        </w:rPr>
        <w:t xml:space="preserve"> приложения:</w:t>
      </w:r>
      <w:r>
        <w:rPr>
          <w:rFonts w:ascii="Times New Roman" w:hAnsi="Times New Roman"/>
          <w:color w:val="000000"/>
          <w:sz w:val="27"/>
        </w:rPr>
        <w:t> Компьютерная игра "Крестики-нолики" </w:t>
      </w:r>
    </w:p>
    <w:p w14:paraId="48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Приложение представляет собой реализацию классической игры "Крестики-нолики" для двух игроков. Игра ведется на поле 3x3, игроки по очереди ставят свои символы (крестик или нолик) в пустые клетки. Цель игры - построить ряд из трех</w:t>
      </w:r>
      <w:r>
        <w:rPr>
          <w:rFonts w:ascii="Times New Roman" w:hAnsi="Times New Roman"/>
          <w:color w:val="000000"/>
          <w:sz w:val="27"/>
        </w:rPr>
        <w:t xml:space="preserve"> символов (крестиков или ноликов) </w:t>
      </w:r>
      <w:r>
        <w:rPr>
          <w:rFonts w:ascii="Times New Roman" w:hAnsi="Times New Roman"/>
          <w:color w:val="000000"/>
          <w:sz w:val="27"/>
        </w:rPr>
        <w:t>по горизонтали, вертикали или диагонали.</w:t>
      </w:r>
    </w:p>
    <w:p w14:paraId="49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Функциональные возможности приложения:</w:t>
      </w:r>
    </w:p>
    <w:p w14:paraId="4A000000">
      <w:pPr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Создание новой игры:</w:t>
      </w:r>
      <w:r>
        <w:rPr>
          <w:rFonts w:ascii="Times New Roman" w:hAnsi="Times New Roman"/>
          <w:color w:val="000000"/>
          <w:sz w:val="27"/>
        </w:rPr>
        <w:t> Инициализация игрового поля с пустыми клетками.</w:t>
      </w:r>
    </w:p>
    <w:p w14:paraId="4B000000">
      <w:pPr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Ход игрока:</w:t>
      </w:r>
      <w:r>
        <w:rPr>
          <w:rFonts w:ascii="Times New Roman" w:hAnsi="Times New Roman"/>
          <w:color w:val="000000"/>
          <w:sz w:val="27"/>
        </w:rPr>
        <w:t> Выбор игроком клетки на поле для размещения</w:t>
      </w:r>
      <w:r>
        <w:rPr>
          <w:rFonts w:ascii="Times New Roman" w:hAnsi="Times New Roman"/>
          <w:color w:val="000000"/>
          <w:sz w:val="27"/>
        </w:rPr>
        <w:t xml:space="preserve"> символа (крестика)</w:t>
      </w:r>
      <w:r>
        <w:rPr>
          <w:rFonts w:ascii="Times New Roman" w:hAnsi="Times New Roman"/>
          <w:color w:val="000000"/>
          <w:sz w:val="27"/>
        </w:rPr>
        <w:t>.</w:t>
      </w:r>
    </w:p>
    <w:p w14:paraId="4C000000">
      <w:pPr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Ход компьютера:</w:t>
      </w:r>
      <w:r>
        <w:rPr>
          <w:rFonts w:ascii="Times New Roman" w:hAnsi="Times New Roman"/>
          <w:color w:val="000000"/>
          <w:sz w:val="27"/>
        </w:rPr>
        <w:t> В случае игры против компьютера, выбор компьютером клет</w:t>
      </w:r>
      <w:r>
        <w:rPr>
          <w:rFonts w:ascii="Times New Roman" w:hAnsi="Times New Roman"/>
          <w:color w:val="000000"/>
          <w:sz w:val="27"/>
        </w:rPr>
        <w:t>ки для размещения символа (нолика)</w:t>
      </w:r>
      <w:r>
        <w:rPr>
          <w:rFonts w:ascii="Times New Roman" w:hAnsi="Times New Roman"/>
          <w:color w:val="000000"/>
          <w:sz w:val="27"/>
        </w:rPr>
        <w:t>.</w:t>
      </w:r>
    </w:p>
    <w:p w14:paraId="4D000000">
      <w:pPr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Проверка победы:</w:t>
      </w:r>
      <w:r>
        <w:rPr>
          <w:rFonts w:ascii="Times New Roman" w:hAnsi="Times New Roman"/>
          <w:color w:val="000000"/>
          <w:sz w:val="27"/>
        </w:rPr>
        <w:t xml:space="preserve"> Проверка после каждого хода на наличие </w:t>
      </w:r>
      <w:r>
        <w:rPr>
          <w:rFonts w:ascii="Times New Roman" w:hAnsi="Times New Roman"/>
          <w:color w:val="000000"/>
          <w:sz w:val="27"/>
        </w:rPr>
        <w:t>построенных в ряд 3 символа (нолика) для компьютера</w:t>
      </w:r>
      <w:r>
        <w:rPr>
          <w:rFonts w:ascii="Times New Roman" w:hAnsi="Times New Roman"/>
          <w:color w:val="000000"/>
          <w:sz w:val="27"/>
        </w:rPr>
        <w:t>.</w:t>
      </w:r>
    </w:p>
    <w:p w14:paraId="4E000000">
      <w:pPr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Проверка ничьей:</w:t>
      </w:r>
      <w:r>
        <w:rPr>
          <w:rFonts w:ascii="Times New Roman" w:hAnsi="Times New Roman"/>
          <w:color w:val="000000"/>
          <w:sz w:val="27"/>
        </w:rPr>
        <w:t> Проверка после каждого хода на заполнение всех клеток без</w:t>
      </w:r>
      <w:r>
        <w:rPr>
          <w:rFonts w:ascii="Times New Roman" w:hAnsi="Times New Roman"/>
          <w:color w:val="000000"/>
          <w:sz w:val="27"/>
        </w:rPr>
        <w:t xml:space="preserve"> построения в ряд 3 символа (нолика)</w:t>
      </w:r>
      <w:r>
        <w:rPr>
          <w:rFonts w:ascii="Times New Roman" w:hAnsi="Times New Roman"/>
          <w:color w:val="000000"/>
          <w:sz w:val="27"/>
        </w:rPr>
        <w:t>.</w:t>
      </w:r>
    </w:p>
    <w:p w14:paraId="4F000000">
      <w:pPr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Отображение результата:</w:t>
      </w:r>
      <w:r>
        <w:rPr>
          <w:rFonts w:ascii="Times New Roman" w:hAnsi="Times New Roman"/>
          <w:color w:val="000000"/>
          <w:sz w:val="27"/>
        </w:rPr>
        <w:t> Отображение сообщения о победе или ничьей.</w:t>
      </w:r>
    </w:p>
    <w:p w14:paraId="50000000">
      <w:pPr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Возможность повтора игры:</w:t>
      </w:r>
      <w:r>
        <w:rPr>
          <w:rFonts w:ascii="Times New Roman" w:hAnsi="Times New Roman"/>
          <w:color w:val="000000"/>
          <w:sz w:val="27"/>
        </w:rPr>
        <w:t> Предложение сбросить последнюю игру, чтобы начать новую.</w:t>
      </w:r>
      <w:r>
        <w:rPr>
          <w:rFonts w:ascii="Times New Roman" w:hAnsi="Times New Roman"/>
          <w:b w:val="1"/>
          <w:color w:val="000000"/>
          <w:sz w:val="27"/>
        </w:rPr>
        <w:t xml:space="preserve"> </w:t>
      </w:r>
    </w:p>
    <w:p w14:paraId="51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1. Основания для разработки</w:t>
      </w:r>
    </w:p>
    <w:p w14:paraId="52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32"/>
        </w:rPr>
      </w:pPr>
      <w:r>
        <w:rPr>
          <w:rFonts w:ascii="Times New Roman" w:hAnsi="Times New Roman"/>
          <w:color w:val="000000"/>
          <w:sz w:val="28"/>
        </w:rPr>
        <w:t>Учебная программа по дисциплине «Алгоритмы и структуры данных» по специальности 09.03.02 «Информационные системы и технологии».</w:t>
      </w:r>
    </w:p>
    <w:p w14:paraId="53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 Требования к программе</w:t>
      </w:r>
    </w:p>
    <w:p w14:paraId="54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2.1. Функциональное назначение</w:t>
      </w:r>
    </w:p>
    <w:p w14:paraId="55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Компьютерная игра "Крестики-нолики" предназначена для реализации классической настольной игры "Крестики-нолики" с возможностью игры против искусственного интеллекта.</w:t>
      </w:r>
    </w:p>
    <w:p w14:paraId="56000000">
      <w:pPr>
        <w:widowControl w:val="1"/>
        <w:spacing w:afterAutospacing="on" w:beforeAutospacing="on" w:line="240" w:lineRule="auto"/>
        <w:ind w:left="360"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Автоматизируемые процессы в игре "Крестики-нолики"</w:t>
      </w:r>
    </w:p>
    <w:p w14:paraId="57000000">
      <w:pPr>
        <w:pStyle w:val="Style_4"/>
        <w:widowControl w:val="1"/>
        <w:numPr>
          <w:ilvl w:val="0"/>
          <w:numId w:val="2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Инициализация игры:</w:t>
      </w:r>
    </w:p>
    <w:p w14:paraId="58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Создание игрового поля: </w:t>
      </w:r>
    </w:p>
    <w:p w14:paraId="59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Создание пустого массива 3x3, представляющего игровое поле. </w:t>
      </w:r>
    </w:p>
    <w:p w14:paraId="5A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Заполнение массива пустыми значениями (например, " "), представляющими пустые клетки.</w:t>
      </w:r>
    </w:p>
    <w:p w14:paraId="5B000000">
      <w:pPr>
        <w:pStyle w:val="Style_4"/>
        <w:widowControl w:val="1"/>
        <w:numPr>
          <w:ilvl w:val="0"/>
          <w:numId w:val="2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Ход игрока:</w:t>
      </w:r>
    </w:p>
    <w:p w14:paraId="5C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Выбор клетки:</w:t>
      </w:r>
    </w:p>
    <w:p w14:paraId="5D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Пользователь выбирает клетку на поле, кликая по ней.</w:t>
      </w:r>
    </w:p>
    <w:p w14:paraId="5E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Проверка:</w:t>
      </w:r>
    </w:p>
    <w:p w14:paraId="5F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Клетка должна быть пустой.</w:t>
      </w:r>
    </w:p>
    <w:p w14:paraId="60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Клетка должна находиться в пределах игрового поля (от 0 до 2).</w:t>
      </w:r>
    </w:p>
    <w:p w14:paraId="61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Размещение символа:</w:t>
      </w:r>
    </w:p>
    <w:p w14:paraId="62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 выбранную клетку размещается символ игрока (крестик).</w:t>
      </w:r>
    </w:p>
    <w:p w14:paraId="63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Массив игрового поля обновляется</w:t>
      </w:r>
      <w:r>
        <w:rPr>
          <w:rFonts w:ascii="Times New Roman" w:hAnsi="Times New Roman"/>
          <w:color w:val="000000"/>
          <w:sz w:val="27"/>
        </w:rPr>
        <w:t xml:space="preserve"> и записывается символ (крестик), выбранным игроком клетку</w:t>
      </w:r>
      <w:r>
        <w:rPr>
          <w:rFonts w:ascii="Times New Roman" w:hAnsi="Times New Roman"/>
          <w:color w:val="000000"/>
          <w:sz w:val="27"/>
        </w:rPr>
        <w:t>.</w:t>
      </w:r>
    </w:p>
    <w:p w14:paraId="64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После успешного размещения символа переключается ход компьютеру</w:t>
      </w:r>
      <w:r>
        <w:rPr>
          <w:rFonts w:ascii="Times New Roman" w:hAnsi="Times New Roman"/>
          <w:color w:val="000000"/>
          <w:sz w:val="27"/>
        </w:rPr>
        <w:t>.</w:t>
      </w:r>
    </w:p>
    <w:p w14:paraId="65000000">
      <w:pPr>
        <w:pStyle w:val="Style_4"/>
        <w:widowControl w:val="1"/>
        <w:numPr>
          <w:ilvl w:val="0"/>
          <w:numId w:val="2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Ход компьютера:</w:t>
      </w:r>
    </w:p>
    <w:p w14:paraId="66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Выбор клетки:</w:t>
      </w:r>
    </w:p>
    <w:p w14:paraId="67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Использование алгоритма для выбора клетки. </w:t>
      </w:r>
    </w:p>
    <w:p w14:paraId="68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Алгоритм должен учитывать:</w:t>
      </w:r>
    </w:p>
    <w:p w14:paraId="69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Доступность клетки.</w:t>
      </w:r>
    </w:p>
    <w:p w14:paraId="6A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Возможность выиграть в следующий ход.</w:t>
      </w:r>
    </w:p>
    <w:p w14:paraId="6B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Возможность предотвратить выигрыш противника в следующий ход.</w:t>
      </w:r>
    </w:p>
    <w:p w14:paraId="6C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Различные стратегии, </w:t>
      </w:r>
      <w:r>
        <w:rPr>
          <w:rFonts w:ascii="Times New Roman" w:hAnsi="Times New Roman"/>
          <w:color w:val="000000"/>
          <w:sz w:val="27"/>
        </w:rPr>
        <w:t>такие как:</w:t>
      </w:r>
      <w:r>
        <w:rPr>
          <w:rFonts w:ascii="Times New Roman" w:hAnsi="Times New Roman"/>
          <w:color w:val="000000"/>
          <w:sz w:val="27"/>
        </w:rPr>
        <w:t xml:space="preserve"> выбор центральной клетки, если она свободна, или выбор угловых клеток.</w:t>
      </w:r>
    </w:p>
    <w:p w14:paraId="6D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Размещение символа:</w:t>
      </w:r>
    </w:p>
    <w:p w14:paraId="6E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 выбранную клетку размещается символ компьютера.</w:t>
      </w:r>
    </w:p>
    <w:p w14:paraId="6F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Массив игрового поля обновляется</w:t>
      </w:r>
      <w:r>
        <w:rPr>
          <w:rFonts w:ascii="Times New Roman" w:hAnsi="Times New Roman"/>
          <w:color w:val="000000"/>
          <w:sz w:val="27"/>
        </w:rPr>
        <w:t xml:space="preserve"> и записывается символ (нолик), выбранным компьютеру клетку</w:t>
      </w:r>
      <w:r>
        <w:rPr>
          <w:rFonts w:ascii="Times New Roman" w:hAnsi="Times New Roman"/>
          <w:color w:val="000000"/>
          <w:sz w:val="27"/>
        </w:rPr>
        <w:t>.</w:t>
      </w:r>
    </w:p>
    <w:p w14:paraId="70000000">
      <w:pPr>
        <w:pStyle w:val="Style_4"/>
        <w:widowControl w:val="1"/>
        <w:numPr>
          <w:ilvl w:val="0"/>
          <w:numId w:val="2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 на победу:</w:t>
      </w:r>
    </w:p>
    <w:p w14:paraId="71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Проверка строк: </w:t>
      </w:r>
    </w:p>
    <w:p w14:paraId="72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 каждой строки на наличие трех одинаковых символов</w:t>
      </w:r>
      <w:r>
        <w:rPr>
          <w:rFonts w:ascii="Times New Roman" w:hAnsi="Times New Roman"/>
          <w:color w:val="000000"/>
          <w:sz w:val="27"/>
        </w:rPr>
        <w:t xml:space="preserve"> (крестиков или ноликов)</w:t>
      </w:r>
      <w:r>
        <w:rPr>
          <w:rFonts w:ascii="Times New Roman" w:hAnsi="Times New Roman"/>
          <w:color w:val="000000"/>
          <w:sz w:val="27"/>
        </w:rPr>
        <w:t>.</w:t>
      </w:r>
    </w:p>
    <w:p w14:paraId="73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Проверка столбцов: </w:t>
      </w:r>
    </w:p>
    <w:p w14:paraId="74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 каждого столбца на наличие трех одинаковых символов</w:t>
      </w:r>
      <w:r>
        <w:rPr>
          <w:rFonts w:ascii="Times New Roman" w:hAnsi="Times New Roman"/>
          <w:color w:val="000000"/>
          <w:sz w:val="27"/>
        </w:rPr>
        <w:t xml:space="preserve"> (крестиков или ноликов)</w:t>
      </w:r>
      <w:r>
        <w:rPr>
          <w:rFonts w:ascii="Times New Roman" w:hAnsi="Times New Roman"/>
          <w:color w:val="000000"/>
          <w:sz w:val="27"/>
        </w:rPr>
        <w:t>.</w:t>
      </w:r>
    </w:p>
    <w:p w14:paraId="75000000">
      <w:pPr>
        <w:pStyle w:val="Style_4"/>
        <w:widowControl w:val="1"/>
        <w:numPr>
          <w:ilvl w:val="0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 диагоналей:</w:t>
      </w:r>
    </w:p>
    <w:p w14:paraId="76000000">
      <w:pPr>
        <w:pStyle w:val="Style_4"/>
        <w:widowControl w:val="1"/>
        <w:numPr>
          <w:ilvl w:val="1"/>
          <w:numId w:val="1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 главной и побочной диагоналей на наличие трех одинаковых символов</w:t>
      </w:r>
      <w:r>
        <w:rPr>
          <w:rFonts w:ascii="Times New Roman" w:hAnsi="Times New Roman"/>
          <w:color w:val="000000"/>
          <w:sz w:val="27"/>
        </w:rPr>
        <w:t xml:space="preserve"> (крестиков или ноликов)</w:t>
      </w:r>
      <w:r>
        <w:rPr>
          <w:rFonts w:ascii="Times New Roman" w:hAnsi="Times New Roman"/>
          <w:color w:val="000000"/>
          <w:sz w:val="27"/>
        </w:rPr>
        <w:t>.</w:t>
      </w:r>
    </w:p>
    <w:p w14:paraId="77000000">
      <w:pPr>
        <w:pStyle w:val="Style_4"/>
        <w:widowControl w:val="1"/>
        <w:numPr>
          <w:ilvl w:val="0"/>
          <w:numId w:val="2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 на ничью:</w:t>
      </w:r>
    </w:p>
    <w:p w14:paraId="78000000">
      <w:pPr>
        <w:pStyle w:val="Style_4"/>
        <w:widowControl w:val="1"/>
        <w:numPr>
          <w:ilvl w:val="0"/>
          <w:numId w:val="3"/>
        </w:numPr>
        <w:spacing w:afterAutospacing="on" w:beforeAutospacing="on" w:line="240" w:lineRule="auto"/>
        <w:ind/>
        <w:jc w:val="both"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 заполнения поля:</w:t>
      </w:r>
    </w:p>
    <w:p w14:paraId="79000000">
      <w:pPr>
        <w:pStyle w:val="Style_4"/>
        <w:widowControl w:val="1"/>
        <w:numPr>
          <w:ilvl w:val="1"/>
          <w:numId w:val="3"/>
        </w:numPr>
        <w:spacing w:afterAutospacing="on" w:beforeAutospacing="on" w:line="240" w:lineRule="auto"/>
        <w:ind/>
        <w:jc w:val="both"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Проверка, заполнены</w:t>
      </w:r>
      <w:r>
        <w:rPr>
          <w:rFonts w:ascii="Times New Roman" w:hAnsi="Times New Roman"/>
          <w:color w:val="000000"/>
          <w:sz w:val="27"/>
        </w:rPr>
        <w:t xml:space="preserve"> все клетки на поле.</w:t>
      </w:r>
    </w:p>
    <w:p w14:paraId="7A000000">
      <w:pPr>
        <w:pStyle w:val="Style_4"/>
        <w:widowControl w:val="1"/>
        <w:numPr>
          <w:ilvl w:val="0"/>
          <w:numId w:val="2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Отображение результата:</w:t>
      </w:r>
    </w:p>
    <w:p w14:paraId="7B000000">
      <w:pPr>
        <w:pStyle w:val="Style_4"/>
        <w:widowControl w:val="1"/>
        <w:numPr>
          <w:ilvl w:val="0"/>
          <w:numId w:val="3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Выведение сообщения о победе:</w:t>
      </w:r>
    </w:p>
    <w:p w14:paraId="7C000000">
      <w:pPr>
        <w:pStyle w:val="Style_4"/>
        <w:widowControl w:val="1"/>
        <w:numPr>
          <w:ilvl w:val="1"/>
          <w:numId w:val="3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Если победил</w:t>
      </w:r>
      <w:r>
        <w:rPr>
          <w:rFonts w:ascii="Times New Roman" w:hAnsi="Times New Roman"/>
          <w:color w:val="000000"/>
          <w:sz w:val="27"/>
        </w:rPr>
        <w:t xml:space="preserve"> компьютер</w:t>
      </w:r>
      <w:r>
        <w:rPr>
          <w:rFonts w:ascii="Times New Roman" w:hAnsi="Times New Roman"/>
          <w:color w:val="000000"/>
          <w:sz w:val="27"/>
        </w:rPr>
        <w:t>,</w:t>
      </w:r>
      <w:r>
        <w:rPr>
          <w:rFonts w:ascii="Times New Roman" w:hAnsi="Times New Roman"/>
          <w:color w:val="000000"/>
          <w:sz w:val="27"/>
        </w:rPr>
        <w:t xml:space="preserve"> то</w:t>
      </w:r>
      <w:r>
        <w:rPr>
          <w:rFonts w:ascii="Times New Roman" w:hAnsi="Times New Roman"/>
          <w:color w:val="000000"/>
          <w:sz w:val="27"/>
        </w:rPr>
        <w:t xml:space="preserve"> вывести сообщение о его победе, например, "</w:t>
      </w:r>
      <w:r>
        <w:rPr>
          <w:rFonts w:ascii="Times New Roman" w:hAnsi="Times New Roman"/>
          <w:color w:val="000000"/>
          <w:sz w:val="27"/>
        </w:rPr>
        <w:t>Компьютер</w:t>
      </w:r>
      <w:r>
        <w:rPr>
          <w:rFonts w:ascii="Times New Roman" w:hAnsi="Times New Roman"/>
          <w:color w:val="000000"/>
          <w:sz w:val="27"/>
        </w:rPr>
        <w:t xml:space="preserve"> победил!".</w:t>
      </w:r>
    </w:p>
    <w:p w14:paraId="7D000000">
      <w:pPr>
        <w:pStyle w:val="Style_4"/>
        <w:widowControl w:val="1"/>
        <w:numPr>
          <w:ilvl w:val="0"/>
          <w:numId w:val="3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Выведение сообщения о ничьей:</w:t>
      </w:r>
    </w:p>
    <w:p w14:paraId="7E000000">
      <w:pPr>
        <w:pStyle w:val="Style_4"/>
        <w:widowControl w:val="1"/>
        <w:numPr>
          <w:ilvl w:val="1"/>
          <w:numId w:val="3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Если ничья, вывести сообщение о ничьей, например, "Ничья!".</w:t>
      </w:r>
    </w:p>
    <w:p w14:paraId="7F000000">
      <w:pPr>
        <w:pStyle w:val="Style_4"/>
        <w:widowControl w:val="1"/>
        <w:numPr>
          <w:ilvl w:val="0"/>
          <w:numId w:val="2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Сбросить игру:</w:t>
      </w:r>
    </w:p>
    <w:p w14:paraId="80000000">
      <w:pPr>
        <w:pStyle w:val="Style_4"/>
        <w:widowControl w:val="1"/>
        <w:numPr>
          <w:ilvl w:val="0"/>
          <w:numId w:val="3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Очистка игрового поля:</w:t>
      </w:r>
    </w:p>
    <w:p w14:paraId="81000000">
      <w:pPr>
        <w:pStyle w:val="Style_4"/>
        <w:widowControl w:val="1"/>
        <w:numPr>
          <w:ilvl w:val="1"/>
          <w:numId w:val="3"/>
        </w:numPr>
        <w:spacing w:after="0" w:line="240" w:lineRule="auto"/>
        <w:ind w:firstLine="709" w:left="0"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Заполнить все клетки массива игрового поля пустыми значениями.</w:t>
      </w:r>
      <w:r>
        <w:rPr>
          <w:rFonts w:ascii="Times New Roman" w:hAnsi="Times New Roman"/>
          <w:color w:val="000000"/>
          <w:sz w:val="27"/>
        </w:rPr>
        <w:br/>
      </w:r>
      <w:r>
        <w:rPr>
          <w:rFonts w:ascii="Times New Roman" w:hAnsi="Times New Roman"/>
          <w:color w:val="000000"/>
          <w:sz w:val="27"/>
        </w:rPr>
        <w:t>Группы пользователей: студенты, занимающиеся изучен</w:t>
      </w:r>
      <w:r>
        <w:rPr>
          <w:rFonts w:ascii="Times New Roman" w:hAnsi="Times New Roman"/>
          <w:color w:val="000000"/>
          <w:sz w:val="27"/>
        </w:rPr>
        <w:t>ием разработкой игр</w:t>
      </w:r>
      <w:r>
        <w:rPr>
          <w:rFonts w:ascii="Times New Roman" w:hAnsi="Times New Roman"/>
          <w:color w:val="000000"/>
          <w:sz w:val="27"/>
        </w:rPr>
        <w:t>.</w:t>
      </w:r>
    </w:p>
    <w:p w14:paraId="82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2.2. Требования к функциональным характеристикам</w:t>
      </w:r>
    </w:p>
    <w:p w14:paraId="83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2.2.1 Требования к структуре приложения</w:t>
      </w:r>
    </w:p>
    <w:p w14:paraId="84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Приложение будет состоять из следующих модулей:</w:t>
      </w:r>
    </w:p>
    <w:p w14:paraId="85000000">
      <w:pPr>
        <w:widowControl w:val="1"/>
        <w:numPr>
          <w:ilvl w:val="0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Модуль "Игровое поле":</w:t>
      </w:r>
    </w:p>
    <w:p w14:paraId="86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Создание игрового поля 3x3.</w:t>
      </w:r>
    </w:p>
    <w:p w14:paraId="87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Отображение текущего состояния поля (пустые клетки, символы игрок</w:t>
      </w:r>
      <w:r>
        <w:rPr>
          <w:rFonts w:ascii="Times New Roman" w:hAnsi="Times New Roman"/>
          <w:color w:val="000000"/>
          <w:sz w:val="27"/>
        </w:rPr>
        <w:t>а и компьютера</w:t>
      </w:r>
      <w:r>
        <w:rPr>
          <w:rFonts w:ascii="Times New Roman" w:hAnsi="Times New Roman"/>
          <w:color w:val="000000"/>
          <w:sz w:val="27"/>
        </w:rPr>
        <w:t>).</w:t>
      </w:r>
    </w:p>
    <w:p w14:paraId="88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Обновление сост</w:t>
      </w:r>
      <w:r>
        <w:rPr>
          <w:rFonts w:ascii="Times New Roman" w:hAnsi="Times New Roman"/>
          <w:color w:val="000000"/>
          <w:sz w:val="27"/>
        </w:rPr>
        <w:t>ояния поля после хода игрока и</w:t>
      </w:r>
      <w:r>
        <w:rPr>
          <w:rFonts w:ascii="Times New Roman" w:hAnsi="Times New Roman"/>
          <w:color w:val="000000"/>
          <w:sz w:val="27"/>
        </w:rPr>
        <w:t xml:space="preserve"> компьютера.</w:t>
      </w:r>
    </w:p>
    <w:p w14:paraId="89000000">
      <w:pPr>
        <w:widowControl w:val="1"/>
        <w:numPr>
          <w:ilvl w:val="0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Модуль "Ход игрока":</w:t>
      </w:r>
    </w:p>
    <w:p w14:paraId="8A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Принимает выбор игрока (клик по клетке).</w:t>
      </w:r>
    </w:p>
    <w:p w14:paraId="8B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Проверяет корректность выбора (клетка должна быть пуста).</w:t>
      </w:r>
    </w:p>
    <w:p w14:paraId="8C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Размещает символ игрока в выбранной клетке.</w:t>
      </w:r>
    </w:p>
    <w:p w14:paraId="8D000000">
      <w:pPr>
        <w:widowControl w:val="1"/>
        <w:numPr>
          <w:ilvl w:val="0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Модуль "Ход компьютера":</w:t>
      </w:r>
    </w:p>
    <w:p w14:paraId="8E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Выбирает клетку для размещения своего символа.</w:t>
      </w:r>
    </w:p>
    <w:p w14:paraId="8F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Проверяет корректность выбора (клетка должна быть пуста).</w:t>
      </w:r>
    </w:p>
    <w:p w14:paraId="90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Размещает символ компьютера в выбранной клетке.</w:t>
      </w:r>
    </w:p>
    <w:p w14:paraId="91000000">
      <w:pPr>
        <w:widowControl w:val="1"/>
        <w:numPr>
          <w:ilvl w:val="0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Модуль "Проверка победы":</w:t>
      </w:r>
    </w:p>
    <w:p w14:paraId="92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Проверяет после каждого хода на наличие выигрышной комбинации (3 символа в ряд</w:t>
      </w:r>
      <w:r>
        <w:rPr>
          <w:rFonts w:ascii="Times New Roman" w:hAnsi="Times New Roman"/>
          <w:color w:val="000000"/>
          <w:sz w:val="27"/>
        </w:rPr>
        <w:t xml:space="preserve"> – нолика или крестика</w:t>
      </w:r>
      <w:r>
        <w:rPr>
          <w:rFonts w:ascii="Times New Roman" w:hAnsi="Times New Roman"/>
          <w:color w:val="000000"/>
          <w:sz w:val="27"/>
        </w:rPr>
        <w:t>).</w:t>
      </w:r>
    </w:p>
    <w:p w14:paraId="93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Возвращает результат: </w:t>
      </w:r>
      <w:r>
        <w:rPr>
          <w:rFonts w:ascii="Times New Roman" w:hAnsi="Times New Roman"/>
          <w:color w:val="000000"/>
          <w:sz w:val="27"/>
        </w:rPr>
        <w:t>True</w:t>
      </w:r>
      <w:r>
        <w:rPr>
          <w:rFonts w:ascii="Times New Roman" w:hAnsi="Times New Roman"/>
          <w:color w:val="000000"/>
          <w:sz w:val="27"/>
        </w:rPr>
        <w:t xml:space="preserve"> (есть победа) или </w:t>
      </w:r>
      <w:r>
        <w:rPr>
          <w:rFonts w:ascii="Times New Roman" w:hAnsi="Times New Roman"/>
          <w:color w:val="000000"/>
          <w:sz w:val="27"/>
        </w:rPr>
        <w:t>False</w:t>
      </w:r>
      <w:r>
        <w:rPr>
          <w:rFonts w:ascii="Times New Roman" w:hAnsi="Times New Roman"/>
          <w:color w:val="000000"/>
          <w:sz w:val="27"/>
        </w:rPr>
        <w:t xml:space="preserve"> (победы нет).</w:t>
      </w:r>
    </w:p>
    <w:p w14:paraId="94000000">
      <w:pPr>
        <w:widowControl w:val="1"/>
        <w:numPr>
          <w:ilvl w:val="0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Модуль "Проверка ничьей":</w:t>
      </w:r>
    </w:p>
    <w:p w14:paraId="95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Проверяет после каждого хода на заполнение всех клеток без выигрышной комбинации.</w:t>
      </w:r>
    </w:p>
    <w:p w14:paraId="96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Возвращает результат: </w:t>
      </w:r>
      <w:r>
        <w:rPr>
          <w:rFonts w:ascii="Times New Roman" w:hAnsi="Times New Roman"/>
          <w:color w:val="000000"/>
          <w:sz w:val="27"/>
        </w:rPr>
        <w:t>True</w:t>
      </w:r>
      <w:r>
        <w:rPr>
          <w:rFonts w:ascii="Times New Roman" w:hAnsi="Times New Roman"/>
          <w:color w:val="000000"/>
          <w:sz w:val="27"/>
        </w:rPr>
        <w:t xml:space="preserve"> (ничья) или </w:t>
      </w:r>
      <w:r>
        <w:rPr>
          <w:rFonts w:ascii="Times New Roman" w:hAnsi="Times New Roman"/>
          <w:color w:val="000000"/>
          <w:sz w:val="27"/>
        </w:rPr>
        <w:t>False</w:t>
      </w:r>
      <w:r>
        <w:rPr>
          <w:rFonts w:ascii="Times New Roman" w:hAnsi="Times New Roman"/>
          <w:color w:val="000000"/>
          <w:sz w:val="27"/>
        </w:rPr>
        <w:t xml:space="preserve"> (ничьей нет).</w:t>
      </w:r>
    </w:p>
    <w:p w14:paraId="97000000">
      <w:pPr>
        <w:widowControl w:val="1"/>
        <w:numPr>
          <w:ilvl w:val="0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Модуль "Отображение результата":</w:t>
      </w:r>
    </w:p>
    <w:p w14:paraId="98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Отображает сообщение о победе или ничьей.</w:t>
      </w:r>
    </w:p>
    <w:p w14:paraId="99000000">
      <w:pPr>
        <w:widowControl w:val="1"/>
        <w:numPr>
          <w:ilvl w:val="0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Модуль "Сбросить игру":</w:t>
      </w:r>
    </w:p>
    <w:p w14:paraId="9A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Очищает игровое поле.</w:t>
      </w:r>
    </w:p>
    <w:p w14:paraId="9B000000">
      <w:pPr>
        <w:widowControl w:val="1"/>
        <w:numPr>
          <w:ilvl w:val="1"/>
          <w:numId w:val="4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Начинают</w:t>
      </w:r>
      <w:r>
        <w:rPr>
          <w:rFonts w:ascii="Times New Roman" w:hAnsi="Times New Roman"/>
          <w:color w:val="000000"/>
          <w:sz w:val="27"/>
        </w:rPr>
        <w:t xml:space="preserve"> новую игру</w:t>
      </w:r>
      <w:r>
        <w:rPr>
          <w:rFonts w:ascii="Times New Roman" w:hAnsi="Times New Roman"/>
          <w:color w:val="000000"/>
          <w:sz w:val="27"/>
        </w:rPr>
        <w:t xml:space="preserve"> по нажатию кнопки </w:t>
      </w:r>
      <w:r>
        <w:rPr>
          <w:rFonts w:ascii="Times New Roman" w:hAnsi="Times New Roman"/>
          <w:color w:val="000000"/>
          <w:sz w:val="27"/>
        </w:rPr>
        <w:t>“Сбросить</w:t>
      </w:r>
      <w:r>
        <w:rPr>
          <w:rFonts w:ascii="Times New Roman" w:hAnsi="Times New Roman"/>
          <w:color w:val="000000"/>
          <w:sz w:val="27"/>
        </w:rPr>
        <w:t>”</w:t>
      </w:r>
      <w:r>
        <w:rPr>
          <w:rFonts w:ascii="Times New Roman" w:hAnsi="Times New Roman"/>
          <w:color w:val="000000"/>
          <w:sz w:val="27"/>
        </w:rPr>
        <w:t>.</w:t>
      </w:r>
    </w:p>
    <w:p w14:paraId="9C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2.2.2 Требования к составу функций приложения</w:t>
      </w:r>
    </w:p>
    <w:p w14:paraId="9D000000">
      <w:pPr>
        <w:widowControl w:val="1"/>
        <w:numPr>
          <w:ilvl w:val="0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Функции для игрока:</w:t>
      </w:r>
    </w:p>
    <w:p w14:paraId="9E000000">
      <w:pPr>
        <w:widowControl w:val="1"/>
        <w:numPr>
          <w:ilvl w:val="1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8"/>
        </w:rPr>
        <w:t>reset_game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7"/>
        </w:rPr>
        <w:t xml:space="preserve"> Сбросить результат прошлой игры, чтобы начать новую.</w:t>
      </w:r>
    </w:p>
    <w:p w14:paraId="9F000000">
      <w:pPr>
        <w:widowControl w:val="1"/>
        <w:numPr>
          <w:ilvl w:val="1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8"/>
        </w:rPr>
        <w:t>player_move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7"/>
        </w:rPr>
        <w:t xml:space="preserve"> Сделать ход, разместив свой символ в клетку, выбранную пользователем.</w:t>
      </w:r>
    </w:p>
    <w:p w14:paraId="A0000000">
      <w:pPr>
        <w:widowControl w:val="1"/>
        <w:numPr>
          <w:ilvl w:val="0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Функции для компьютера:</w:t>
      </w:r>
    </w:p>
    <w:p w14:paraId="A1000000">
      <w:pPr>
        <w:widowControl w:val="1"/>
        <w:numPr>
          <w:ilvl w:val="1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8"/>
        </w:rPr>
        <w:t>computer_</w:t>
      </w:r>
      <w:r>
        <w:rPr>
          <w:rFonts w:ascii="Times New Roman" w:hAnsi="Times New Roman"/>
          <w:color w:val="000000"/>
          <w:sz w:val="28"/>
        </w:rPr>
        <w:t>move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7"/>
        </w:rPr>
        <w:t xml:space="preserve"> Сделать ход, разместив свой символ в клетку, выбранную компьютером.</w:t>
      </w:r>
    </w:p>
    <w:p w14:paraId="A2000000">
      <w:pPr>
        <w:widowControl w:val="1"/>
        <w:numPr>
          <w:ilvl w:val="0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Функции для проверки игры:</w:t>
      </w:r>
    </w:p>
    <w:p w14:paraId="A3000000">
      <w:pPr>
        <w:widowControl w:val="1"/>
        <w:numPr>
          <w:ilvl w:val="1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8"/>
        </w:rPr>
        <w:t>check_winner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7"/>
        </w:rPr>
        <w:t xml:space="preserve"> Проверить, есть ли победа.</w:t>
      </w:r>
    </w:p>
    <w:p w14:paraId="A4000000">
      <w:pPr>
        <w:widowControl w:val="1"/>
        <w:numPr>
          <w:ilvl w:val="0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 xml:space="preserve">Функции для </w:t>
      </w:r>
      <w:r>
        <w:rPr>
          <w:rFonts w:ascii="Times New Roman" w:hAnsi="Times New Roman"/>
          <w:b w:val="1"/>
          <w:color w:val="000000"/>
          <w:sz w:val="27"/>
        </w:rPr>
        <w:t>вывода</w:t>
      </w:r>
      <w:r>
        <w:rPr>
          <w:rFonts w:ascii="Times New Roman" w:hAnsi="Times New Roman"/>
          <w:b w:val="1"/>
          <w:color w:val="000000"/>
          <w:sz w:val="27"/>
        </w:rPr>
        <w:t xml:space="preserve"> </w:t>
      </w:r>
      <w:r>
        <w:rPr>
          <w:rFonts w:ascii="Times New Roman" w:hAnsi="Times New Roman"/>
          <w:b w:val="1"/>
          <w:color w:val="000000"/>
          <w:sz w:val="27"/>
        </w:rPr>
        <w:t>результата</w:t>
      </w:r>
      <w:r>
        <w:rPr>
          <w:rFonts w:ascii="Times New Roman" w:hAnsi="Times New Roman"/>
          <w:b w:val="1"/>
          <w:color w:val="000000"/>
          <w:sz w:val="27"/>
        </w:rPr>
        <w:t>:</w:t>
      </w:r>
    </w:p>
    <w:p w14:paraId="A5000000">
      <w:pPr>
        <w:widowControl w:val="1"/>
        <w:numPr>
          <w:ilvl w:val="1"/>
          <w:numId w:val="5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8"/>
        </w:rPr>
        <w:t>end_game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7"/>
        </w:rPr>
        <w:t xml:space="preserve"> Вывод результат игры – победа компьютера или ничья</w:t>
      </w:r>
      <w:r>
        <w:rPr>
          <w:rFonts w:ascii="Times New Roman" w:hAnsi="Times New Roman"/>
          <w:color w:val="000000"/>
          <w:sz w:val="27"/>
        </w:rPr>
        <w:t>.</w:t>
      </w:r>
    </w:p>
    <w:p w14:paraId="A6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2.2.3 Требования к организации информационного обеспечения</w:t>
      </w:r>
    </w:p>
    <w:p w14:paraId="A7000000">
      <w:pPr>
        <w:widowControl w:val="1"/>
        <w:numPr>
          <w:ilvl w:val="0"/>
          <w:numId w:val="6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Пользовательский интерфейс:</w:t>
      </w:r>
    </w:p>
    <w:p w14:paraId="A8000000">
      <w:pPr>
        <w:widowControl w:val="1"/>
        <w:numPr>
          <w:ilvl w:val="1"/>
          <w:numId w:val="6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Графический интерфейс с визуальным отображением игрового поля 3x3.</w:t>
      </w:r>
    </w:p>
    <w:p w14:paraId="A9000000">
      <w:pPr>
        <w:widowControl w:val="1"/>
        <w:numPr>
          <w:ilvl w:val="1"/>
          <w:numId w:val="6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Кнопка "Сбросить".</w:t>
      </w:r>
    </w:p>
    <w:p w14:paraId="AA000000">
      <w:pPr>
        <w:widowControl w:val="1"/>
        <w:numPr>
          <w:ilvl w:val="1"/>
          <w:numId w:val="6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Поле для вывода сообщения о победе или ничьей.</w:t>
      </w:r>
    </w:p>
    <w:p w14:paraId="AB000000">
      <w:pPr>
        <w:widowControl w:val="1"/>
        <w:numPr>
          <w:ilvl w:val="0"/>
          <w:numId w:val="6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Файлы:</w:t>
      </w:r>
    </w:p>
    <w:p w14:paraId="AC000000">
      <w:pPr>
        <w:widowControl w:val="1"/>
        <w:numPr>
          <w:ilvl w:val="1"/>
          <w:numId w:val="6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Нет необходимости в сохранении данных в файлы.</w:t>
      </w:r>
    </w:p>
    <w:p w14:paraId="AD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2.3. Требования к надежности</w:t>
      </w:r>
    </w:p>
    <w:p w14:paraId="AE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Приложение должно быть стабильным и не должно вызывать ошибок во время работы.</w:t>
      </w:r>
    </w:p>
    <w:p w14:paraId="AF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2.4. Требования к информационной и программной совместимости</w:t>
      </w:r>
    </w:p>
    <w:p w14:paraId="B0000000">
      <w:pPr>
        <w:widowControl w:val="1"/>
        <w:numPr>
          <w:ilvl w:val="0"/>
          <w:numId w:val="7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Операционная система:</w:t>
      </w:r>
      <w:r>
        <w:rPr>
          <w:rFonts w:ascii="Times New Roman" w:hAnsi="Times New Roman"/>
          <w:color w:val="000000"/>
          <w:sz w:val="27"/>
        </w:rPr>
        <w:t> </w:t>
      </w:r>
      <w:r>
        <w:rPr>
          <w:rFonts w:ascii="Times New Roman" w:hAnsi="Times New Roman"/>
          <w:color w:val="000000"/>
          <w:sz w:val="27"/>
        </w:rPr>
        <w:t>Windows</w:t>
      </w:r>
      <w:r>
        <w:rPr>
          <w:rFonts w:ascii="Times New Roman" w:hAnsi="Times New Roman"/>
          <w:color w:val="000000"/>
          <w:sz w:val="27"/>
        </w:rPr>
        <w:t xml:space="preserve"> (любая современная версия).</w:t>
      </w:r>
    </w:p>
    <w:p w14:paraId="B1000000">
      <w:pPr>
        <w:widowControl w:val="1"/>
        <w:numPr>
          <w:ilvl w:val="0"/>
          <w:numId w:val="7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Язык программирования:</w:t>
      </w:r>
      <w:r>
        <w:rPr>
          <w:rFonts w:ascii="Times New Roman" w:hAnsi="Times New Roman"/>
          <w:color w:val="000000"/>
          <w:sz w:val="27"/>
        </w:rPr>
        <w:t> </w:t>
      </w:r>
      <w:r>
        <w:rPr>
          <w:rFonts w:ascii="Times New Roman" w:hAnsi="Times New Roman"/>
          <w:color w:val="000000"/>
          <w:sz w:val="27"/>
        </w:rPr>
        <w:t>Python</w:t>
      </w:r>
      <w:r>
        <w:rPr>
          <w:rFonts w:ascii="Times New Roman" w:hAnsi="Times New Roman"/>
          <w:color w:val="000000"/>
          <w:sz w:val="27"/>
        </w:rPr>
        <w:t>.</w:t>
      </w:r>
    </w:p>
    <w:p w14:paraId="B2000000">
      <w:pPr>
        <w:widowControl w:val="1"/>
        <w:numPr>
          <w:ilvl w:val="0"/>
          <w:numId w:val="7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Среда разработки:</w:t>
      </w:r>
      <w:r>
        <w:rPr>
          <w:rFonts w:ascii="Times New Roman" w:hAnsi="Times New Roman"/>
          <w:color w:val="000000"/>
          <w:sz w:val="27"/>
        </w:rPr>
        <w:t xml:space="preserve"> Любая среда разработки </w:t>
      </w:r>
      <w:r>
        <w:rPr>
          <w:rFonts w:ascii="Times New Roman" w:hAnsi="Times New Roman"/>
          <w:color w:val="000000"/>
          <w:sz w:val="27"/>
        </w:rPr>
        <w:t>Python</w:t>
      </w:r>
      <w:r>
        <w:rPr>
          <w:rFonts w:ascii="Times New Roman" w:hAnsi="Times New Roman"/>
          <w:color w:val="000000"/>
          <w:sz w:val="27"/>
        </w:rPr>
        <w:t xml:space="preserve"> (например, </w:t>
      </w:r>
      <w:r>
        <w:rPr>
          <w:rFonts w:ascii="Times New Roman" w:hAnsi="Times New Roman"/>
          <w:color w:val="000000"/>
          <w:sz w:val="27"/>
        </w:rPr>
        <w:t>PyCharm</w:t>
      </w:r>
      <w:r>
        <w:rPr>
          <w:rFonts w:ascii="Times New Roman" w:hAnsi="Times New Roman"/>
          <w:color w:val="000000"/>
          <w:sz w:val="27"/>
        </w:rPr>
        <w:t xml:space="preserve">, </w:t>
      </w:r>
      <w:r>
        <w:rPr>
          <w:rFonts w:ascii="Times New Roman" w:hAnsi="Times New Roman"/>
          <w:color w:val="000000"/>
          <w:sz w:val="27"/>
        </w:rPr>
        <w:t>Visual</w:t>
      </w:r>
      <w:r>
        <w:rPr>
          <w:rFonts w:ascii="Times New Roman" w:hAnsi="Times New Roman"/>
          <w:color w:val="000000"/>
          <w:sz w:val="27"/>
        </w:rPr>
        <w:t xml:space="preserve"> </w:t>
      </w:r>
      <w:r>
        <w:rPr>
          <w:rFonts w:ascii="Times New Roman" w:hAnsi="Times New Roman"/>
          <w:color w:val="000000"/>
          <w:sz w:val="27"/>
        </w:rPr>
        <w:t>Studio</w:t>
      </w:r>
      <w:r>
        <w:rPr>
          <w:rFonts w:ascii="Times New Roman" w:hAnsi="Times New Roman"/>
          <w:color w:val="000000"/>
          <w:sz w:val="27"/>
        </w:rPr>
        <w:t xml:space="preserve"> </w:t>
      </w:r>
      <w:r>
        <w:rPr>
          <w:rFonts w:ascii="Times New Roman" w:hAnsi="Times New Roman"/>
          <w:color w:val="000000"/>
          <w:sz w:val="27"/>
        </w:rPr>
        <w:t>Code</w:t>
      </w:r>
      <w:r>
        <w:rPr>
          <w:rFonts w:ascii="Times New Roman" w:hAnsi="Times New Roman"/>
          <w:color w:val="000000"/>
          <w:sz w:val="27"/>
        </w:rPr>
        <w:t>).</w:t>
      </w:r>
    </w:p>
    <w:p w14:paraId="B3000000">
      <w:pPr>
        <w:widowControl w:val="1"/>
        <w:numPr>
          <w:ilvl w:val="0"/>
          <w:numId w:val="7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Библиотеки:</w:t>
      </w:r>
    </w:p>
    <w:p w14:paraId="B4000000">
      <w:pPr>
        <w:widowControl w:val="1"/>
        <w:numPr>
          <w:ilvl w:val="1"/>
          <w:numId w:val="7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bookmarkStart w:id="2" w:name="_GoBack"/>
      <w:r>
        <w:rPr>
          <w:rFonts w:ascii="Times New Roman" w:hAnsi="Times New Roman"/>
          <w:color w:val="000000"/>
          <w:sz w:val="28"/>
        </w:rPr>
        <w:t>tkinter</w:t>
      </w:r>
      <w:r>
        <w:rPr>
          <w:rFonts w:ascii="Times New Roman" w:hAnsi="Times New Roman"/>
          <w:color w:val="000000"/>
          <w:sz w:val="27"/>
        </w:rPr>
        <w:t> (для создания графического интерфейса)</w:t>
      </w:r>
      <w:bookmarkEnd w:id="2"/>
      <w:r>
        <w:rPr>
          <w:rFonts w:ascii="Times New Roman" w:hAnsi="Times New Roman"/>
          <w:color w:val="000000"/>
          <w:sz w:val="27"/>
        </w:rPr>
        <w:t>.</w:t>
      </w:r>
    </w:p>
    <w:p w14:paraId="B5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2.5. Требования к маркировке и упаковке</w:t>
      </w:r>
    </w:p>
    <w:p w14:paraId="B6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Не предъявляются.</w:t>
      </w:r>
    </w:p>
    <w:p w14:paraId="B7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2.6. Требования к транспортированию и хранению</w:t>
      </w:r>
    </w:p>
    <w:p w14:paraId="B8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2.6.1 Условия транспортирования:</w:t>
      </w:r>
      <w:r>
        <w:rPr>
          <w:rFonts w:ascii="Times New Roman" w:hAnsi="Times New Roman"/>
          <w:color w:val="000000"/>
          <w:sz w:val="27"/>
        </w:rPr>
        <w:t> </w:t>
      </w:r>
    </w:p>
    <w:p w14:paraId="B9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Требования к условиям транспортирования не предъявляются.</w:t>
      </w:r>
    </w:p>
    <w:p w14:paraId="BA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2.6.2 Условия хранения:</w:t>
      </w:r>
      <w:r>
        <w:rPr>
          <w:rFonts w:ascii="Times New Roman" w:hAnsi="Times New Roman"/>
          <w:color w:val="000000"/>
          <w:sz w:val="27"/>
        </w:rPr>
        <w:t> </w:t>
      </w:r>
    </w:p>
    <w:p w14:paraId="BB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 xml:space="preserve">Обеспечение свободного доступа к проекту в </w:t>
      </w:r>
      <w:r>
        <w:rPr>
          <w:rFonts w:ascii="Times New Roman" w:hAnsi="Times New Roman"/>
          <w:color w:val="000000"/>
          <w:sz w:val="27"/>
        </w:rPr>
        <w:t>репозитории</w:t>
      </w:r>
      <w:r>
        <w:rPr>
          <w:rFonts w:ascii="Times New Roman" w:hAnsi="Times New Roman"/>
          <w:color w:val="000000"/>
          <w:sz w:val="27"/>
        </w:rPr>
        <w:t xml:space="preserve"> до окончания срока учебы.</w:t>
      </w:r>
    </w:p>
    <w:p w14:paraId="BC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2.6.3 Сроки хранения:</w:t>
      </w:r>
      <w:r>
        <w:rPr>
          <w:rFonts w:ascii="Times New Roman" w:hAnsi="Times New Roman"/>
          <w:color w:val="000000"/>
          <w:sz w:val="27"/>
        </w:rPr>
        <w:t> </w:t>
      </w:r>
    </w:p>
    <w:p w14:paraId="BD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Срок хранения - до окончания срока учебы.</w:t>
      </w:r>
    </w:p>
    <w:p w14:paraId="BE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3. Требования к программной документации</w:t>
      </w:r>
    </w:p>
    <w:p w14:paraId="BF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Программная документация должна включать:</w:t>
      </w:r>
    </w:p>
    <w:p w14:paraId="C0000000">
      <w:pPr>
        <w:widowControl w:val="1"/>
        <w:numPr>
          <w:ilvl w:val="0"/>
          <w:numId w:val="8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Техническое задание.</w:t>
      </w:r>
    </w:p>
    <w:p w14:paraId="C1000000">
      <w:pPr>
        <w:widowControl w:val="1"/>
        <w:numPr>
          <w:ilvl w:val="0"/>
          <w:numId w:val="8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Пояснительную записку.</w:t>
      </w:r>
    </w:p>
    <w:p w14:paraId="C2000000">
      <w:pPr>
        <w:widowControl w:val="1"/>
        <w:numPr>
          <w:ilvl w:val="0"/>
          <w:numId w:val="8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Исходный код приложения.</w:t>
      </w:r>
    </w:p>
    <w:p w14:paraId="C3000000">
      <w:pPr>
        <w:widowControl w:val="1"/>
        <w:numPr>
          <w:ilvl w:val="0"/>
          <w:numId w:val="8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Отчет о тестировании.</w:t>
      </w:r>
    </w:p>
    <w:p w14:paraId="C4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4. Стадии и этапы разработки</w:t>
      </w:r>
    </w:p>
    <w:p w14:paraId="C5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color w:val="000000"/>
          <w:sz w:val="27"/>
        </w:rPr>
        <w:t>Разработка приложения будет проходить в несколько этапов:</w:t>
      </w:r>
    </w:p>
    <w:p w14:paraId="C6000000">
      <w:pPr>
        <w:widowControl w:val="1"/>
        <w:numPr>
          <w:ilvl w:val="0"/>
          <w:numId w:val="9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Этап 1:</w:t>
      </w:r>
      <w:r>
        <w:rPr>
          <w:rFonts w:ascii="Times New Roman" w:hAnsi="Times New Roman"/>
          <w:color w:val="000000"/>
          <w:sz w:val="27"/>
        </w:rPr>
        <w:t> Проектирование. Разработка архитектуры приложения, определение основных модулей и функций.</w:t>
      </w:r>
    </w:p>
    <w:p w14:paraId="C7000000">
      <w:pPr>
        <w:widowControl w:val="1"/>
        <w:numPr>
          <w:ilvl w:val="0"/>
          <w:numId w:val="9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Этап 2:</w:t>
      </w:r>
      <w:r>
        <w:rPr>
          <w:rFonts w:ascii="Times New Roman" w:hAnsi="Times New Roman"/>
          <w:color w:val="000000"/>
          <w:sz w:val="27"/>
        </w:rPr>
        <w:t> Реализация. Написание кода приложения, реализация графического интерфейса.</w:t>
      </w:r>
    </w:p>
    <w:p w14:paraId="C8000000">
      <w:pPr>
        <w:widowControl w:val="1"/>
        <w:numPr>
          <w:ilvl w:val="0"/>
          <w:numId w:val="9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Этап 3:</w:t>
      </w:r>
      <w:r>
        <w:rPr>
          <w:rFonts w:ascii="Times New Roman" w:hAnsi="Times New Roman"/>
          <w:color w:val="000000"/>
          <w:sz w:val="27"/>
        </w:rPr>
        <w:t> Тестирование. Проверка функциональности приложения, выявление и устранение ошибок.</w:t>
      </w:r>
    </w:p>
    <w:p w14:paraId="C9000000">
      <w:pPr>
        <w:widowControl w:val="1"/>
        <w:numPr>
          <w:ilvl w:val="0"/>
          <w:numId w:val="9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Этап 4:</w:t>
      </w:r>
      <w:r>
        <w:rPr>
          <w:rFonts w:ascii="Times New Roman" w:hAnsi="Times New Roman"/>
          <w:color w:val="000000"/>
          <w:sz w:val="27"/>
        </w:rPr>
        <w:t> Документирование. Подготовка документации по разработанному приложению.</w:t>
      </w:r>
    </w:p>
    <w:p w14:paraId="CA000000">
      <w:pPr>
        <w:widowControl w:val="1"/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5. Порядок контроля и приемки</w:t>
      </w:r>
    </w:p>
    <w:p w14:paraId="CB000000">
      <w:pPr>
        <w:widowControl w:val="1"/>
        <w:numPr>
          <w:ilvl w:val="0"/>
          <w:numId w:val="10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Контроль:</w:t>
      </w:r>
      <w:r>
        <w:rPr>
          <w:rFonts w:ascii="Times New Roman" w:hAnsi="Times New Roman"/>
          <w:color w:val="000000"/>
          <w:sz w:val="27"/>
        </w:rPr>
        <w:t> Контроль качества приложения осуществляется преподавателем в ходе выполнения работы.</w:t>
      </w:r>
    </w:p>
    <w:p w14:paraId="CC000000">
      <w:pPr>
        <w:widowControl w:val="1"/>
        <w:numPr>
          <w:ilvl w:val="0"/>
          <w:numId w:val="10"/>
        </w:numPr>
        <w:spacing w:afterAutospacing="on" w:beforeAutospacing="on" w:line="240" w:lineRule="auto"/>
        <w:ind/>
        <w:rPr>
          <w:rFonts w:ascii="Times New Roman" w:hAnsi="Times New Roman"/>
          <w:color w:val="000000"/>
          <w:sz w:val="27"/>
        </w:rPr>
      </w:pPr>
      <w:r>
        <w:rPr>
          <w:rFonts w:ascii="Times New Roman" w:hAnsi="Times New Roman"/>
          <w:b w:val="1"/>
          <w:color w:val="000000"/>
          <w:sz w:val="27"/>
        </w:rPr>
        <w:t>Приемка:</w:t>
      </w:r>
      <w:r>
        <w:rPr>
          <w:rFonts w:ascii="Times New Roman" w:hAnsi="Times New Roman"/>
          <w:color w:val="000000"/>
          <w:sz w:val="27"/>
        </w:rPr>
        <w:t> Приемка приложения осуществляется преподавателем после завершения всех этапов разработки.</w:t>
      </w:r>
    </w:p>
    <w:p w14:paraId="CD000000">
      <w:pPr>
        <w:pStyle w:val="Style_5"/>
        <w:keepNext w:val="1"/>
        <w:keepLines w:val="1"/>
        <w:widowControl w:val="1"/>
        <w:spacing w:after="65" w:line="300" w:lineRule="exact"/>
        <w:ind w:firstLine="600"/>
      </w:pPr>
    </w:p>
    <w:sectPr>
      <w:headerReference r:id="rId1" w:type="even"/>
      <w:footerReference r:id="rId3" w:type="default"/>
      <w:footerReference r:id="rId4" w:type="first"/>
      <w:footerReference r:id="rId2" w:type="even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rPr>
        <w:sz w:val="2"/>
      </w:rPr>
    </w:pPr>
    <w:r>
      <w:rPr>
        <w:sz w:val="24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63500" distR="63500" distT="0" layoutInCell="true" locked="false" relativeHeight="251658240" simplePos="false">
              <wp:simplePos x="0" y="0"/>
              <wp:positionH relativeFrom="page">
                <wp:posOffset>3736340</wp:posOffset>
              </wp:positionH>
              <wp:positionV relativeFrom="page">
                <wp:posOffset>9946005</wp:posOffset>
              </wp:positionV>
              <wp:extent cx="125095" cy="94615"/>
              <wp:wrapNone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25095" cy="94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000000">
                          <w:pPr>
                            <w:pStyle w:val="Style_1"/>
                            <w:widowControl w:val="1"/>
                            <w:spacing w:line="240" w:lineRule="auto"/>
                            <w:ind/>
                          </w:pPr>
                          <w:r>
                            <w:fldChar w:fldCharType="begin"/>
                          </w:r>
                          <w:r>
                            <w:instrText xml:space="preserve">PAGE </w:instrText>
                          </w:r>
                          <w:r>
                            <w:fldChar w:fldCharType="separate"/>
                          </w:r>
                          <w:r>
                            <w:t xml:space="preserve">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non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5000000">
    <w:pPr>
      <w:rPr>
        <w:sz w:val="2"/>
      </w:rPr>
    </w:pPr>
    <w:r>
      <w:rPr>
        <w:sz w:val="24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63500" distR="63500" distT="0" layoutInCell="true" locked="false" relativeHeight="251658240" simplePos="false">
              <wp:simplePos x="0" y="0"/>
              <wp:positionH relativeFrom="page">
                <wp:posOffset>3738880</wp:posOffset>
              </wp:positionH>
              <wp:positionV relativeFrom="page">
                <wp:posOffset>9946005</wp:posOffset>
              </wp:positionV>
              <wp:extent cx="67310" cy="153035"/>
              <wp:wrapNone/>
              <wp:docPr hidden="false" id="3" name="Picture 3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00000">
                          <w:pPr>
                            <w:pStyle w:val="Style_1"/>
                            <w:widowControl w:val="1"/>
                            <w:spacing w:line="240" w:lineRule="auto"/>
                            <w:ind/>
                          </w:pPr>
                          <w:r>
                            <w:fldChar w:fldCharType="begin"/>
                          </w:r>
                          <w:r>
                            <w:instrText xml:space="preserve">PAGE </w:instrText>
                          </w:r>
                          <w:r>
                            <w:fldChar w:fldCharType="separate"/>
                          </w:r>
                          <w:r>
                            <w:t xml:space="preserve">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non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footer4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7000000">
    <w:pPr>
      <w:rPr>
        <w:sz w:val="2"/>
      </w:rPr>
    </w:pPr>
    <w:r>
      <w:rPr>
        <w:sz w:val="24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63500" distR="63500" distT="0" layoutInCell="true" locked="false" relativeHeight="251658240" simplePos="false">
              <wp:simplePos x="0" y="0"/>
              <wp:positionH relativeFrom="page">
                <wp:posOffset>3673475</wp:posOffset>
              </wp:positionH>
              <wp:positionV relativeFrom="page">
                <wp:posOffset>9946005</wp:posOffset>
              </wp:positionV>
              <wp:extent cx="115570" cy="94615"/>
              <wp:wrapNone/>
              <wp:docPr hidden="false" id="4" name="Picture 4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15570" cy="94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00000">
                          <w:pPr>
                            <w:pStyle w:val="Style_1"/>
                            <w:widowControl w:val="1"/>
                            <w:spacing w:line="240" w:lineRule="auto"/>
                            <w:ind/>
                          </w:pPr>
                          <w:r>
                            <w:fldChar w:fldCharType="begin"/>
                          </w:r>
                          <w:r>
                            <w:instrText xml:space="preserve">PAGE </w:instrText>
                          </w:r>
                          <w:r>
                            <w:fldChar w:fldCharType="separate"/>
                          </w:r>
                          <w:r>
                            <w:t xml:space="preserve">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non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rPr>
        <w:sz w:val="2"/>
      </w:rPr>
    </w:pPr>
    <w:r>
      <w:rPr>
        <w:sz w:val="24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63500" distR="63500" distT="0" layoutInCell="true" locked="false" relativeHeight="251658240" simplePos="false">
              <wp:simplePos x="0" y="0"/>
              <wp:positionH relativeFrom="page">
                <wp:posOffset>5043805</wp:posOffset>
              </wp:positionH>
              <wp:positionV relativeFrom="page">
                <wp:posOffset>939164</wp:posOffset>
              </wp:positionV>
              <wp:extent cx="1621790" cy="161290"/>
              <wp:wrapNone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621790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00000">
                          <w:pPr>
                            <w:pStyle w:val="Style_1"/>
                            <w:widowControl w:val="1"/>
                            <w:spacing w:line="240" w:lineRule="auto"/>
                            <w:ind/>
                          </w:pPr>
                          <w:r>
                            <w:rPr>
                              <w:rStyle w:val="Style_2_ch"/>
                            </w:rPr>
                            <w:t>Продолжение прил. 3</w:t>
                          </w:r>
                        </w:p>
                      </w:txbxContent>
                    </wps:txbx>
                    <wps:bodyPr anchor="t" bIns="0" lIns="0" rIns="0" tIns="0" vert="horz" wrap="non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</w:style>
  <w:style w:default="1" w:styleId="Style_6_ch" w:type="character">
    <w:name w:val="Normal"/>
    <w:link w:val="Style_6"/>
  </w:style>
  <w:style w:styleId="Style_7" w:type="paragraph">
    <w:name w:val="Основной текст (18)"/>
    <w:basedOn w:val="Style_6"/>
    <w:link w:val="Style_7_ch"/>
    <w:pPr>
      <w:widowControl w:val="0"/>
      <w:spacing w:after="60" w:line="0" w:lineRule="atLeast"/>
      <w:ind/>
      <w:jc w:val="both"/>
    </w:pPr>
    <w:rPr>
      <w:rFonts w:ascii="Arial" w:hAnsi="Arial"/>
      <w:i w:val="1"/>
    </w:rPr>
  </w:style>
  <w:style w:styleId="Style_7_ch" w:type="character">
    <w:name w:val="Основной текст (18)"/>
    <w:basedOn w:val="Style_6_ch"/>
    <w:link w:val="Style_7"/>
    <w:rPr>
      <w:rFonts w:ascii="Arial" w:hAnsi="Arial"/>
      <w:i w:val="1"/>
    </w:rPr>
  </w:style>
  <w:style w:styleId="Style_8" w:type="paragraph">
    <w:name w:val="toc 2"/>
    <w:next w:val="Style_6"/>
    <w:link w:val="Style_8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8_ch" w:type="character">
    <w:name w:val="toc 2"/>
    <w:link w:val="Style_8"/>
    <w:rPr>
      <w:rFonts w:ascii="XO Thames" w:hAnsi="XO Thames"/>
      <w:sz w:val="28"/>
    </w:rPr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Основной текст (2)"/>
    <w:basedOn w:val="Style_6"/>
    <w:link w:val="Style_12_ch"/>
    <w:pPr>
      <w:widowControl w:val="0"/>
      <w:spacing w:after="0" w:before="3660" w:line="322" w:lineRule="exact"/>
      <w:ind w:hanging="920"/>
      <w:jc w:val="center"/>
    </w:pPr>
    <w:rPr>
      <w:rFonts w:ascii="Times New Roman" w:hAnsi="Times New Roman"/>
      <w:sz w:val="28"/>
    </w:rPr>
  </w:style>
  <w:style w:styleId="Style_12_ch" w:type="character">
    <w:name w:val="Основной текст (2)"/>
    <w:basedOn w:val="Style_6_ch"/>
    <w:link w:val="Style_12"/>
    <w:rPr>
      <w:rFonts w:ascii="Times New Roman" w:hAnsi="Times New Roman"/>
      <w:sz w:val="28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next w:val="Style_6"/>
    <w:link w:val="Style_14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4_ch" w:type="character">
    <w:name w:val="heading 3"/>
    <w:link w:val="Style_14"/>
    <w:rPr>
      <w:rFonts w:ascii="XO Thames" w:hAnsi="XO Thames"/>
      <w:b w:val="1"/>
      <w:sz w:val="26"/>
    </w:rPr>
  </w:style>
  <w:style w:styleId="Style_4" w:type="paragraph">
    <w:name w:val="List Paragraph"/>
    <w:basedOn w:val="Style_6"/>
    <w:link w:val="Style_4_ch"/>
    <w:pPr>
      <w:widowControl w:val="1"/>
      <w:ind w:left="720"/>
      <w:contextualSpacing w:val="1"/>
    </w:pPr>
  </w:style>
  <w:style w:styleId="Style_4_ch" w:type="character">
    <w:name w:val="List Paragraph"/>
    <w:basedOn w:val="Style_6_ch"/>
    <w:link w:val="Style_4"/>
  </w:style>
  <w:style w:styleId="Style_15" w:type="paragraph">
    <w:name w:val="Заголовок №4 (3)"/>
    <w:basedOn w:val="Style_6"/>
    <w:link w:val="Style_15_ch"/>
    <w:pPr>
      <w:widowControl w:val="0"/>
      <w:spacing w:after="180" w:before="180" w:line="0" w:lineRule="atLeast"/>
      <w:ind/>
      <w:jc w:val="both"/>
      <w:outlineLvl w:val="3"/>
    </w:pPr>
    <w:rPr>
      <w:rFonts w:ascii="Arial" w:hAnsi="Arial"/>
      <w:sz w:val="26"/>
    </w:rPr>
  </w:style>
  <w:style w:styleId="Style_15_ch" w:type="character">
    <w:name w:val="Заголовок №4 (3)"/>
    <w:basedOn w:val="Style_6_ch"/>
    <w:link w:val="Style_15"/>
    <w:rPr>
      <w:rFonts w:ascii="Arial" w:hAnsi="Arial"/>
      <w:sz w:val="26"/>
    </w:rPr>
  </w:style>
  <w:style w:styleId="Style_16" w:type="paragraph">
    <w:name w:val="Заголовок №2"/>
    <w:basedOn w:val="Style_17"/>
    <w:link w:val="Style_16_ch"/>
    <w:rPr>
      <w:rFonts w:ascii="Arial" w:hAnsi="Arial"/>
      <w:b w:val="0"/>
      <w:i w:val="0"/>
      <w:smallCaps w:val="0"/>
      <w:strike w:val="0"/>
      <w:color w:val="000000"/>
      <w:spacing w:val="0"/>
      <w:sz w:val="36"/>
      <w:u w:val="single"/>
    </w:rPr>
  </w:style>
  <w:style w:styleId="Style_16_ch" w:type="character">
    <w:name w:val="Заголовок №2"/>
    <w:basedOn w:val="Style_17_ch"/>
    <w:link w:val="Style_16"/>
    <w:rPr>
      <w:rFonts w:ascii="Arial" w:hAnsi="Arial"/>
      <w:b w:val="0"/>
      <w:i w:val="0"/>
      <w:smallCaps w:val="0"/>
      <w:strike w:val="0"/>
      <w:color w:val="000000"/>
      <w:spacing w:val="0"/>
      <w:sz w:val="36"/>
      <w:u w:val="single"/>
    </w:rPr>
  </w:style>
  <w:style w:styleId="Style_18" w:type="paragraph">
    <w:name w:val="toc 3"/>
    <w:next w:val="Style_6"/>
    <w:link w:val="Style_1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8_ch" w:type="character">
    <w:name w:val="toc 3"/>
    <w:link w:val="Style_18"/>
    <w:rPr>
      <w:rFonts w:ascii="XO Thames" w:hAnsi="XO Thames"/>
      <w:sz w:val="28"/>
    </w:rPr>
  </w:style>
  <w:style w:styleId="Style_17" w:type="paragraph">
    <w:name w:val="Default Paragraph Font"/>
    <w:link w:val="Style_17_ch"/>
  </w:style>
  <w:style w:styleId="Style_17_ch" w:type="character">
    <w:name w:val="Default Paragraph Font"/>
    <w:link w:val="Style_17"/>
  </w:style>
  <w:style w:styleId="Style_19" w:type="paragraph">
    <w:name w:val="Колонтитул + 14 pt;Полужирный"/>
    <w:basedOn w:val="Style_1"/>
    <w:link w:val="Style_19_ch"/>
    <w:rPr>
      <w:rFonts w:ascii="Times New Roman" w:hAnsi="Times New Roman"/>
      <w:b w:val="1"/>
      <w:color w:val="000000"/>
      <w:spacing w:val="0"/>
      <w:sz w:val="28"/>
      <w:highlight w:val="white"/>
    </w:rPr>
  </w:style>
  <w:style w:styleId="Style_19_ch" w:type="character">
    <w:name w:val="Колонтитул + 14 pt;Полужирный"/>
    <w:basedOn w:val="Style_1_ch"/>
    <w:link w:val="Style_19"/>
    <w:rPr>
      <w:rFonts w:ascii="Times New Roman" w:hAnsi="Times New Roman"/>
      <w:b w:val="1"/>
      <w:color w:val="000000"/>
      <w:spacing w:val="0"/>
      <w:sz w:val="28"/>
      <w:highlight w:val="white"/>
    </w:rPr>
  </w:style>
  <w:style w:styleId="Style_20" w:type="paragraph">
    <w:name w:val="HTML Code"/>
    <w:basedOn w:val="Style_17"/>
    <w:link w:val="Style_20_ch"/>
    <w:rPr>
      <w:rFonts w:ascii="Courier New" w:hAnsi="Courier New"/>
      <w:sz w:val="20"/>
    </w:rPr>
  </w:style>
  <w:style w:styleId="Style_20_ch" w:type="character">
    <w:name w:val="HTML Code"/>
    <w:basedOn w:val="Style_17_ch"/>
    <w:link w:val="Style_20"/>
    <w:rPr>
      <w:rFonts w:ascii="Courier New" w:hAnsi="Courier New"/>
      <w:sz w:val="20"/>
    </w:rPr>
  </w:style>
  <w:style w:styleId="Style_5" w:type="paragraph">
    <w:name w:val="Заголовок №3 (3)"/>
    <w:basedOn w:val="Style_6"/>
    <w:link w:val="Style_5_ch"/>
    <w:pPr>
      <w:widowControl w:val="0"/>
      <w:spacing w:after="180" w:line="0" w:lineRule="atLeast"/>
      <w:ind/>
      <w:jc w:val="both"/>
      <w:outlineLvl w:val="2"/>
    </w:pPr>
    <w:rPr>
      <w:rFonts w:ascii="Arial" w:hAnsi="Arial"/>
      <w:b w:val="1"/>
      <w:sz w:val="30"/>
    </w:rPr>
  </w:style>
  <w:style w:styleId="Style_5_ch" w:type="character">
    <w:name w:val="Заголовок №3 (3)"/>
    <w:basedOn w:val="Style_6_ch"/>
    <w:link w:val="Style_5"/>
    <w:rPr>
      <w:rFonts w:ascii="Arial" w:hAnsi="Arial"/>
      <w:b w:val="1"/>
      <w:sz w:val="30"/>
    </w:rPr>
  </w:style>
  <w:style w:styleId="Style_21" w:type="paragraph">
    <w:name w:val="heading 5"/>
    <w:next w:val="Style_6"/>
    <w:link w:val="Style_2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1_ch" w:type="character">
    <w:name w:val="heading 5"/>
    <w:link w:val="Style_21"/>
    <w:rPr>
      <w:rFonts w:ascii="XO Thames" w:hAnsi="XO Thames"/>
      <w:b w:val="1"/>
      <w:sz w:val="22"/>
    </w:rPr>
  </w:style>
  <w:style w:styleId="Style_2" w:type="paragraph">
    <w:name w:val="Колонтитул + 14 pt"/>
    <w:basedOn w:val="Style_1"/>
    <w:link w:val="Style_2_ch"/>
    <w:rPr>
      <w:rFonts w:ascii="Times New Roman" w:hAnsi="Times New Roman"/>
      <w:color w:val="000000"/>
      <w:spacing w:val="0"/>
      <w:sz w:val="28"/>
      <w:highlight w:val="white"/>
    </w:rPr>
  </w:style>
  <w:style w:styleId="Style_2_ch" w:type="character">
    <w:name w:val="Колонтитул + 14 pt"/>
    <w:basedOn w:val="Style_1_ch"/>
    <w:link w:val="Style_2"/>
    <w:rPr>
      <w:rFonts w:ascii="Times New Roman" w:hAnsi="Times New Roman"/>
      <w:color w:val="000000"/>
      <w:spacing w:val="0"/>
      <w:sz w:val="28"/>
      <w:highlight w:val="white"/>
    </w:rPr>
  </w:style>
  <w:style w:styleId="Style_22" w:type="paragraph">
    <w:name w:val="heading 1"/>
    <w:next w:val="Style_6"/>
    <w:link w:val="Style_2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22_ch" w:type="character">
    <w:name w:val="heading 1"/>
    <w:link w:val="Style_22"/>
    <w:rPr>
      <w:rFonts w:ascii="XO Thames" w:hAnsi="XO Thames"/>
      <w:b w:val="1"/>
      <w:sz w:val="32"/>
    </w:rPr>
  </w:style>
  <w:style w:styleId="Style_23" w:type="paragraph">
    <w:name w:val="Основной текст (22)"/>
    <w:basedOn w:val="Style_6"/>
    <w:link w:val="Style_23_ch"/>
    <w:pPr>
      <w:widowControl w:val="0"/>
      <w:spacing w:after="180" w:before="180" w:line="0" w:lineRule="atLeast"/>
      <w:ind/>
      <w:jc w:val="both"/>
    </w:pPr>
    <w:rPr>
      <w:rFonts w:ascii="Arial" w:hAnsi="Arial"/>
      <w:b w:val="1"/>
      <w:sz w:val="26"/>
    </w:rPr>
  </w:style>
  <w:style w:styleId="Style_23_ch" w:type="character">
    <w:name w:val="Основной текст (22)"/>
    <w:basedOn w:val="Style_6_ch"/>
    <w:link w:val="Style_23"/>
    <w:rPr>
      <w:rFonts w:ascii="Arial" w:hAnsi="Arial"/>
      <w:b w:val="1"/>
      <w:sz w:val="26"/>
    </w:rPr>
  </w:style>
  <w:style w:styleId="Style_1" w:type="paragraph">
    <w:name w:val="Колонтитул"/>
    <w:basedOn w:val="Style_6"/>
    <w:link w:val="Style_1_ch"/>
    <w:pPr>
      <w:widowControl w:val="0"/>
      <w:spacing w:after="0" w:line="0" w:lineRule="atLeast"/>
      <w:ind/>
    </w:pPr>
    <w:rPr>
      <w:rFonts w:ascii="Times New Roman" w:hAnsi="Times New Roman"/>
      <w:sz w:val="21"/>
    </w:rPr>
  </w:style>
  <w:style w:styleId="Style_1_ch" w:type="character">
    <w:name w:val="Колонтитул"/>
    <w:basedOn w:val="Style_6_ch"/>
    <w:link w:val="Style_1"/>
    <w:rPr>
      <w:rFonts w:ascii="Times New Roman" w:hAnsi="Times New Roman"/>
      <w:sz w:val="21"/>
    </w:rPr>
  </w:style>
  <w:style w:styleId="Style_24" w:type="paragraph">
    <w:name w:val="Hyperlink"/>
    <w:link w:val="Style_24_ch"/>
    <w:rPr>
      <w:color w:val="0000FF"/>
      <w:u w:val="single"/>
    </w:rPr>
  </w:style>
  <w:style w:styleId="Style_24_ch" w:type="character">
    <w:name w:val="Hyperlink"/>
    <w:link w:val="Style_24"/>
    <w:rPr>
      <w:color w:val="0000FF"/>
      <w:u w:val="single"/>
    </w:rPr>
  </w:style>
  <w:style w:styleId="Style_25" w:type="paragraph">
    <w:name w:val="Footnote"/>
    <w:link w:val="Style_25_ch"/>
    <w:pPr>
      <w:ind w:firstLine="851" w:left="0"/>
      <w:jc w:val="both"/>
    </w:pPr>
    <w:rPr>
      <w:rFonts w:ascii="XO Thames" w:hAnsi="XO Thames"/>
      <w:sz w:val="22"/>
    </w:rPr>
  </w:style>
  <w:style w:styleId="Style_25_ch" w:type="character">
    <w:name w:val="Footnote"/>
    <w:link w:val="Style_25"/>
    <w:rPr>
      <w:rFonts w:ascii="XO Thames" w:hAnsi="XO Thames"/>
      <w:sz w:val="22"/>
    </w:rPr>
  </w:style>
  <w:style w:styleId="Style_26" w:type="paragraph">
    <w:name w:val="toc 1"/>
    <w:next w:val="Style_6"/>
    <w:link w:val="Style_2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6_ch" w:type="character">
    <w:name w:val="toc 1"/>
    <w:link w:val="Style_26"/>
    <w:rPr>
      <w:rFonts w:ascii="XO Thames" w:hAnsi="XO Thames"/>
      <w:b w:val="1"/>
      <w:sz w:val="28"/>
    </w:rPr>
  </w:style>
  <w:style w:styleId="Style_27" w:type="paragraph">
    <w:name w:val="Header and Footer"/>
    <w:link w:val="Style_27_ch"/>
    <w:pPr>
      <w:spacing w:line="240" w:lineRule="auto"/>
      <w:ind/>
      <w:jc w:val="both"/>
    </w:pPr>
    <w:rPr>
      <w:rFonts w:ascii="XO Thames" w:hAnsi="XO Thames"/>
      <w:sz w:val="28"/>
    </w:rPr>
  </w:style>
  <w:style w:styleId="Style_27_ch" w:type="character">
    <w:name w:val="Header and Footer"/>
    <w:link w:val="Style_27"/>
    <w:rPr>
      <w:rFonts w:ascii="XO Thames" w:hAnsi="XO Thames"/>
      <w:sz w:val="28"/>
    </w:rPr>
  </w:style>
  <w:style w:styleId="Style_28" w:type="paragraph">
    <w:name w:val="Strong"/>
    <w:basedOn w:val="Style_17"/>
    <w:link w:val="Style_28_ch"/>
    <w:rPr>
      <w:b w:val="1"/>
    </w:rPr>
  </w:style>
  <w:style w:styleId="Style_28_ch" w:type="character">
    <w:name w:val="Strong"/>
    <w:basedOn w:val="Style_17_ch"/>
    <w:link w:val="Style_28"/>
    <w:rPr>
      <w:b w:val="1"/>
    </w:rPr>
  </w:style>
  <w:style w:styleId="Style_29" w:type="paragraph">
    <w:name w:val="Normal (Web)"/>
    <w:basedOn w:val="Style_6"/>
    <w:link w:val="Style_29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29_ch" w:type="character">
    <w:name w:val="Normal (Web)"/>
    <w:basedOn w:val="Style_6_ch"/>
    <w:link w:val="Style_29"/>
    <w:rPr>
      <w:rFonts w:ascii="Times New Roman" w:hAnsi="Times New Roman"/>
      <w:sz w:val="24"/>
    </w:rPr>
  </w:style>
  <w:style w:styleId="Style_30" w:type="paragraph">
    <w:name w:val="toc 9"/>
    <w:next w:val="Style_6"/>
    <w:link w:val="Style_3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0_ch" w:type="character">
    <w:name w:val="toc 9"/>
    <w:link w:val="Style_30"/>
    <w:rPr>
      <w:rFonts w:ascii="XO Thames" w:hAnsi="XO Thames"/>
      <w:sz w:val="28"/>
    </w:rPr>
  </w:style>
  <w:style w:styleId="Style_31" w:type="paragraph">
    <w:name w:val="toc 8"/>
    <w:next w:val="Style_6"/>
    <w:link w:val="Style_3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1_ch" w:type="character">
    <w:name w:val="toc 8"/>
    <w:link w:val="Style_31"/>
    <w:rPr>
      <w:rFonts w:ascii="XO Thames" w:hAnsi="XO Thames"/>
      <w:sz w:val="28"/>
    </w:rPr>
  </w:style>
  <w:style w:styleId="Style_32" w:type="paragraph">
    <w:name w:val="Основной текст (17)"/>
    <w:basedOn w:val="Style_6"/>
    <w:link w:val="Style_32_ch"/>
    <w:pPr>
      <w:widowControl w:val="0"/>
      <w:spacing w:after="180" w:before="180" w:line="0" w:lineRule="atLeast"/>
      <w:ind/>
    </w:pPr>
    <w:rPr>
      <w:rFonts w:ascii="Arial" w:hAnsi="Arial"/>
      <w:sz w:val="20"/>
    </w:rPr>
  </w:style>
  <w:style w:styleId="Style_32_ch" w:type="character">
    <w:name w:val="Основной текст (17)"/>
    <w:basedOn w:val="Style_6_ch"/>
    <w:link w:val="Style_32"/>
    <w:rPr>
      <w:rFonts w:ascii="Arial" w:hAnsi="Arial"/>
      <w:sz w:val="20"/>
    </w:rPr>
  </w:style>
  <w:style w:styleId="Style_33" w:type="paragraph">
    <w:name w:val="toc 5"/>
    <w:next w:val="Style_6"/>
    <w:link w:val="Style_3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3_ch" w:type="character">
    <w:name w:val="toc 5"/>
    <w:link w:val="Style_33"/>
    <w:rPr>
      <w:rFonts w:ascii="XO Thames" w:hAnsi="XO Thames"/>
      <w:sz w:val="28"/>
    </w:rPr>
  </w:style>
  <w:style w:styleId="Style_34" w:type="paragraph">
    <w:name w:val="Subtitle"/>
    <w:next w:val="Style_6"/>
    <w:link w:val="Style_34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34_ch" w:type="character">
    <w:name w:val="Subtitle"/>
    <w:link w:val="Style_34"/>
    <w:rPr>
      <w:rFonts w:ascii="XO Thames" w:hAnsi="XO Thames"/>
      <w:i w:val="1"/>
      <w:sz w:val="24"/>
    </w:rPr>
  </w:style>
  <w:style w:styleId="Style_35" w:type="paragraph">
    <w:name w:val="Title"/>
    <w:next w:val="Style_6"/>
    <w:link w:val="Style_35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5_ch" w:type="character">
    <w:name w:val="Title"/>
    <w:link w:val="Style_35"/>
    <w:rPr>
      <w:rFonts w:ascii="XO Thames" w:hAnsi="XO Thames"/>
      <w:b w:val="1"/>
      <w:caps w:val="1"/>
      <w:sz w:val="40"/>
    </w:rPr>
  </w:style>
  <w:style w:styleId="Style_36" w:type="paragraph">
    <w:name w:val="heading 4"/>
    <w:next w:val="Style_6"/>
    <w:link w:val="Style_36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6_ch" w:type="character">
    <w:name w:val="heading 4"/>
    <w:link w:val="Style_36"/>
    <w:rPr>
      <w:rFonts w:ascii="XO Thames" w:hAnsi="XO Thames"/>
      <w:b w:val="1"/>
      <w:sz w:val="24"/>
    </w:rPr>
  </w:style>
  <w:style w:styleId="Style_37" w:type="paragraph">
    <w:name w:val="heading 2"/>
    <w:next w:val="Style_6"/>
    <w:link w:val="Style_37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7_ch" w:type="character">
    <w:name w:val="heading 2"/>
    <w:link w:val="Style_37"/>
    <w:rPr>
      <w:rFonts w:ascii="XO Thames" w:hAnsi="XO Thames"/>
      <w:b w:val="1"/>
      <w:sz w:val="28"/>
    </w:rPr>
  </w:style>
  <w:style w:styleId="Style_3" w:type="table">
    <w:name w:val="Table Grid"/>
    <w:basedOn w:val="Style_38"/>
    <w:pPr>
      <w:widowControl w:val="1"/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38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ettings.xml" Type="http://schemas.openxmlformats.org/officeDocument/2006/relationships/settings"/>
  <Relationship Id="rId1" Target="header1.xml" Type="http://schemas.openxmlformats.org/officeDocument/2006/relationships/header"/>
  <Relationship Id="rId10" Target="theme/theme1.xml" Type="http://schemas.openxmlformats.org/officeDocument/2006/relationships/theme"/>
  <Relationship Id="rId2" Target="footer2.xml" Type="http://schemas.openxmlformats.org/officeDocument/2006/relationships/footer"/>
  <Relationship Id="rId3" Target="footer3.xml" Type="http://schemas.openxmlformats.org/officeDocument/2006/relationships/footer"/>
  <Relationship Id="rId8" Target="stylesWithEffects.xml" Type="http://schemas.microsoft.com/office/2007/relationships/stylesWithEffects"/>
  <Relationship Id="rId4" Target="footer4.xml" Type="http://schemas.openxmlformats.org/officeDocument/2006/relationships/footer"/>
  <Relationship Id="rId11" Target="numbering.xml" Type="http://schemas.openxmlformats.org/officeDocument/2006/relationships/numbering"/>
  <Relationship Id="rId9" Target="webSettings.xml" Type="http://schemas.openxmlformats.org/officeDocument/2006/relationships/webSettings"/>
  <Relationship Id="rId7" Target="styles.xml" Type="http://schemas.openxmlformats.org/officeDocument/2006/relationships/styles"/>
  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2024-09-10T13:06:00Z</dcterms:created>
  <dcterms:modified xsi:type="dcterms:W3CDTF">2024-12-16T11:31:06Z</dcterms:modified>
</cp:coreProperties>
</file>