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F7" w:rsidRPr="00697660" w:rsidRDefault="00914AF7" w:rsidP="00914AF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i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МІНІСТЕРСТВО ОСВІТИ І НАУКИ УКРАЇНИ</w:t>
      </w:r>
    </w:p>
    <w:p w:rsidR="00914AF7" w:rsidRPr="00697660" w:rsidRDefault="00914AF7" w:rsidP="00914AF7">
      <w:pPr>
        <w:tabs>
          <w:tab w:val="center" w:pos="4153"/>
          <w:tab w:val="right" w:pos="8306"/>
        </w:tabs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КРЕМЕНЧУЦЬКИЙ національний УНІВЕРСИТЕТ</w:t>
      </w:r>
    </w:p>
    <w:p w:rsidR="00914AF7" w:rsidRPr="00697660" w:rsidRDefault="00914AF7" w:rsidP="00914AF7">
      <w:pPr>
        <w:tabs>
          <w:tab w:val="center" w:pos="4153"/>
          <w:tab w:val="right" w:pos="8306"/>
        </w:tabs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ІМЕНІ МИХАЙЛА ОСТРОГРАДСЬКОГО</w:t>
      </w:r>
    </w:p>
    <w:p w:rsidR="00914AF7" w:rsidRPr="00697660" w:rsidRDefault="00AE4468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комп’ютерної інженерії та електроніки</w:t>
      </w:r>
    </w:p>
    <w:p w:rsidR="000360DB" w:rsidRPr="00697660" w:rsidRDefault="000360DB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лаборАторнА робОТА</w:t>
      </w:r>
    </w:p>
    <w:p w:rsidR="00914AF7" w:rsidRPr="00697660" w:rsidRDefault="00AE4468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навчальної дисципліни</w:t>
      </w:r>
      <w:r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 xml:space="preserve"> </w:t>
      </w:r>
      <w:r w:rsidR="00914AF7"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«</w:t>
      </w:r>
      <w:proofErr w:type="spellStart"/>
      <w:r w:rsidR="00914AF7" w:rsidRPr="006976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Імовірнісно</w:t>
      </w:r>
      <w:proofErr w:type="spellEnd"/>
      <w:r w:rsidR="00914AF7" w:rsidRPr="006976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-статистичні методи інформаційних  технологій</w:t>
      </w:r>
      <w:r w:rsidR="00914AF7" w:rsidRPr="00697660"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  <w:t>»</w:t>
      </w: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0360DB" w:rsidRPr="00697660" w:rsidRDefault="000360DB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0360DB" w:rsidRPr="00697660" w:rsidRDefault="000360DB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ind w:left="51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Студент гр.  КН-23-1 </w:t>
      </w:r>
    </w:p>
    <w:p w:rsidR="00914AF7" w:rsidRPr="00697660" w:rsidRDefault="00914AF7" w:rsidP="00914AF7">
      <w:pPr>
        <w:spacing w:line="360" w:lineRule="auto"/>
        <w:ind w:left="51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proofErr w:type="spellStart"/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>Ярковий</w:t>
      </w:r>
      <w:proofErr w:type="spellEnd"/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 Тимофій Сергійович</w:t>
      </w:r>
    </w:p>
    <w:p w:rsidR="00914AF7" w:rsidRPr="00697660" w:rsidRDefault="00914AF7" w:rsidP="00914AF7">
      <w:pPr>
        <w:ind w:left="51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Викладач </w:t>
      </w:r>
      <w:r w:rsidRPr="00697660">
        <w:rPr>
          <w:rFonts w:ascii="Times New Roman" w:hAnsi="Times New Roman" w:cs="Times New Roman"/>
          <w:bCs/>
          <w:sz w:val="28"/>
          <w:lang w:val="uk-UA" w:eastAsia="ru-RU"/>
        </w:rPr>
        <w:t>В. М. Сидоренко</w:t>
      </w:r>
    </w:p>
    <w:p w:rsidR="00914AF7" w:rsidRPr="00697660" w:rsidRDefault="00914AF7" w:rsidP="00914AF7">
      <w:pPr>
        <w:ind w:left="5103"/>
        <w:jc w:val="both"/>
        <w:rPr>
          <w:rFonts w:ascii="Times New Roman" w:hAnsi="Times New Roman" w:cs="Times New Roman"/>
          <w:bCs/>
          <w:caps/>
          <w:lang w:val="uk-UA" w:eastAsia="ru-RU"/>
        </w:rPr>
      </w:pPr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                     </w:t>
      </w: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 w:eastAsia="ru-RU"/>
        </w:rPr>
      </w:pPr>
    </w:p>
    <w:p w:rsidR="00914AF7" w:rsidRPr="00697660" w:rsidRDefault="00914AF7" w:rsidP="00914AF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697660">
        <w:rPr>
          <w:rFonts w:ascii="Times New Roman" w:hAnsi="Times New Roman" w:cs="Times New Roman"/>
          <w:bCs/>
          <w:sz w:val="28"/>
          <w:szCs w:val="28"/>
          <w:lang w:val="uk-UA" w:eastAsia="ru-RU"/>
        </w:rPr>
        <w:t>КРЕМЕНЧУК 2024</w:t>
      </w:r>
    </w:p>
    <w:p w:rsidR="008F183F" w:rsidRPr="00697660" w:rsidRDefault="008F183F">
      <w:pPr>
        <w:rPr>
          <w:rFonts w:ascii="Times New Roman" w:hAnsi="Times New Roman" w:cs="Times New Roman"/>
          <w:lang w:val="uk-UA"/>
        </w:rPr>
      </w:pPr>
      <w:r w:rsidRPr="00697660">
        <w:rPr>
          <w:rFonts w:ascii="Times New Roman" w:hAnsi="Times New Roman" w:cs="Times New Roman"/>
          <w:lang w:val="uk-UA"/>
        </w:rPr>
        <w:br w:type="page"/>
      </w:r>
    </w:p>
    <w:p w:rsidR="00184BE4" w:rsidRPr="00697660" w:rsidRDefault="00184BE4" w:rsidP="00184BE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97660">
        <w:rPr>
          <w:rFonts w:ascii="Times New Roman" w:hAnsi="Times New Roman" w:cs="Times New Roman"/>
          <w:b/>
          <w:sz w:val="28"/>
          <w:lang w:val="uk-UA"/>
        </w:rPr>
        <w:lastRenderedPageBreak/>
        <w:t>Лабораторна робота № 1</w:t>
      </w:r>
    </w:p>
    <w:p w:rsidR="00184BE4" w:rsidRPr="00697660" w:rsidRDefault="00184BE4" w:rsidP="00184BE4">
      <w:pPr>
        <w:rPr>
          <w:rFonts w:ascii="Times New Roman" w:hAnsi="Times New Roman" w:cs="Times New Roman"/>
          <w:b/>
          <w:sz w:val="28"/>
          <w:lang w:val="uk-UA"/>
        </w:rPr>
      </w:pPr>
      <w:r w:rsidRPr="00697660">
        <w:rPr>
          <w:rFonts w:ascii="Times New Roman" w:hAnsi="Times New Roman" w:cs="Times New Roman"/>
          <w:b/>
          <w:sz w:val="28"/>
          <w:lang w:val="uk-UA"/>
        </w:rPr>
        <w:t xml:space="preserve">Тема. Основи роботи з </w:t>
      </w:r>
      <w:proofErr w:type="spellStart"/>
      <w:r w:rsidRPr="00697660">
        <w:rPr>
          <w:rFonts w:ascii="Times New Roman" w:hAnsi="Times New Roman" w:cs="Times New Roman"/>
          <w:b/>
          <w:sz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b/>
          <w:sz w:val="28"/>
          <w:lang w:val="uk-UA"/>
        </w:rPr>
        <w:t xml:space="preserve">. Налаштування </w:t>
      </w:r>
      <w:proofErr w:type="spellStart"/>
      <w:r w:rsidRPr="00697660">
        <w:rPr>
          <w:rFonts w:ascii="Times New Roman" w:hAnsi="Times New Roman" w:cs="Times New Roman"/>
          <w:b/>
          <w:sz w:val="28"/>
          <w:lang w:val="uk-UA"/>
        </w:rPr>
        <w:t>Git-GitHub</w:t>
      </w:r>
      <w:proofErr w:type="spellEnd"/>
      <w:r w:rsidRPr="00697660">
        <w:rPr>
          <w:rFonts w:ascii="Times New Roman" w:hAnsi="Times New Roman" w:cs="Times New Roman"/>
          <w:b/>
          <w:sz w:val="28"/>
          <w:lang w:val="uk-UA"/>
        </w:rPr>
        <w:t xml:space="preserve"> середовища </w:t>
      </w:r>
    </w:p>
    <w:p w:rsidR="00BD48CE" w:rsidRPr="00697660" w:rsidRDefault="00184BE4" w:rsidP="00184BE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97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Мета: </w:t>
      </w:r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швидкий старт для роботи з системою контроля версій (СКВ) </w:t>
      </w:r>
      <w:proofErr w:type="spellStart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Git</w:t>
      </w:r>
      <w:proofErr w:type="spellEnd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  віддаленим </w:t>
      </w:r>
      <w:proofErr w:type="spellStart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репозиторієм</w:t>
      </w:r>
      <w:proofErr w:type="spellEnd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GitHub</w:t>
      </w:r>
      <w:proofErr w:type="spellEnd"/>
      <w:r w:rsidRPr="006976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84BE4" w:rsidRPr="00697660" w:rsidRDefault="00184BE4" w:rsidP="00184BE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20108" w:rsidRPr="00697660" w:rsidRDefault="00220108" w:rsidP="00220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3D1CB4">
      <w:pPr>
        <w:rPr>
          <w:rFonts w:ascii="Times New Roman" w:hAnsi="Times New Roman" w:cs="Times New Roman"/>
          <w:sz w:val="28"/>
          <w:lang w:val="uk-UA"/>
        </w:rPr>
      </w:pPr>
      <w:r w:rsidRPr="00697660">
        <w:rPr>
          <w:rFonts w:ascii="Times New Roman" w:hAnsi="Times New Roman" w:cs="Times New Roman"/>
          <w:sz w:val="28"/>
          <w:lang w:val="uk-UA"/>
        </w:rPr>
        <w:t xml:space="preserve">1. Створити </w:t>
      </w:r>
      <w:proofErr w:type="spellStart"/>
      <w:r w:rsidRPr="00697660">
        <w:rPr>
          <w:rFonts w:ascii="Times New Roman" w:hAnsi="Times New Roman" w:cs="Times New Roman"/>
          <w:sz w:val="28"/>
          <w:lang w:val="uk-UA"/>
        </w:rPr>
        <w:t>аккаунт</w:t>
      </w:r>
      <w:proofErr w:type="spellEnd"/>
      <w:r w:rsidRPr="00697660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697660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697660">
        <w:rPr>
          <w:rFonts w:ascii="Times New Roman" w:hAnsi="Times New Roman" w:cs="Times New Roman"/>
          <w:sz w:val="28"/>
          <w:lang w:val="uk-UA"/>
        </w:rPr>
        <w:t xml:space="preserve"> і налаштувати доступ до нього</w:t>
      </w:r>
    </w:p>
    <w:p w:rsidR="00220108" w:rsidRPr="00697660" w:rsidRDefault="003D1CB4" w:rsidP="003D1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2268" cy="2819400"/>
            <wp:effectExtent l="0" t="0" r="0" b="0"/>
            <wp:docPr id="1" name="Рисунок 1" descr="D:\Video\YT\new\unknown\unknown_2024.11.20-1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deo\YT\new\unknown\unknown_2024.11.20-12.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251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08" w:rsidRPr="00DC48AC" w:rsidRDefault="00220108" w:rsidP="00C648F6">
      <w:pPr>
        <w:rPr>
          <w:rFonts w:ascii="Times New Roman" w:hAnsi="Times New Roman" w:cs="Times New Roman"/>
          <w:sz w:val="28"/>
          <w:szCs w:val="28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2. Створити на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 з</w:t>
      </w:r>
      <w:r w:rsidR="00C648F6"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файлом </w:t>
      </w:r>
      <w:r w:rsidR="00DC48AC"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3D1CB4" w:rsidRPr="00697660" w:rsidRDefault="003D1CB4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1CB4" w:rsidRPr="00697660" w:rsidRDefault="003D1CB4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Створення:</w:t>
      </w:r>
    </w:p>
    <w:p w:rsidR="003D1CB4" w:rsidRPr="00697660" w:rsidRDefault="003D1CB4" w:rsidP="003D1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62134" cy="3409950"/>
            <wp:effectExtent l="0" t="0" r="0" b="0"/>
            <wp:docPr id="2" name="Рисунок 2" descr="D:\Video\YT\new\unknown\unknown_2024.11.20-12.0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\YT\new\unknown\unknown_2024.11.20-12.09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98" cy="34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48F6" w:rsidRPr="00697660" w:rsidRDefault="00C648F6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C648F6" w:rsidRPr="00697660" w:rsidRDefault="00C648F6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4950" cy="2989659"/>
            <wp:effectExtent l="0" t="0" r="0" b="1270"/>
            <wp:docPr id="3" name="Рисунок 3" descr="D:\Video\YT\new\unknown\unknown_2024.11.20-1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\YT\new\unknown\unknown_2024.11.20-12.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86" cy="299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F6" w:rsidRPr="00697660" w:rsidRDefault="00C648F6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3. Клонувати віддалений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на свій робочий комп’ютер.</w:t>
      </w:r>
    </w:p>
    <w:p w:rsidR="00220108" w:rsidRPr="00697660" w:rsidRDefault="00C648F6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Копі</w:t>
      </w:r>
      <w:r w:rsidR="000B7F87" w:rsidRPr="00697660">
        <w:rPr>
          <w:rFonts w:ascii="Times New Roman" w:hAnsi="Times New Roman" w:cs="Times New Roman"/>
          <w:sz w:val="28"/>
          <w:szCs w:val="28"/>
          <w:lang w:val="uk-UA"/>
        </w:rPr>
        <w:t>ювання коду HTTPS:</w:t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3171825"/>
            <wp:effectExtent l="0" t="0" r="0" b="9525"/>
            <wp:docPr id="4" name="Рисунок 4" descr="D:\Video\YT\new\unknown\unknown_2024.11.20-1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deo\YT\new\unknown\unknown_2024.11.20-12.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31" cy="31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7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7F87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RStudio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589122"/>
            <wp:effectExtent l="0" t="0" r="0" b="1905"/>
            <wp:docPr id="5" name="Рисунок 5" descr="D:\Video\YT\new\unknown\unknown_2024.11.20-1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deo\YT\new\unknown\unknown_2024.11.20-12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30" cy="260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5510" cy="2545080"/>
            <wp:effectExtent l="0" t="0" r="1270" b="7620"/>
            <wp:docPr id="7" name="Рисунок 7" descr="D:\Video\YT\new\unknown\unknown_2024.11.20-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deo\YT\new\unknown\unknown_2024.11.20-12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65" cy="25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4079" cy="2476500"/>
            <wp:effectExtent l="0" t="0" r="0" b="0"/>
            <wp:docPr id="8" name="Рисунок 8" descr="D:\Video\YT\new\unknown\unknown_2024.11.20-12.2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ideo\YT\new\unknown\unknown_2024.11.20-12.27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54" cy="24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7F87" w:rsidRPr="00697660" w:rsidRDefault="000B7F87" w:rsidP="000B7F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4348" cy="3333750"/>
            <wp:effectExtent l="0" t="0" r="6985" b="0"/>
            <wp:docPr id="9" name="Рисунок 9" descr="D:\Video\YT\new\unknown\unknown_2024.11.20-1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ideo\YT\new\unknown\unknown_2024.11.20-12.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33" cy="33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87" w:rsidRPr="00697660" w:rsidRDefault="000B7F87" w:rsidP="000B7F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4. Створити звіт, де відобразити всі виконані кроки завдання з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відповідними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скріншотами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. Надати інтерактивне посилання на створений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віддалений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7F87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Посилання:</w:t>
      </w:r>
    </w:p>
    <w:p w:rsidR="000B7F87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https://github.com/Yarkovyy/R_lab</w:t>
      </w:r>
    </w:p>
    <w:p w:rsidR="000B7F87" w:rsidRPr="00697660" w:rsidRDefault="000B7F87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lastRenderedPageBreak/>
        <w:t>5. Дати відповіді на контрольні запитання.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1. Що таке система контроля версій (СКВ) і для чого вона призначена?</w:t>
      </w:r>
    </w:p>
    <w:p w:rsidR="00184BE4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У чому принципова відмінність СКВ SVN та GIT?</w:t>
      </w:r>
    </w:p>
    <w:p w:rsidR="00220108" w:rsidRPr="00697660" w:rsidRDefault="0051596B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>Система контролю версій — це програмне забезпечення, яке дозволяє відслідковувати та управляти змінами в файлах проекту. Вона зберігає історію змін, дає змогу відновлювати попередні версії, працювати спільно над одним проектом.</w:t>
      </w:r>
    </w:p>
    <w:p w:rsidR="0051596B" w:rsidRPr="00697660" w:rsidRDefault="0051596B" w:rsidP="00220108">
      <w:pPr>
        <w:rPr>
          <w:rFonts w:ascii="Times New Roman" w:hAnsi="Times New Roman" w:cs="Times New Roman"/>
          <w:sz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Ключова відмінність  в тому, що SVN – це </w:t>
      </w:r>
      <w:r w:rsidRPr="00697660">
        <w:rPr>
          <w:rFonts w:ascii="Times New Roman" w:hAnsi="Times New Roman" w:cs="Times New Roman"/>
          <w:sz w:val="28"/>
          <w:lang w:val="uk-UA"/>
        </w:rPr>
        <w:t>централізована система контролю версій. Існує один головний сервер, який містить всю історію версій проекту, і клієнти працюють із сервером. SVN вимагає постійного доступу до сервера для більшості операцій. Зміни зберігаються на сервері, а локально зберігається лише поточна версія файлів.</w:t>
      </w:r>
    </w:p>
    <w:p w:rsidR="0051596B" w:rsidRPr="00697660" w:rsidRDefault="0051596B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7660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lang w:val="uk-UA"/>
        </w:rPr>
        <w:t xml:space="preserve"> –</w:t>
      </w: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це розподілена система контролю версій. Кожен розробник має повну копію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(включаючи всю історію змін). Більшість операцій (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, злиття, перегляд історії) можна виконувати локально без доступу до сервера. Сервер використовується лише для синхронізації між копіями (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1596B" w:rsidRPr="00697660" w:rsidRDefault="0051596B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2. Що відбувається при виконанні команди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.?</w:t>
      </w:r>
    </w:p>
    <w:p w:rsidR="00220108" w:rsidRPr="00697660" w:rsidRDefault="00697660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. – додавання всіх файлів у індекс.</w:t>
      </w:r>
    </w:p>
    <w:p w:rsidR="00697660" w:rsidRPr="00697660" w:rsidRDefault="00697660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3. Що відбувається при виконанні команди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97660" w:rsidRPr="00697660" w:rsidRDefault="00697660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– відкриття редактора за замовчанням.</w:t>
      </w:r>
    </w:p>
    <w:p w:rsidR="00697660" w:rsidRPr="00697660" w:rsidRDefault="00697660" w:rsidP="002201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4. Якою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-командою виконується розміщення локальної копії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220108" w:rsidRPr="00697660" w:rsidRDefault="00220108" w:rsidP="002201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проєкта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 xml:space="preserve"> на віддаленому, що знаходиться на </w:t>
      </w:r>
      <w:proofErr w:type="spellStart"/>
      <w:r w:rsidRPr="00697660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69766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20108" w:rsidRPr="00697660" w:rsidRDefault="00697660" w:rsidP="0022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="005D5802"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push.</w:t>
      </w:r>
    </w:p>
    <w:sectPr w:rsidR="00220108" w:rsidRPr="00697660" w:rsidSect="00914A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F5"/>
    <w:rsid w:val="000360DB"/>
    <w:rsid w:val="000B7F87"/>
    <w:rsid w:val="00184BE4"/>
    <w:rsid w:val="00184D2E"/>
    <w:rsid w:val="00220108"/>
    <w:rsid w:val="003D1CB4"/>
    <w:rsid w:val="004A37F5"/>
    <w:rsid w:val="0051596B"/>
    <w:rsid w:val="005D5802"/>
    <w:rsid w:val="00697660"/>
    <w:rsid w:val="0076014A"/>
    <w:rsid w:val="00797A76"/>
    <w:rsid w:val="00830B14"/>
    <w:rsid w:val="008F183F"/>
    <w:rsid w:val="00914AF7"/>
    <w:rsid w:val="009A1801"/>
    <w:rsid w:val="00AE4468"/>
    <w:rsid w:val="00C648F6"/>
    <w:rsid w:val="00C97CFB"/>
    <w:rsid w:val="00D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C7A08-7245-4173-ABFA-FBA6F5F1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B7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BC6B-4519-4DEF-80C5-0E4EC75B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2024-11-20T09:44:00Z</dcterms:created>
  <dcterms:modified xsi:type="dcterms:W3CDTF">2024-11-20T10:49:00Z</dcterms:modified>
</cp:coreProperties>
</file>