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1ABC" w14:textId="77777777" w:rsidR="004C4F4D" w:rsidRDefault="004C4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12"/>
          <w:szCs w:val="12"/>
        </w:rPr>
      </w:pPr>
    </w:p>
    <w:p w14:paraId="286F8088" w14:textId="77777777" w:rsidR="004C4F4D" w:rsidRDefault="00990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b/>
          <w:color w:val="000000"/>
          <w:sz w:val="32"/>
          <w:szCs w:val="32"/>
        </w:rPr>
      </w:pPr>
      <w:r>
        <w:rPr>
          <w:rFonts w:cs="Helvetica"/>
          <w:b/>
          <w:color w:val="000000"/>
          <w:sz w:val="32"/>
          <w:szCs w:val="32"/>
        </w:rPr>
        <w:t>HOMEWORK 10</w:t>
      </w:r>
    </w:p>
    <w:p w14:paraId="58A299E7" w14:textId="77777777" w:rsidR="004C4F4D" w:rsidRDefault="00990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i/>
          <w:color w:val="000000"/>
          <w:sz w:val="28"/>
          <w:szCs w:val="32"/>
        </w:rPr>
      </w:pPr>
      <w:r>
        <w:rPr>
          <w:rFonts w:cs="Helvetica"/>
          <w:i/>
          <w:color w:val="000000"/>
          <w:sz w:val="28"/>
          <w:szCs w:val="32"/>
        </w:rPr>
        <w:t>Chi-square Tests for Independence and Logistic regression</w:t>
      </w:r>
    </w:p>
    <w:p w14:paraId="70F70B1B" w14:textId="77777777" w:rsidR="004C4F4D" w:rsidRDefault="004C4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center"/>
        <w:rPr>
          <w:rFonts w:cs="Helvetica"/>
          <w:b/>
          <w:color w:val="000000"/>
          <w:sz w:val="12"/>
          <w:szCs w:val="12"/>
        </w:rPr>
      </w:pPr>
    </w:p>
    <w:p w14:paraId="507202FE" w14:textId="77777777" w:rsidR="004C4F4D" w:rsidRDefault="00990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 xml:space="preserve">Reading:  </w:t>
      </w:r>
      <w:r>
        <w:rPr>
          <w:rFonts w:cs="Helvetica"/>
          <w:i/>
          <w:color w:val="000000"/>
          <w:sz w:val="23"/>
          <w:szCs w:val="23"/>
        </w:rPr>
        <w:t>STAT2:  Building Models for a World of Data</w:t>
      </w:r>
      <w:r>
        <w:rPr>
          <w:rFonts w:cs="Helvetica"/>
          <w:color w:val="000000"/>
          <w:sz w:val="23"/>
          <w:szCs w:val="23"/>
        </w:rPr>
        <w:t xml:space="preserve">, second portion of Chapter 11.4 labeled as Review:  Two-sample z-test and Chi-square Test for a Two-way Table, and sections 9.1, 9.2, and 9.4.  </w:t>
      </w:r>
    </w:p>
    <w:p w14:paraId="40E9B19A" w14:textId="77777777" w:rsidR="004C4F4D" w:rsidRDefault="004C4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</w:p>
    <w:p w14:paraId="604F26ED" w14:textId="77777777" w:rsidR="004C4F4D" w:rsidRDefault="00990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  <w:r>
        <w:rPr>
          <w:rFonts w:cs="Helvetica"/>
          <w:color w:val="000000"/>
          <w:sz w:val="23"/>
          <w:szCs w:val="23"/>
        </w:rPr>
        <w:t>Notes:</w:t>
      </w:r>
    </w:p>
    <w:p w14:paraId="579544F6" w14:textId="77777777" w:rsidR="004C4F4D" w:rsidRDefault="00990D1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rPr>
          <w:rFonts w:cs="Helvetica"/>
          <w:color w:val="000000"/>
          <w:sz w:val="23"/>
          <w:szCs w:val="23"/>
        </w:rPr>
      </w:pPr>
      <w:r>
        <w:rPr>
          <w:sz w:val="23"/>
          <w:szCs w:val="23"/>
        </w:rPr>
        <w:t>Round all numbers to 3 decimal places unless otherwise specified.</w:t>
      </w:r>
    </w:p>
    <w:p w14:paraId="14837CAB" w14:textId="77777777" w:rsidR="004C4F4D" w:rsidRDefault="004C4F4D">
      <w:pPr>
        <w:spacing w:after="0"/>
        <w:rPr>
          <w:rFonts w:cs="Helvetica"/>
          <w:color w:val="000000"/>
        </w:rPr>
      </w:pPr>
    </w:p>
    <w:p w14:paraId="135263CC" w14:textId="77777777" w:rsidR="004C4F4D" w:rsidRDefault="00990D12">
      <w:p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11.23 – Pines:  thorny cover and br</w:t>
      </w:r>
      <w:r>
        <w:rPr>
          <w:rFonts w:cs="Helvetica"/>
          <w:color w:val="000000"/>
        </w:rPr>
        <w:t>owse.  The study is described in question 11.22 and 11.23.  The pines15.jmp data set has only the pines planted at 15 foot spacing.  We consider the association between thorny cover (cover95, 4 categories) and whether the tree was browsed in 1995 (deer95).</w:t>
      </w:r>
    </w:p>
    <w:p w14:paraId="5ACB3B03" w14:textId="77777777" w:rsidR="004C4F4D" w:rsidRDefault="004C4F4D">
      <w:pPr>
        <w:pStyle w:val="ListParagraph"/>
        <w:spacing w:after="0"/>
        <w:ind w:left="360"/>
        <w:rPr>
          <w:rFonts w:cs="Helvetica"/>
          <w:color w:val="000000"/>
        </w:rPr>
      </w:pPr>
    </w:p>
    <w:p w14:paraId="41A3BAE1" w14:textId="77777777" w:rsidR="004C4F4D" w:rsidRDefault="00990D12">
      <w:pPr>
        <w:pStyle w:val="ListParagraph"/>
        <w:spacing w:after="0"/>
        <w:ind w:left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Cover95 is an ordinal variable.  The first set of questions analyze the data as if it were categorical.  Use the </w:t>
      </w:r>
      <w:r>
        <w:rPr>
          <w:rFonts w:cs="Helvetica"/>
          <w:b/>
          <w:bCs/>
          <w:color w:val="000000"/>
        </w:rPr>
        <w:t>Cover95</w:t>
      </w:r>
      <w:r>
        <w:rPr>
          <w:rFonts w:cs="Helvetica"/>
          <w:color w:val="000000"/>
        </w:rPr>
        <w:t xml:space="preserve"> variable, not the Cover95 2 variable for these questions.</w:t>
      </w:r>
    </w:p>
    <w:p w14:paraId="41452CF2" w14:textId="77777777" w:rsidR="004C4F4D" w:rsidRDefault="004C4F4D">
      <w:pPr>
        <w:spacing w:after="0"/>
        <w:rPr>
          <w:rFonts w:cs="Helvetica"/>
          <w:color w:val="000000"/>
        </w:rPr>
      </w:pPr>
    </w:p>
    <w:p w14:paraId="15DA0646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Draw a mosaic plot that shows the conditional probability that a tree is b</w:t>
      </w:r>
      <w:r>
        <w:rPr>
          <w:rFonts w:cs="Helvetica"/>
          <w:color w:val="000000"/>
        </w:rPr>
        <w:t>rowsed for each of the 4 cover95 categories.  Select the correct assignment of variables to draw this plot.</w:t>
      </w:r>
    </w:p>
    <w:p w14:paraId="14200FA7" w14:textId="77777777" w:rsidR="004C4F4D" w:rsidRDefault="00990D12">
      <w:pPr>
        <w:spacing w:after="0"/>
        <w:ind w:left="720"/>
        <w:rPr>
          <w:rFonts w:cs="Helvetica"/>
          <w:color w:val="000000"/>
        </w:rPr>
      </w:pPr>
      <w:r>
        <w:rPr>
          <w:rFonts w:cs="Helvetica"/>
          <w:color w:val="000000"/>
        </w:rPr>
        <w:t>X = cover95, Y = deer95</w:t>
      </w:r>
    </w:p>
    <w:p w14:paraId="2D054054" w14:textId="77777777" w:rsidR="004C4F4D" w:rsidRDefault="004C4F4D">
      <w:pPr>
        <w:spacing w:after="0"/>
        <w:rPr>
          <w:rFonts w:cs="Helvetica"/>
          <w:color w:val="000000"/>
        </w:rPr>
      </w:pPr>
    </w:p>
    <w:p w14:paraId="3D819502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Based on your mosaic plot, answer true or false to each of these statements</w:t>
      </w:r>
    </w:p>
    <w:p w14:paraId="2F3E33F0" w14:textId="77777777" w:rsidR="004C4F4D" w:rsidRDefault="004C4F4D">
      <w:pPr>
        <w:spacing w:after="0"/>
        <w:rPr>
          <w:rFonts w:cs="Helvetica"/>
          <w:color w:val="000000"/>
        </w:rPr>
      </w:pPr>
    </w:p>
    <w:p w14:paraId="005B393C" w14:textId="09F06FA9" w:rsidR="004C4F4D" w:rsidRDefault="00990D12">
      <w:pPr>
        <w:spacing w:after="0"/>
        <w:ind w:left="720"/>
        <w:rPr>
          <w:rFonts w:cs="Helvetica"/>
          <w:color w:val="000000"/>
        </w:rPr>
      </w:pPr>
      <w:r>
        <w:rPr>
          <w:rFonts w:cs="Helvetica"/>
          <w:color w:val="000000"/>
        </w:rPr>
        <w:t>The marginal probability of deer browse is within 5% of 70%</w:t>
      </w:r>
      <w:r w:rsidR="00ED36A1">
        <w:rPr>
          <w:rFonts w:cs="Helvetica"/>
          <w:color w:val="000000"/>
        </w:rPr>
        <w:t xml:space="preserve"> </w:t>
      </w:r>
      <w:proofErr w:type="gramStart"/>
      <w:r w:rsidR="00ED36A1">
        <w:rPr>
          <w:rFonts w:cs="Helvetica"/>
          <w:color w:val="000000"/>
        </w:rPr>
        <w:t>FALSE</w:t>
      </w:r>
      <w:proofErr w:type="gramEnd"/>
    </w:p>
    <w:p w14:paraId="46AF6B5E" w14:textId="2A7F9962" w:rsidR="004C4F4D" w:rsidRDefault="00990D12">
      <w:pPr>
        <w:spacing w:after="0"/>
        <w:ind w:left="72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The marginal probability of “not deer browsed” is within 5% of 70%     </w:t>
      </w:r>
      <w:proofErr w:type="gramStart"/>
      <w:r w:rsidR="00ED36A1">
        <w:rPr>
          <w:rFonts w:cs="Helvetica"/>
          <w:color w:val="000000"/>
        </w:rPr>
        <w:t>TRUE</w:t>
      </w:r>
      <w:proofErr w:type="gramEnd"/>
    </w:p>
    <w:p w14:paraId="52B6D44F" w14:textId="07C930F3" w:rsidR="004C4F4D" w:rsidRDefault="00990D12">
      <w:pPr>
        <w:spacing w:after="0"/>
        <w:ind w:left="72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The conditional probability of deer browse is higher in category 3 of cover95 than in category 0   </w:t>
      </w:r>
      <w:proofErr w:type="gramStart"/>
      <w:r w:rsidR="00ED36A1">
        <w:rPr>
          <w:rFonts w:cs="Helvetica"/>
          <w:color w:val="000000"/>
        </w:rPr>
        <w:t>FALSE</w:t>
      </w:r>
      <w:proofErr w:type="gramEnd"/>
    </w:p>
    <w:p w14:paraId="4AFBB6C9" w14:textId="75E6052E" w:rsidR="004C4F4D" w:rsidRDefault="00990D12">
      <w:pPr>
        <w:spacing w:after="0"/>
        <w:ind w:left="72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There are fewer trees in category 3 of cover95 than in category 0   </w:t>
      </w:r>
      <w:proofErr w:type="gramStart"/>
      <w:r w:rsidR="00ED36A1">
        <w:rPr>
          <w:rFonts w:cs="Helvetica"/>
          <w:color w:val="000000"/>
        </w:rPr>
        <w:t>TRUE</w:t>
      </w:r>
      <w:proofErr w:type="gramEnd"/>
    </w:p>
    <w:p w14:paraId="35A01FED" w14:textId="77777777" w:rsidR="004C4F4D" w:rsidRDefault="004C4F4D">
      <w:pPr>
        <w:spacing w:after="0"/>
        <w:ind w:left="720"/>
        <w:rPr>
          <w:rFonts w:cs="Helvetica"/>
          <w:color w:val="000000"/>
        </w:rPr>
      </w:pPr>
    </w:p>
    <w:p w14:paraId="5AF597F2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Use a Chi-square test to test whether deer browse (deer95) is independent of thorny cover (cover95).</w:t>
      </w:r>
    </w:p>
    <w:p w14:paraId="1AD2F862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2A8F766F" w14:textId="3AE066B0" w:rsidR="004C4F4D" w:rsidRDefault="00990D12">
      <w:pPr>
        <w:pStyle w:val="ListParagraph"/>
        <w:spacing w:after="0"/>
        <w:rPr>
          <w:rFonts w:cs="Helvetica"/>
          <w:color w:val="4F81BD" w:themeColor="accent1"/>
        </w:rPr>
      </w:pPr>
      <w:r>
        <w:rPr>
          <w:rFonts w:cs="Helvetica"/>
          <w:color w:val="000000"/>
        </w:rPr>
        <w:t xml:space="preserve">Report the degrees of freedom for this test:   </w:t>
      </w:r>
      <w:proofErr w:type="gramStart"/>
      <w:r w:rsidR="00E14CE8">
        <w:rPr>
          <w:rFonts w:cs="Helvetica"/>
          <w:color w:val="000000"/>
        </w:rPr>
        <w:t>3</w:t>
      </w:r>
      <w:proofErr w:type="gramEnd"/>
    </w:p>
    <w:p w14:paraId="5CBF47F4" w14:textId="72A17FE0" w:rsidR="004C4F4D" w:rsidRDefault="00990D12">
      <w:pPr>
        <w:pStyle w:val="ListParagraph"/>
        <w:spacing w:after="0"/>
        <w:rPr>
          <w:rFonts w:cs="Helvetica"/>
          <w:color w:val="4F81BD" w:themeColor="accent1"/>
        </w:rPr>
      </w:pPr>
      <w:r>
        <w:rPr>
          <w:rFonts w:cs="Helvetica"/>
          <w:color w:val="000000"/>
        </w:rPr>
        <w:t>Report the value of the chi-square s</w:t>
      </w:r>
      <w:r>
        <w:rPr>
          <w:rFonts w:cs="Helvetica"/>
          <w:color w:val="000000"/>
        </w:rPr>
        <w:t>tatistic</w:t>
      </w:r>
      <w:r w:rsidR="00E14CE8">
        <w:rPr>
          <w:rFonts w:cs="Helvetica"/>
          <w:color w:val="000000"/>
        </w:rPr>
        <w:t xml:space="preserve">: </w:t>
      </w:r>
      <w:proofErr w:type="gramStart"/>
      <w:r w:rsidR="00E14CE8">
        <w:rPr>
          <w:rFonts w:cs="Helvetica"/>
          <w:color w:val="000000"/>
        </w:rPr>
        <w:t>4.856</w:t>
      </w:r>
      <w:proofErr w:type="gramEnd"/>
      <w:r>
        <w:rPr>
          <w:rFonts w:cs="Helvetica"/>
          <w:color w:val="000000"/>
        </w:rPr>
        <w:t xml:space="preserve">  </w:t>
      </w:r>
    </w:p>
    <w:p w14:paraId="31384E5B" w14:textId="56B47488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Report the p-value for this test</w:t>
      </w:r>
      <w:r w:rsidR="00E14CE8">
        <w:rPr>
          <w:rFonts w:cs="Helvetica"/>
          <w:color w:val="000000"/>
        </w:rPr>
        <w:t xml:space="preserve">: </w:t>
      </w:r>
      <w:proofErr w:type="gramStart"/>
      <w:r w:rsidR="00E14CE8">
        <w:rPr>
          <w:rFonts w:cs="Helvetica"/>
          <w:color w:val="000000"/>
        </w:rPr>
        <w:t>.1826</w:t>
      </w:r>
      <w:proofErr w:type="gramEnd"/>
    </w:p>
    <w:p w14:paraId="5822D66B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4B88AD26" w14:textId="3C10FDEF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Report the conditional probability of deer browse in category 3 of cover95 (report as a probability, not a </w:t>
      </w:r>
      <w:proofErr w:type="gramStart"/>
      <w:r>
        <w:rPr>
          <w:rFonts w:cs="Helvetica"/>
          <w:color w:val="000000"/>
        </w:rPr>
        <w:t xml:space="preserve">percent)   </w:t>
      </w:r>
      <w:proofErr w:type="gramEnd"/>
      <w:r>
        <w:rPr>
          <w:rFonts w:cs="Helvetica"/>
          <w:color w:val="000000"/>
        </w:rPr>
        <w:t xml:space="preserve">  </w:t>
      </w:r>
      <w:r w:rsidR="00E14CE8">
        <w:rPr>
          <w:rFonts w:cs="Helvetica"/>
          <w:color w:val="000000"/>
        </w:rPr>
        <w:t>.1912</w:t>
      </w:r>
    </w:p>
    <w:p w14:paraId="55676252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7A33C39E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Evaluate the conditions for appropr</w:t>
      </w:r>
      <w:r>
        <w:rPr>
          <w:rFonts w:cs="Helvetica"/>
          <w:color w:val="000000"/>
        </w:rPr>
        <w:t xml:space="preserve">iate use of a Chi-square test, answer Yes or </w:t>
      </w:r>
      <w:proofErr w:type="gramStart"/>
      <w:r>
        <w:rPr>
          <w:rFonts w:cs="Helvetica"/>
          <w:color w:val="000000"/>
        </w:rPr>
        <w:t>No</w:t>
      </w:r>
      <w:proofErr w:type="gramEnd"/>
    </w:p>
    <w:p w14:paraId="2EE490D1" w14:textId="29B0F79D" w:rsidR="004C4F4D" w:rsidRDefault="00990D12">
      <w:pPr>
        <w:pStyle w:val="ListParagraph"/>
        <w:numPr>
          <w:ilvl w:val="1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Did the study use one of the appropriate types of random sample?    </w:t>
      </w:r>
      <w:r w:rsidR="00BF56E7">
        <w:rPr>
          <w:rFonts w:cs="Helvetica"/>
          <w:color w:val="000000"/>
        </w:rPr>
        <w:t xml:space="preserve">Yes, data collected for fixed </w:t>
      </w:r>
      <w:proofErr w:type="gramStart"/>
      <w:r w:rsidR="00BF56E7">
        <w:rPr>
          <w:rFonts w:cs="Helvetica"/>
          <w:color w:val="000000"/>
        </w:rPr>
        <w:t>period of time</w:t>
      </w:r>
      <w:proofErr w:type="gramEnd"/>
      <w:r w:rsidR="00BF56E7">
        <w:rPr>
          <w:rFonts w:cs="Helvetica"/>
          <w:color w:val="000000"/>
        </w:rPr>
        <w:t xml:space="preserve"> (1955)</w:t>
      </w:r>
    </w:p>
    <w:p w14:paraId="119464B1" w14:textId="7E0EABBE" w:rsidR="004C4F4D" w:rsidRDefault="00990D12">
      <w:pPr>
        <w:pStyle w:val="ListParagraph"/>
        <w:numPr>
          <w:ilvl w:val="1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Are all the expected counts sufficiently large?    </w:t>
      </w:r>
      <w:r w:rsidR="00E14CE8">
        <w:rPr>
          <w:rFonts w:cs="Helvetica"/>
          <w:color w:val="000000"/>
        </w:rPr>
        <w:t>yes</w:t>
      </w:r>
    </w:p>
    <w:p w14:paraId="04E787B6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414E0771" w14:textId="77777777" w:rsidR="004C4F4D" w:rsidRDefault="00990D12">
      <w:p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The second set of questions treat cover95 as a continuous variable with values 0, 1, 2</w:t>
      </w:r>
      <w:r>
        <w:rPr>
          <w:rFonts w:cs="Helvetica"/>
          <w:color w:val="000000"/>
        </w:rPr>
        <w:t xml:space="preserve">, 3.  Use the </w:t>
      </w:r>
      <w:r>
        <w:rPr>
          <w:rFonts w:cs="Helvetica"/>
          <w:b/>
          <w:bCs/>
          <w:color w:val="000000"/>
        </w:rPr>
        <w:t>Cover95 2</w:t>
      </w:r>
      <w:r>
        <w:rPr>
          <w:rFonts w:cs="Helvetica"/>
          <w:color w:val="000000"/>
        </w:rPr>
        <w:t xml:space="preserve"> variable in the JMP dataset, which is numeric / continuous, for these questions.</w:t>
      </w:r>
    </w:p>
    <w:p w14:paraId="698047F9" w14:textId="77777777" w:rsidR="004C4F4D" w:rsidRDefault="004C4F4D">
      <w:pPr>
        <w:spacing w:after="0"/>
        <w:rPr>
          <w:rFonts w:cs="Helvetica"/>
          <w:color w:val="000000"/>
        </w:rPr>
      </w:pPr>
    </w:p>
    <w:p w14:paraId="7956180F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Fit a logistic regression that uses the numerical cover95 value to predict the probability that a tree is browsed.  I suggest you use Fit model and ma</w:t>
      </w:r>
      <w:r>
        <w:rPr>
          <w:rFonts w:cs="Helvetica"/>
          <w:color w:val="000000"/>
        </w:rPr>
        <w:t xml:space="preserve">ke sure to set the target level to </w:t>
      </w:r>
      <w:r>
        <w:rPr>
          <w:rFonts w:cs="Helvetica"/>
          <w:b/>
          <w:bCs/>
          <w:color w:val="000000"/>
        </w:rPr>
        <w:t>1</w:t>
      </w:r>
      <w:r>
        <w:rPr>
          <w:rFonts w:cs="Helvetica"/>
          <w:color w:val="000000"/>
        </w:rPr>
        <w:t xml:space="preserve"> (tree is browsed).</w:t>
      </w:r>
    </w:p>
    <w:p w14:paraId="76E5FA45" w14:textId="77777777" w:rsidR="004C4F4D" w:rsidRDefault="004C4F4D">
      <w:pPr>
        <w:spacing w:after="0"/>
        <w:rPr>
          <w:rFonts w:cs="Helvetica"/>
          <w:color w:val="000000"/>
        </w:rPr>
      </w:pPr>
    </w:p>
    <w:p w14:paraId="6FBF2EF6" w14:textId="71D7EC70" w:rsidR="004C4F4D" w:rsidRDefault="00990D12">
      <w:pPr>
        <w:spacing w:after="0"/>
        <w:ind w:left="720"/>
        <w:rPr>
          <w:rFonts w:cs="Helvetica"/>
          <w:color w:val="000000"/>
        </w:rPr>
      </w:pPr>
      <w:r>
        <w:rPr>
          <w:rFonts w:cs="Helvetica"/>
          <w:color w:val="000000"/>
        </w:rPr>
        <w:lastRenderedPageBreak/>
        <w:t xml:space="preserve">Report the intercept of that logistic regression:   </w:t>
      </w:r>
      <w:r w:rsidR="0041779E">
        <w:rPr>
          <w:rFonts w:cs="Helvetica"/>
          <w:color w:val="000000"/>
        </w:rPr>
        <w:t>-.5803</w:t>
      </w:r>
    </w:p>
    <w:p w14:paraId="147983FD" w14:textId="4567FE09" w:rsidR="004C4F4D" w:rsidRDefault="00990D12">
      <w:pPr>
        <w:spacing w:after="0"/>
        <w:ind w:left="72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Report the slope of that logistic regression:       </w:t>
      </w:r>
      <w:r w:rsidR="0041779E">
        <w:rPr>
          <w:rFonts w:cs="Helvetica"/>
          <w:color w:val="000000"/>
        </w:rPr>
        <w:t>-.2236</w:t>
      </w:r>
      <w:r>
        <w:rPr>
          <w:rFonts w:cs="Helvetica"/>
          <w:color w:val="000000"/>
        </w:rPr>
        <w:t xml:space="preserve"> </w:t>
      </w:r>
    </w:p>
    <w:p w14:paraId="14C934B0" w14:textId="77777777" w:rsidR="004C4F4D" w:rsidRDefault="004C4F4D">
      <w:pPr>
        <w:spacing w:after="0"/>
        <w:ind w:left="720"/>
        <w:rPr>
          <w:rFonts w:cs="Helvetica"/>
          <w:color w:val="000000"/>
        </w:rPr>
      </w:pPr>
    </w:p>
    <w:p w14:paraId="05F70B20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Fit a logistic regression that uses the numerical cover95 value to predict the probability that a tree is </w:t>
      </w:r>
      <w:r>
        <w:rPr>
          <w:rFonts w:cs="Helvetica"/>
          <w:b/>
          <w:color w:val="000000"/>
        </w:rPr>
        <w:t>not browsed</w:t>
      </w:r>
      <w:r>
        <w:rPr>
          <w:rFonts w:cs="Helvetica"/>
          <w:color w:val="000000"/>
        </w:rPr>
        <w:t xml:space="preserve">.  I suggest you use Fit model and make sure to set the target level to </w:t>
      </w:r>
      <w:r>
        <w:rPr>
          <w:rFonts w:cs="Helvetica"/>
          <w:b/>
          <w:bCs/>
          <w:color w:val="000000"/>
        </w:rPr>
        <w:t>0</w:t>
      </w:r>
      <w:r>
        <w:rPr>
          <w:rFonts w:cs="Helvetica"/>
          <w:color w:val="000000"/>
        </w:rPr>
        <w:t xml:space="preserve"> (tree is not browsed).</w:t>
      </w:r>
    </w:p>
    <w:p w14:paraId="71726D2A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4DD2DA58" w14:textId="49C451A2" w:rsidR="004C4F4D" w:rsidRDefault="00990D12">
      <w:pPr>
        <w:pStyle w:val="ListParagraph"/>
        <w:spacing w:after="0"/>
        <w:rPr>
          <w:rFonts w:cs="Helvetica"/>
          <w:color w:val="4F81BD" w:themeColor="accent1"/>
        </w:rPr>
      </w:pPr>
      <w:r>
        <w:rPr>
          <w:rFonts w:cs="Helvetica"/>
          <w:color w:val="000000"/>
        </w:rPr>
        <w:t>Report the slope of this logistic regress</w:t>
      </w:r>
      <w:r>
        <w:rPr>
          <w:rFonts w:cs="Helvetica"/>
          <w:color w:val="000000"/>
        </w:rPr>
        <w:t xml:space="preserve">ion:      </w:t>
      </w:r>
      <w:proofErr w:type="gramStart"/>
      <w:r w:rsidR="0041779E">
        <w:rPr>
          <w:rFonts w:cs="Helvetica"/>
          <w:color w:val="000000"/>
        </w:rPr>
        <w:t>.2236</w:t>
      </w:r>
      <w:proofErr w:type="gramEnd"/>
      <w:r>
        <w:rPr>
          <w:rFonts w:cs="Helvetica"/>
          <w:color w:val="000000"/>
        </w:rPr>
        <w:t xml:space="preserve"> </w:t>
      </w:r>
    </w:p>
    <w:p w14:paraId="2D0F4600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3DFD3448" w14:textId="0B7C7F02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If deer browse (deer95) is independent of thorny cover (cover95), what value do you expect for the logistic regression slope: </w:t>
      </w:r>
      <w:proofErr w:type="gramStart"/>
      <w:r w:rsidR="0041779E">
        <w:rPr>
          <w:rFonts w:cs="Helvetica"/>
          <w:color w:val="000000"/>
        </w:rPr>
        <w:t>0</w:t>
      </w:r>
      <w:proofErr w:type="gramEnd"/>
    </w:p>
    <w:p w14:paraId="35CB9688" w14:textId="77777777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 </w:t>
      </w:r>
    </w:p>
    <w:p w14:paraId="5E5ABA38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Use the logistic regression to test whether deer browse is independent of thorny cover.</w:t>
      </w:r>
    </w:p>
    <w:p w14:paraId="59A6D5E0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7067E2EA" w14:textId="62B0ACEA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Report the p-value for th</w:t>
      </w:r>
      <w:r>
        <w:rPr>
          <w:rFonts w:cs="Helvetica"/>
          <w:color w:val="000000"/>
        </w:rPr>
        <w:t>is test:</w:t>
      </w:r>
      <w:r w:rsidR="000768A2">
        <w:rPr>
          <w:rFonts w:cs="Helvetica"/>
          <w:color w:val="000000"/>
        </w:rPr>
        <w:t xml:space="preserve"> </w:t>
      </w:r>
      <w:proofErr w:type="gramStart"/>
      <w:r w:rsidR="000768A2">
        <w:rPr>
          <w:rFonts w:cs="Helvetica"/>
          <w:color w:val="000000"/>
        </w:rPr>
        <w:t>.0435</w:t>
      </w:r>
      <w:proofErr w:type="gramEnd"/>
      <w:r>
        <w:rPr>
          <w:rFonts w:cs="Helvetica"/>
          <w:color w:val="000000"/>
        </w:rPr>
        <w:t xml:space="preserve">  </w:t>
      </w:r>
    </w:p>
    <w:p w14:paraId="5C792477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2E78D401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Use the logistic regression to predict the probability of deer browse for each cover category.</w:t>
      </w:r>
    </w:p>
    <w:p w14:paraId="6C69FDFB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39417B4C" w14:textId="5C9EC65D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When thorny cover = 0, the predicted probability of deer browse is:   </w:t>
      </w:r>
      <w:r w:rsidR="000768A2" w:rsidRPr="000768A2">
        <w:rPr>
          <w:rFonts w:cs="Helvetica"/>
          <w:color w:val="000000"/>
        </w:rPr>
        <w:t>0.358863115352697</w:t>
      </w:r>
    </w:p>
    <w:p w14:paraId="2023E8DB" w14:textId="56FE0A6C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When thorny cover = 1, the predicted probability of deer browse is:   </w:t>
      </w:r>
      <w:r w:rsidR="000768A2" w:rsidRPr="000768A2">
        <w:rPr>
          <w:rFonts w:cs="Helvetica"/>
          <w:color w:val="000000"/>
        </w:rPr>
        <w:t>0.309182356427203</w:t>
      </w:r>
    </w:p>
    <w:p w14:paraId="1CA8CFA9" w14:textId="7C66022B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When t</w:t>
      </w:r>
      <w:r>
        <w:rPr>
          <w:rFonts w:cs="Helvetica"/>
          <w:color w:val="000000"/>
        </w:rPr>
        <w:t xml:space="preserve">horny cover = 2, the predicted probability of deer browse is:   </w:t>
      </w:r>
      <w:r w:rsidR="000768A2" w:rsidRPr="000768A2">
        <w:rPr>
          <w:rFonts w:cs="Helvetica"/>
          <w:color w:val="000000"/>
        </w:rPr>
        <w:t>0.263552122501657</w:t>
      </w:r>
    </w:p>
    <w:p w14:paraId="13333F6B" w14:textId="65103EB4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When thorny cover = 3, the predicted probability of deer browse is:   </w:t>
      </w:r>
      <w:r w:rsidR="000768A2" w:rsidRPr="000768A2">
        <w:rPr>
          <w:rFonts w:cs="Helvetica"/>
          <w:color w:val="000000"/>
        </w:rPr>
        <w:t>0.22248729627777</w:t>
      </w:r>
    </w:p>
    <w:p w14:paraId="3014A81D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23823BE0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It is reasonable to ask whether a linear logistic regression is sufficient, i.e., is there lack of fit to a linear logi</w:t>
      </w:r>
      <w:r>
        <w:rPr>
          <w:rFonts w:cs="Helvetica"/>
          <w:color w:val="000000"/>
        </w:rPr>
        <w:t>stic regression.  Evaluate this by fitting a model with both a linear (cover95) and quadratic term (cover95*cover95).</w:t>
      </w:r>
    </w:p>
    <w:p w14:paraId="563FC3F6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674D880F" w14:textId="6F2B90F2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Report the p-value for the quadratic coefficient</w:t>
      </w:r>
      <w:r w:rsidR="000768A2">
        <w:rPr>
          <w:rFonts w:cs="Helvetica"/>
          <w:color w:val="000000"/>
        </w:rPr>
        <w:t xml:space="preserve">: </w:t>
      </w:r>
      <w:proofErr w:type="gramStart"/>
      <w:r w:rsidR="000768A2">
        <w:rPr>
          <w:rFonts w:cs="Helvetica"/>
          <w:color w:val="000000"/>
        </w:rPr>
        <w:t>.3913</w:t>
      </w:r>
      <w:proofErr w:type="gramEnd"/>
    </w:p>
    <w:p w14:paraId="2469A388" w14:textId="77777777" w:rsidR="004C4F4D" w:rsidRDefault="00990D1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 </w:t>
      </w:r>
    </w:p>
    <w:p w14:paraId="03B36A75" w14:textId="77777777" w:rsidR="004C4F4D" w:rsidRDefault="00990D12">
      <w:pPr>
        <w:pStyle w:val="ListParagraph"/>
        <w:numPr>
          <w:ilvl w:val="0"/>
          <w:numId w:val="2"/>
        </w:numPr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Based on the quadratic regression, select the appropriate conclusion:</w:t>
      </w:r>
    </w:p>
    <w:p w14:paraId="1507BA03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76D46EC1" w14:textId="6315B94E" w:rsidR="004C4F4D" w:rsidRPr="000768A2" w:rsidRDefault="00990D12" w:rsidP="000768A2">
      <w:pPr>
        <w:pStyle w:val="ListParagraph"/>
        <w:spacing w:after="0"/>
        <w:rPr>
          <w:rFonts w:cs="Helvetica"/>
          <w:color w:val="000000"/>
        </w:rPr>
      </w:pPr>
      <w:r>
        <w:rPr>
          <w:rFonts w:cs="Helvetica"/>
          <w:color w:val="000000"/>
        </w:rPr>
        <w:t>A linear reg</w:t>
      </w:r>
      <w:r>
        <w:rPr>
          <w:rFonts w:cs="Helvetica"/>
          <w:color w:val="000000"/>
        </w:rPr>
        <w:t xml:space="preserve">ression fits the </w:t>
      </w:r>
      <w:proofErr w:type="gramStart"/>
      <w:r>
        <w:rPr>
          <w:rFonts w:cs="Helvetica"/>
          <w:color w:val="000000"/>
        </w:rPr>
        <w:t>data</w:t>
      </w:r>
      <w:proofErr w:type="gramEnd"/>
      <w:r>
        <w:rPr>
          <w:rFonts w:cs="Helvetica"/>
          <w:color w:val="000000"/>
        </w:rPr>
        <w:t xml:space="preserve">      </w:t>
      </w:r>
    </w:p>
    <w:p w14:paraId="4EA9CF0F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p w14:paraId="6379507B" w14:textId="77777777" w:rsidR="004C4F4D" w:rsidRDefault="004C4F4D">
      <w:pPr>
        <w:spacing w:after="0"/>
        <w:rPr>
          <w:rFonts w:cs="Helvetica"/>
          <w:color w:val="000000"/>
        </w:rPr>
      </w:pPr>
    </w:p>
    <w:p w14:paraId="40117D50" w14:textId="77777777" w:rsidR="004C4F4D" w:rsidRDefault="004C4F4D">
      <w:pPr>
        <w:pStyle w:val="ListParagraph"/>
        <w:spacing w:after="0"/>
        <w:rPr>
          <w:rFonts w:cs="Helvetica"/>
          <w:color w:val="000000"/>
        </w:rPr>
      </w:pPr>
    </w:p>
    <w:sectPr w:rsidR="004C4F4D">
      <w:headerReference w:type="default" r:id="rId8"/>
      <w:footerReference w:type="default" r:id="rId9"/>
      <w:headerReference w:type="first" r:id="rId10"/>
      <w:pgSz w:w="12240" w:h="15840"/>
      <w:pgMar w:top="777" w:right="720" w:bottom="777" w:left="720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F63B" w14:textId="77777777" w:rsidR="00990D12" w:rsidRDefault="00990D12">
      <w:pPr>
        <w:spacing w:after="0"/>
      </w:pPr>
      <w:r>
        <w:separator/>
      </w:r>
    </w:p>
  </w:endnote>
  <w:endnote w:type="continuationSeparator" w:id="0">
    <w:p w14:paraId="0157C22A" w14:textId="77777777" w:rsidR="00990D12" w:rsidRDefault="00990D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E780" w14:textId="77777777" w:rsidR="004C4F4D" w:rsidRDefault="004C4F4D">
    <w:pPr>
      <w:pStyle w:val="Footer"/>
      <w:ind w:right="360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C4A7" w14:textId="77777777" w:rsidR="00990D12" w:rsidRDefault="00990D12">
      <w:pPr>
        <w:spacing w:after="0"/>
      </w:pPr>
      <w:r>
        <w:separator/>
      </w:r>
    </w:p>
  </w:footnote>
  <w:footnote w:type="continuationSeparator" w:id="0">
    <w:p w14:paraId="7F39E2BE" w14:textId="77777777" w:rsidR="00990D12" w:rsidRDefault="00990D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94B89" w14:textId="77777777" w:rsidR="004C4F4D" w:rsidRDefault="004C4F4D">
    <w:pPr>
      <w:pStyle w:val="Header"/>
      <w:tabs>
        <w:tab w:val="clear" w:pos="8640"/>
        <w:tab w:val="right" w:pos="9630"/>
      </w:tabs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87B4F" w14:textId="77777777" w:rsidR="004C4F4D" w:rsidRDefault="00990D12">
    <w:pPr>
      <w:pStyle w:val="Header"/>
      <w:tabs>
        <w:tab w:val="right" w:pos="10224"/>
      </w:tabs>
      <w:spacing w:after="20"/>
    </w:pPr>
    <w:r>
      <w:t>Name:  ___________________________________</w:t>
    </w:r>
    <w:r>
      <w:tab/>
    </w:r>
    <w:r>
      <w:tab/>
      <w:t xml:space="preserve">             Homework 10</w:t>
    </w:r>
  </w:p>
  <w:p w14:paraId="62FF6D66" w14:textId="77777777" w:rsidR="004C4F4D" w:rsidRDefault="00990D12">
    <w:pPr>
      <w:pStyle w:val="Header"/>
      <w:tabs>
        <w:tab w:val="clear" w:pos="8640"/>
        <w:tab w:val="right" w:pos="9630"/>
      </w:tabs>
      <w:jc w:val="right"/>
    </w:pPr>
    <w:r>
      <w:t>Due 30 April 2021</w:t>
    </w:r>
  </w:p>
  <w:p w14:paraId="7C14CAE0" w14:textId="77777777" w:rsidR="004C4F4D" w:rsidRDefault="004C4F4D">
    <w:pPr>
      <w:pStyle w:val="Header"/>
      <w:tabs>
        <w:tab w:val="right" w:pos="10224"/>
      </w:tabs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FEA"/>
    <w:multiLevelType w:val="multilevel"/>
    <w:tmpl w:val="704A35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982FEE"/>
    <w:multiLevelType w:val="multilevel"/>
    <w:tmpl w:val="0B3419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86723D5"/>
    <w:multiLevelType w:val="multilevel"/>
    <w:tmpl w:val="C07270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rS0MDA3sDQwNjRV0lEKTi0uzszPAykwrAUA5NTB+SwAAAA="/>
  </w:docVars>
  <w:rsids>
    <w:rsidRoot w:val="004C4F4D"/>
    <w:rsid w:val="000768A2"/>
    <w:rsid w:val="0041779E"/>
    <w:rsid w:val="004C4F4D"/>
    <w:rsid w:val="00990D12"/>
    <w:rsid w:val="00BF56E7"/>
    <w:rsid w:val="00E14CE8"/>
    <w:rsid w:val="00E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ED3C"/>
  <w15:docId w15:val="{1439C899-9879-4C2A-9CDD-49AF13E7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1D4"/>
    <w:pPr>
      <w:spacing w:after="20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sid w:val="00F21CD0"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161D4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6161D4"/>
  </w:style>
  <w:style w:type="character" w:customStyle="1" w:styleId="HeaderChar">
    <w:name w:val="Header Char"/>
    <w:basedOn w:val="DefaultParagraphFont"/>
    <w:link w:val="Header"/>
    <w:uiPriority w:val="99"/>
    <w:qFormat/>
    <w:rsid w:val="004B616C"/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8557BB"/>
    <w:rPr>
      <w:rFonts w:ascii="Times New Roman" w:hAnsi="Times New Roman"/>
    </w:rPr>
  </w:style>
  <w:style w:type="character" w:customStyle="1" w:styleId="FootnoteCharacters">
    <w:name w:val="Footnote Characters"/>
    <w:basedOn w:val="DefaultParagraphFont"/>
    <w:qFormat/>
    <w:rsid w:val="008557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basedOn w:val="DefaultParagraphFont"/>
    <w:qFormat/>
    <w:rsid w:val="0087043B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qFormat/>
    <w:rsid w:val="0087043B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qFormat/>
    <w:rsid w:val="0087043B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qFormat/>
    <w:rsid w:val="0087043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E99"/>
    <w:rPr>
      <w:color w:val="0000FF"/>
      <w:u w:val="single"/>
    </w:rPr>
  </w:style>
  <w:style w:type="character" w:styleId="PlaceholderText">
    <w:name w:val="Placeholder Text"/>
    <w:basedOn w:val="DefaultParagraphFont"/>
    <w:qFormat/>
    <w:rsid w:val="006829EE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A753B1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sid w:val="0087043B"/>
    <w:pPr>
      <w:spacing w:after="0"/>
    </w:pPr>
    <w:rPr>
      <w:rFonts w:ascii="Lucida Grande" w:hAnsi="Lucida Grande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6161D4"/>
    <w:pPr>
      <w:tabs>
        <w:tab w:val="center" w:pos="4320"/>
        <w:tab w:val="right" w:pos="8640"/>
      </w:tabs>
      <w:spacing w:after="0"/>
    </w:pPr>
  </w:style>
  <w:style w:type="paragraph" w:styleId="ListParagraph">
    <w:name w:val="List Paragraph"/>
    <w:basedOn w:val="Normal"/>
    <w:uiPriority w:val="34"/>
    <w:qFormat/>
    <w:rsid w:val="00616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16C"/>
    <w:pPr>
      <w:tabs>
        <w:tab w:val="center" w:pos="4320"/>
        <w:tab w:val="right" w:pos="8640"/>
      </w:tabs>
      <w:spacing w:after="0"/>
    </w:pPr>
  </w:style>
  <w:style w:type="paragraph" w:styleId="FootnoteText">
    <w:name w:val="footnote text"/>
    <w:basedOn w:val="Normal"/>
    <w:link w:val="FootnoteTextChar"/>
    <w:rsid w:val="008557BB"/>
    <w:pPr>
      <w:spacing w:after="0"/>
    </w:pPr>
  </w:style>
  <w:style w:type="paragraph" w:styleId="CommentText">
    <w:name w:val="annotation text"/>
    <w:basedOn w:val="Normal"/>
    <w:link w:val="CommentTextChar"/>
    <w:qFormat/>
    <w:rsid w:val="0087043B"/>
  </w:style>
  <w:style w:type="paragraph" w:styleId="CommentSubject">
    <w:name w:val="annotation subject"/>
    <w:basedOn w:val="CommentText"/>
    <w:next w:val="CommentText"/>
    <w:link w:val="CommentSubjectChar"/>
    <w:qFormat/>
    <w:rsid w:val="0087043B"/>
    <w:rPr>
      <w:b/>
      <w:bCs/>
      <w:sz w:val="20"/>
      <w:szCs w:val="20"/>
    </w:rPr>
  </w:style>
  <w:style w:type="table" w:styleId="TableGrid">
    <w:name w:val="Table Grid"/>
    <w:basedOn w:val="TableNormal"/>
    <w:rsid w:val="00734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3A0E8-1693-491B-A9F3-EEFD34FD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Freer</dc:creator>
  <dc:description/>
  <cp:lastModifiedBy>Charles Yang</cp:lastModifiedBy>
  <cp:revision>7</cp:revision>
  <cp:lastPrinted>2011-12-23T17:55:00Z</cp:lastPrinted>
  <dcterms:created xsi:type="dcterms:W3CDTF">2021-04-24T19:58:00Z</dcterms:created>
  <dcterms:modified xsi:type="dcterms:W3CDTF">2021-04-29T03:15:00Z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Minnesota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