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9FA3F" w14:textId="77777777" w:rsidR="00BA3EAB" w:rsidRDefault="00BA3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  <w:sz w:val="12"/>
          <w:szCs w:val="12"/>
        </w:rPr>
      </w:pPr>
    </w:p>
    <w:p w14:paraId="29A207BF" w14:textId="77777777" w:rsidR="00BA3EAB" w:rsidRDefault="00A13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center"/>
        <w:rPr>
          <w:rFonts w:cs="Helvetica"/>
          <w:b/>
          <w:color w:val="000000"/>
          <w:sz w:val="32"/>
          <w:szCs w:val="32"/>
        </w:rPr>
      </w:pPr>
      <w:r>
        <w:rPr>
          <w:rFonts w:cs="Helvetica"/>
          <w:b/>
          <w:color w:val="000000"/>
          <w:sz w:val="32"/>
          <w:szCs w:val="32"/>
        </w:rPr>
        <w:t>HOMEWORK 5</w:t>
      </w:r>
    </w:p>
    <w:p w14:paraId="48100174" w14:textId="77777777" w:rsidR="00BA3EAB" w:rsidRDefault="00A13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center"/>
        <w:rPr>
          <w:rFonts w:cs="Helvetica"/>
          <w:i/>
          <w:color w:val="000000"/>
          <w:sz w:val="28"/>
          <w:szCs w:val="32"/>
        </w:rPr>
      </w:pPr>
      <w:r>
        <w:rPr>
          <w:rFonts w:cs="Helvetica"/>
          <w:i/>
          <w:color w:val="000000"/>
          <w:sz w:val="28"/>
          <w:szCs w:val="32"/>
        </w:rPr>
        <w:t>Inference for Simple Linear Regression, Multiple regression</w:t>
      </w:r>
    </w:p>
    <w:p w14:paraId="29149B87" w14:textId="77777777" w:rsidR="00BA3EAB" w:rsidRDefault="00BA3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center"/>
        <w:rPr>
          <w:rFonts w:cs="Helvetica"/>
          <w:b/>
          <w:color w:val="000000"/>
          <w:sz w:val="12"/>
          <w:szCs w:val="12"/>
        </w:rPr>
      </w:pPr>
    </w:p>
    <w:p w14:paraId="169F6276" w14:textId="77777777" w:rsidR="00BA3EAB" w:rsidRDefault="00A13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 xml:space="preserve">Reading:  This assignment focuses on content from your textbook, </w:t>
      </w:r>
      <w:r>
        <w:rPr>
          <w:rFonts w:cs="Helvetica"/>
          <w:i/>
          <w:color w:val="000000"/>
          <w:szCs w:val="19"/>
        </w:rPr>
        <w:t>STAT2:  Building Models for a World of Data</w:t>
      </w:r>
      <w:r>
        <w:rPr>
          <w:rFonts w:cs="Helvetica"/>
          <w:color w:val="000000"/>
        </w:rPr>
        <w:t xml:space="preserve">, Chapter 2 Sections 1-2, 4 and Chapter 3 sections 1-3. Read these </w:t>
      </w:r>
      <w:r>
        <w:rPr>
          <w:rFonts w:cs="Helvetica"/>
          <w:color w:val="000000"/>
        </w:rPr>
        <w:t>sections of your textbook.</w:t>
      </w:r>
    </w:p>
    <w:p w14:paraId="7B91093A" w14:textId="77777777" w:rsidR="00BA3EAB" w:rsidRDefault="00BA3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</w:p>
    <w:p w14:paraId="061BF767" w14:textId="77777777" w:rsidR="00BA3EAB" w:rsidRDefault="00A13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Notes:</w:t>
      </w:r>
    </w:p>
    <w:p w14:paraId="79EECB4F" w14:textId="77777777" w:rsidR="00BA3EAB" w:rsidRDefault="00A133D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</w:pPr>
      <w:r>
        <w:rPr>
          <w:rFonts w:cs="Helvetica"/>
          <w:color w:val="000000"/>
        </w:rPr>
        <w:t>You are required to use your own words in answering all homework questions. You cannot copy information from the book or other sources.</w:t>
      </w:r>
    </w:p>
    <w:p w14:paraId="58FA8BEF" w14:textId="77777777" w:rsidR="00BA3EAB" w:rsidRDefault="00A133D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  <w:r>
        <w:t>Round all numbers to 3 decimal places unless otherwise specified.</w:t>
      </w:r>
    </w:p>
    <w:p w14:paraId="1ED741F1" w14:textId="77777777" w:rsidR="00BA3EAB" w:rsidRDefault="00BA3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</w:p>
    <w:p w14:paraId="43098687" w14:textId="77777777" w:rsidR="00BA3EAB" w:rsidRDefault="00A133D5">
      <w:p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Answer the followi</w:t>
      </w:r>
      <w:r>
        <w:rPr>
          <w:rFonts w:cs="Helvetica"/>
          <w:color w:val="000000"/>
        </w:rPr>
        <w:t xml:space="preserve">ng questions based on question 2.15 – Breakfast cereal in your book, on page 78. </w:t>
      </w:r>
    </w:p>
    <w:p w14:paraId="5F7AC9EC" w14:textId="77777777" w:rsidR="00BA3EAB" w:rsidRDefault="00A133D5">
      <w:p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The data set is cereal.jmp</w:t>
      </w:r>
    </w:p>
    <w:p w14:paraId="04A15D9F" w14:textId="77777777" w:rsidR="00BA3EAB" w:rsidRDefault="00BA3EAB">
      <w:pPr>
        <w:spacing w:after="0"/>
        <w:rPr>
          <w:rFonts w:cs="Helvetica"/>
          <w:color w:val="000000"/>
        </w:rPr>
      </w:pPr>
    </w:p>
    <w:p w14:paraId="3D914C0B" w14:textId="634E3BAE" w:rsidR="00BA3EAB" w:rsidRDefault="00A133D5">
      <w:pPr>
        <w:pStyle w:val="ListParagraph"/>
        <w:numPr>
          <w:ilvl w:val="0"/>
          <w:numId w:val="2"/>
        </w:numPr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Test (part a): report only the p-value: </w:t>
      </w:r>
      <w:r w:rsidR="00B946BF">
        <w:rPr>
          <w:rFonts w:cs="Helvetica"/>
          <w:color w:val="000000"/>
        </w:rPr>
        <w:t>.0013</w:t>
      </w:r>
    </w:p>
    <w:p w14:paraId="0A1F0D14" w14:textId="77777777" w:rsidR="00BA3EAB" w:rsidRDefault="00BA3EAB">
      <w:pPr>
        <w:pStyle w:val="ListParagraph"/>
        <w:spacing w:after="0"/>
        <w:ind w:left="360"/>
        <w:rPr>
          <w:rFonts w:cs="Helvetica"/>
          <w:color w:val="000000"/>
        </w:rPr>
      </w:pPr>
    </w:p>
    <w:p w14:paraId="64456BE4" w14:textId="77777777" w:rsidR="00BA3EAB" w:rsidRDefault="00A133D5">
      <w:pPr>
        <w:pStyle w:val="ListParagraph"/>
        <w:numPr>
          <w:ilvl w:val="0"/>
          <w:numId w:val="2"/>
        </w:numPr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Choose the appropriate conclusion:</w:t>
      </w:r>
    </w:p>
    <w:p w14:paraId="43E766B7" w14:textId="64E02D3C" w:rsidR="00BA3EAB" w:rsidRDefault="00A133D5">
      <w:p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         </w:t>
      </w:r>
      <w:r w:rsidR="00B946BF">
        <w:rPr>
          <w:rFonts w:cs="Helvetica"/>
          <w:color w:val="000000"/>
        </w:rPr>
        <w:t xml:space="preserve">   </w:t>
      </w:r>
      <w:r>
        <w:rPr>
          <w:rFonts w:cs="Helvetica"/>
          <w:color w:val="000000"/>
        </w:rPr>
        <w:t>There is strong evidence of an association between sugar content and calories</w:t>
      </w:r>
    </w:p>
    <w:p w14:paraId="1F5C658E" w14:textId="07345534" w:rsidR="00BA3EAB" w:rsidRPr="00B946BF" w:rsidRDefault="00BA3EAB" w:rsidP="00B946BF">
      <w:pPr>
        <w:spacing w:after="0"/>
        <w:rPr>
          <w:rFonts w:cs="Helvetica"/>
          <w:color w:val="000000"/>
        </w:rPr>
      </w:pPr>
    </w:p>
    <w:p w14:paraId="36B0C1B8" w14:textId="77777777" w:rsidR="00BA3EAB" w:rsidRDefault="00BA3EAB">
      <w:pPr>
        <w:pStyle w:val="ListParagraph"/>
        <w:spacing w:after="0"/>
        <w:rPr>
          <w:rFonts w:cs="Helvetica"/>
          <w:color w:val="000000"/>
        </w:rPr>
      </w:pPr>
    </w:p>
    <w:p w14:paraId="2392D2E5" w14:textId="77777777" w:rsidR="00B946BF" w:rsidRDefault="00A133D5">
      <w:pPr>
        <w:pStyle w:val="ListParagraph"/>
        <w:numPr>
          <w:ilvl w:val="0"/>
          <w:numId w:val="2"/>
        </w:numPr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Interval (part b):</w:t>
      </w:r>
    </w:p>
    <w:p w14:paraId="36046E1C" w14:textId="66029ECF" w:rsidR="00BA3EAB" w:rsidRDefault="00A133D5" w:rsidP="00B946BF">
      <w:pPr>
        <w:pStyle w:val="ListParagraph"/>
        <w:numPr>
          <w:ilvl w:val="1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repo</w:t>
      </w:r>
      <w:r>
        <w:rPr>
          <w:rFonts w:cs="Helvetica"/>
          <w:color w:val="000000"/>
        </w:rPr>
        <w:t xml:space="preserve">rt lower bound  </w:t>
      </w:r>
      <w:r w:rsidR="00B946BF">
        <w:rPr>
          <w:rFonts w:cs="Helvetica"/>
          <w:color w:val="000000"/>
        </w:rPr>
        <w:t>1.043</w:t>
      </w:r>
    </w:p>
    <w:p w14:paraId="6300FFD6" w14:textId="2B552029" w:rsidR="00BA3EAB" w:rsidRDefault="00A133D5" w:rsidP="00B946BF">
      <w:pPr>
        <w:pStyle w:val="ListParagraph"/>
        <w:numPr>
          <w:ilvl w:val="1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And upper bound </w:t>
      </w:r>
      <w:r w:rsidR="00B946BF">
        <w:rPr>
          <w:rFonts w:cs="Helvetica"/>
          <w:color w:val="000000"/>
        </w:rPr>
        <w:t>3.918</w:t>
      </w:r>
    </w:p>
    <w:p w14:paraId="3863A283" w14:textId="77777777" w:rsidR="00BA3EAB" w:rsidRDefault="00A133D5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No need for an interpretation of the interval.</w:t>
      </w:r>
    </w:p>
    <w:p w14:paraId="615E5966" w14:textId="77777777" w:rsidR="00BA3EAB" w:rsidRDefault="00BA3EAB">
      <w:pPr>
        <w:pStyle w:val="ListParagraph"/>
        <w:spacing w:after="0"/>
        <w:ind w:left="360"/>
        <w:rPr>
          <w:rFonts w:cs="Helvetica"/>
          <w:color w:val="000000"/>
        </w:rPr>
      </w:pPr>
    </w:p>
    <w:p w14:paraId="153CF1A0" w14:textId="77777777" w:rsidR="00B946BF" w:rsidRDefault="00A133D5">
      <w:pPr>
        <w:pStyle w:val="ListParagraph"/>
        <w:numPr>
          <w:ilvl w:val="0"/>
          <w:numId w:val="2"/>
        </w:numPr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Find the 95% confidence interval for the mean calories when sugar content is 6 grams. </w:t>
      </w:r>
    </w:p>
    <w:p w14:paraId="7B9887C6" w14:textId="6258686E" w:rsidR="00BA3EAB" w:rsidRDefault="00A133D5" w:rsidP="00B946BF">
      <w:pPr>
        <w:pStyle w:val="ListParagraph"/>
        <w:numPr>
          <w:ilvl w:val="1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Lower bound  </w:t>
      </w:r>
      <w:r w:rsidR="006B4A2F">
        <w:rPr>
          <w:rFonts w:cs="Helvetica"/>
          <w:color w:val="000000"/>
        </w:rPr>
        <w:t>95.773</w:t>
      </w:r>
    </w:p>
    <w:p w14:paraId="259DC273" w14:textId="40913B08" w:rsidR="00BA3EAB" w:rsidRDefault="00A133D5" w:rsidP="00B946BF">
      <w:pPr>
        <w:pStyle w:val="ListParagraph"/>
        <w:numPr>
          <w:ilvl w:val="1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Upper bound </w:t>
      </w:r>
      <w:r w:rsidR="006B4A2F">
        <w:rPr>
          <w:rFonts w:cs="Helvetica"/>
          <w:color w:val="000000"/>
        </w:rPr>
        <w:t>108.853</w:t>
      </w:r>
    </w:p>
    <w:p w14:paraId="303971A5" w14:textId="77777777" w:rsidR="00BA3EAB" w:rsidRDefault="00BA3EAB">
      <w:pPr>
        <w:pStyle w:val="ListParagraph"/>
        <w:spacing w:after="0"/>
        <w:ind w:left="360"/>
        <w:rPr>
          <w:rFonts w:cs="Helvetica"/>
          <w:color w:val="000000"/>
        </w:rPr>
      </w:pPr>
    </w:p>
    <w:p w14:paraId="17671576" w14:textId="77777777" w:rsidR="00B946BF" w:rsidRDefault="00A133D5">
      <w:pPr>
        <w:pStyle w:val="ListParagraph"/>
        <w:numPr>
          <w:ilvl w:val="0"/>
          <w:numId w:val="2"/>
        </w:numPr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Find the 95% prediction interval for calories when sugar con</w:t>
      </w:r>
      <w:r>
        <w:rPr>
          <w:rFonts w:cs="Helvetica"/>
          <w:color w:val="000000"/>
        </w:rPr>
        <w:t>tent is 6 grams.</w:t>
      </w:r>
    </w:p>
    <w:p w14:paraId="26C9A5CD" w14:textId="22A47E7C" w:rsidR="00BA3EAB" w:rsidRDefault="00A133D5" w:rsidP="00B946BF">
      <w:pPr>
        <w:pStyle w:val="ListParagraph"/>
        <w:numPr>
          <w:ilvl w:val="1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Lower bound: </w:t>
      </w:r>
      <w:r w:rsidR="006B4A2F">
        <w:rPr>
          <w:rFonts w:cs="Helvetica"/>
          <w:color w:val="000000"/>
        </w:rPr>
        <w:t>62.608</w:t>
      </w:r>
      <w:r w:rsidR="006B4A2F">
        <w:rPr>
          <w:rFonts w:cs="Helvetica"/>
          <w:color w:val="000000"/>
        </w:rPr>
        <w:tab/>
      </w:r>
    </w:p>
    <w:p w14:paraId="20EA81AA" w14:textId="445E67B8" w:rsidR="00BA3EAB" w:rsidRDefault="00A133D5" w:rsidP="00B946BF">
      <w:pPr>
        <w:pStyle w:val="ListParagraph"/>
        <w:numPr>
          <w:ilvl w:val="1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Upper bound </w:t>
      </w:r>
      <w:r w:rsidR="006B4A2F">
        <w:rPr>
          <w:rFonts w:cs="Helvetica"/>
          <w:color w:val="000000"/>
        </w:rPr>
        <w:t>142.012</w:t>
      </w:r>
    </w:p>
    <w:p w14:paraId="5F7D2894" w14:textId="77777777" w:rsidR="00BA3EAB" w:rsidRDefault="00A133D5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  </w:t>
      </w:r>
    </w:p>
    <w:p w14:paraId="5F8A9D17" w14:textId="77777777" w:rsidR="00BA3EAB" w:rsidRDefault="00A133D5">
      <w:pPr>
        <w:pStyle w:val="ListParagraph"/>
        <w:numPr>
          <w:ilvl w:val="0"/>
          <w:numId w:val="2"/>
        </w:numPr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Here is a plot of some data, with unnamed intervals around predicted Y values.  Does this plot show prediction intervals (for individual values) or confidence intervals (for mean values)?</w:t>
      </w:r>
      <w:r>
        <w:rPr>
          <w:rFonts w:cs="Helvetica"/>
          <w:color w:val="2A6099"/>
        </w:rPr>
        <w:t xml:space="preserve"> </w:t>
      </w:r>
    </w:p>
    <w:p w14:paraId="63B967B3" w14:textId="77777777" w:rsidR="00BA3EAB" w:rsidRDefault="00A133D5">
      <w:pPr>
        <w:spacing w:after="0"/>
        <w:rPr>
          <w:rFonts w:cs="Helvetica"/>
          <w:color w:val="000000"/>
        </w:rPr>
      </w:pPr>
      <w:r>
        <w:rPr>
          <w:noProof/>
        </w:rPr>
        <w:lastRenderedPageBreak/>
        <w:drawing>
          <wp:inline distT="0" distB="0" distL="0" distR="0" wp14:anchorId="5B5B19A5" wp14:editId="50F3A662">
            <wp:extent cx="294894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30E4" w14:textId="77777777" w:rsidR="00BA3EAB" w:rsidRDefault="00BA3EAB">
      <w:pPr>
        <w:spacing w:after="0"/>
        <w:rPr>
          <w:rFonts w:cs="Helvetica"/>
          <w:color w:val="000000"/>
        </w:rPr>
      </w:pPr>
    </w:p>
    <w:p w14:paraId="523257A9" w14:textId="349BC154" w:rsidR="00BA3EAB" w:rsidRDefault="00A133D5" w:rsidP="006B4A2F">
      <w:pPr>
        <w:pStyle w:val="ListParagraph"/>
        <w:numPr>
          <w:ilvl w:val="0"/>
          <w:numId w:val="2"/>
        </w:numPr>
        <w:spacing w:after="0"/>
        <w:ind w:left="360"/>
        <w:rPr>
          <w:rFonts w:cs="Helvetica"/>
          <w:color w:val="000000"/>
        </w:rPr>
      </w:pPr>
      <w:r w:rsidRPr="006B4A2F">
        <w:rPr>
          <w:rFonts w:cs="Helvetica"/>
          <w:color w:val="000000"/>
        </w:rPr>
        <w:t xml:space="preserve">Explain your </w:t>
      </w:r>
      <w:r w:rsidRPr="006B4A2F">
        <w:rPr>
          <w:rFonts w:cs="Helvetica"/>
          <w:color w:val="000000"/>
        </w:rPr>
        <w:t>choice (free answer)</w:t>
      </w:r>
    </w:p>
    <w:p w14:paraId="56548410" w14:textId="1328BD12" w:rsidR="006B4A2F" w:rsidRPr="006B4A2F" w:rsidRDefault="006B4A2F" w:rsidP="006B4A2F">
      <w:p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Individual values. You can see it tries to include all the data. The prediction interval for the mean is much narrower.</w:t>
      </w:r>
    </w:p>
    <w:p w14:paraId="7059C6A8" w14:textId="77777777" w:rsidR="00BA3EAB" w:rsidRDefault="00A133D5">
      <w:p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H</w:t>
      </w:r>
      <w:r>
        <w:rPr>
          <w:rFonts w:cs="Helvetica"/>
          <w:color w:val="000000"/>
        </w:rPr>
        <w:t>ere is an ANOVA table for a new data set with some values filled in:</w:t>
      </w:r>
    </w:p>
    <w:p w14:paraId="3F271A2F" w14:textId="77777777" w:rsidR="00BA3EAB" w:rsidRDefault="00BA3EAB">
      <w:pPr>
        <w:spacing w:after="0"/>
        <w:rPr>
          <w:rFonts w:cs="Helvetica"/>
          <w:color w:val="000000"/>
        </w:rPr>
      </w:pPr>
    </w:p>
    <w:tbl>
      <w:tblPr>
        <w:tblStyle w:val="TableGrid"/>
        <w:tblW w:w="7214" w:type="dxa"/>
        <w:jc w:val="center"/>
        <w:tblLook w:val="04A0" w:firstRow="1" w:lastRow="0" w:firstColumn="1" w:lastColumn="0" w:noHBand="0" w:noVBand="1"/>
      </w:tblPr>
      <w:tblGrid>
        <w:gridCol w:w="883"/>
        <w:gridCol w:w="2067"/>
        <w:gridCol w:w="1697"/>
        <w:gridCol w:w="1424"/>
        <w:gridCol w:w="1143"/>
      </w:tblGrid>
      <w:tr w:rsidR="00BA3EAB" w14:paraId="203531DA" w14:textId="77777777">
        <w:trPr>
          <w:jc w:val="center"/>
        </w:trPr>
        <w:tc>
          <w:tcPr>
            <w:tcW w:w="882" w:type="dxa"/>
          </w:tcPr>
          <w:p w14:paraId="5A24605A" w14:textId="77777777" w:rsidR="00BA3EAB" w:rsidRDefault="00A133D5">
            <w:pPr>
              <w:spacing w:after="0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Source</w:t>
            </w:r>
          </w:p>
        </w:tc>
        <w:tc>
          <w:tcPr>
            <w:tcW w:w="2068" w:type="dxa"/>
          </w:tcPr>
          <w:p w14:paraId="40915063" w14:textId="77777777" w:rsidR="00BA3EAB" w:rsidRDefault="00A133D5">
            <w:pPr>
              <w:spacing w:after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degrees of freedom</w:t>
            </w:r>
          </w:p>
        </w:tc>
        <w:tc>
          <w:tcPr>
            <w:tcW w:w="1697" w:type="dxa"/>
          </w:tcPr>
          <w:p w14:paraId="21C5AAD3" w14:textId="77777777" w:rsidR="00BA3EAB" w:rsidRDefault="00A133D5">
            <w:pPr>
              <w:spacing w:after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sum-of-squares</w:t>
            </w:r>
          </w:p>
        </w:tc>
        <w:tc>
          <w:tcPr>
            <w:tcW w:w="1424" w:type="dxa"/>
          </w:tcPr>
          <w:p w14:paraId="373737B8" w14:textId="77777777" w:rsidR="00BA3EAB" w:rsidRDefault="00A133D5">
            <w:pPr>
              <w:spacing w:after="0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mean square</w:t>
            </w:r>
          </w:p>
        </w:tc>
        <w:tc>
          <w:tcPr>
            <w:tcW w:w="1143" w:type="dxa"/>
          </w:tcPr>
          <w:p w14:paraId="5C616A3B" w14:textId="77777777" w:rsidR="00BA3EAB" w:rsidRDefault="00A133D5">
            <w:pPr>
              <w:spacing w:after="0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F statistic</w:t>
            </w:r>
          </w:p>
        </w:tc>
      </w:tr>
      <w:tr w:rsidR="00BA3EAB" w14:paraId="5381A739" w14:textId="77777777">
        <w:trPr>
          <w:jc w:val="center"/>
        </w:trPr>
        <w:tc>
          <w:tcPr>
            <w:tcW w:w="882" w:type="dxa"/>
          </w:tcPr>
          <w:p w14:paraId="33C6388F" w14:textId="77777777" w:rsidR="00BA3EAB" w:rsidRDefault="00A133D5">
            <w:pPr>
              <w:spacing w:after="0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Model</w:t>
            </w:r>
          </w:p>
        </w:tc>
        <w:tc>
          <w:tcPr>
            <w:tcW w:w="2068" w:type="dxa"/>
          </w:tcPr>
          <w:p w14:paraId="5674A0E9" w14:textId="77777777" w:rsidR="00BA3EAB" w:rsidRDefault="00A133D5">
            <w:pPr>
              <w:spacing w:after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</w:t>
            </w:r>
          </w:p>
        </w:tc>
        <w:tc>
          <w:tcPr>
            <w:tcW w:w="1697" w:type="dxa"/>
          </w:tcPr>
          <w:p w14:paraId="534DF81D" w14:textId="6908CE35" w:rsidR="00BA3EAB" w:rsidRDefault="00BA3EAB">
            <w:pPr>
              <w:spacing w:after="0"/>
              <w:jc w:val="center"/>
              <w:rPr>
                <w:rFonts w:cs="Helvetica"/>
                <w:color w:val="000000"/>
              </w:rPr>
            </w:pPr>
          </w:p>
        </w:tc>
        <w:tc>
          <w:tcPr>
            <w:tcW w:w="1424" w:type="dxa"/>
          </w:tcPr>
          <w:p w14:paraId="713458D5" w14:textId="77777777" w:rsidR="00BA3EAB" w:rsidRDefault="00A133D5">
            <w:pPr>
              <w:spacing w:after="0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125.1</w:t>
            </w:r>
          </w:p>
        </w:tc>
        <w:tc>
          <w:tcPr>
            <w:tcW w:w="1143" w:type="dxa"/>
          </w:tcPr>
          <w:p w14:paraId="0040DD97" w14:textId="77777777" w:rsidR="00BA3EAB" w:rsidRDefault="00BA3EAB">
            <w:pPr>
              <w:spacing w:after="0"/>
              <w:rPr>
                <w:rFonts w:cs="Helvetica"/>
                <w:color w:val="000000"/>
              </w:rPr>
            </w:pPr>
          </w:p>
        </w:tc>
      </w:tr>
      <w:tr w:rsidR="00BA3EAB" w14:paraId="0BCE10C9" w14:textId="77777777">
        <w:trPr>
          <w:jc w:val="center"/>
        </w:trPr>
        <w:tc>
          <w:tcPr>
            <w:tcW w:w="882" w:type="dxa"/>
          </w:tcPr>
          <w:p w14:paraId="2FF9067C" w14:textId="77777777" w:rsidR="00BA3EAB" w:rsidRDefault="00A133D5">
            <w:pPr>
              <w:spacing w:after="0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Error</w:t>
            </w:r>
          </w:p>
        </w:tc>
        <w:tc>
          <w:tcPr>
            <w:tcW w:w="2068" w:type="dxa"/>
          </w:tcPr>
          <w:p w14:paraId="7F7A7D90" w14:textId="77777777" w:rsidR="00BA3EAB" w:rsidRDefault="00BA3EAB">
            <w:pPr>
              <w:spacing w:after="0"/>
              <w:jc w:val="center"/>
              <w:rPr>
                <w:rFonts w:cs="Helvetica"/>
                <w:color w:val="000000"/>
              </w:rPr>
            </w:pPr>
          </w:p>
        </w:tc>
        <w:tc>
          <w:tcPr>
            <w:tcW w:w="1697" w:type="dxa"/>
          </w:tcPr>
          <w:p w14:paraId="192FF833" w14:textId="77777777" w:rsidR="00BA3EAB" w:rsidRDefault="00A133D5">
            <w:pPr>
              <w:spacing w:after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10.3</w:t>
            </w:r>
          </w:p>
        </w:tc>
        <w:tc>
          <w:tcPr>
            <w:tcW w:w="1424" w:type="dxa"/>
          </w:tcPr>
          <w:p w14:paraId="60516BCE" w14:textId="77777777" w:rsidR="00BA3EAB" w:rsidRDefault="00BA3EAB">
            <w:pPr>
              <w:spacing w:after="0"/>
              <w:rPr>
                <w:rFonts w:cs="Helvetica"/>
                <w:color w:val="000000"/>
              </w:rPr>
            </w:pPr>
          </w:p>
        </w:tc>
        <w:tc>
          <w:tcPr>
            <w:tcW w:w="1143" w:type="dxa"/>
          </w:tcPr>
          <w:p w14:paraId="2EA1AF47" w14:textId="77777777" w:rsidR="00BA3EAB" w:rsidRDefault="00BA3EAB">
            <w:pPr>
              <w:spacing w:after="0"/>
              <w:rPr>
                <w:rFonts w:cs="Helvetica"/>
                <w:color w:val="000000"/>
              </w:rPr>
            </w:pPr>
          </w:p>
        </w:tc>
      </w:tr>
      <w:tr w:rsidR="00BA3EAB" w14:paraId="76161893" w14:textId="77777777">
        <w:trPr>
          <w:jc w:val="center"/>
        </w:trPr>
        <w:tc>
          <w:tcPr>
            <w:tcW w:w="882" w:type="dxa"/>
          </w:tcPr>
          <w:p w14:paraId="7B66A843" w14:textId="77777777" w:rsidR="00BA3EAB" w:rsidRDefault="00A133D5">
            <w:pPr>
              <w:spacing w:after="0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Total</w:t>
            </w:r>
          </w:p>
        </w:tc>
        <w:tc>
          <w:tcPr>
            <w:tcW w:w="2068" w:type="dxa"/>
          </w:tcPr>
          <w:p w14:paraId="2C5209DA" w14:textId="77777777" w:rsidR="00BA3EAB" w:rsidRDefault="00A133D5">
            <w:pPr>
              <w:spacing w:after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52</w:t>
            </w:r>
          </w:p>
        </w:tc>
        <w:tc>
          <w:tcPr>
            <w:tcW w:w="1697" w:type="dxa"/>
          </w:tcPr>
          <w:p w14:paraId="6250BF3E" w14:textId="77777777" w:rsidR="00BA3EAB" w:rsidRDefault="00A133D5">
            <w:pPr>
              <w:spacing w:after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135.4</w:t>
            </w:r>
          </w:p>
        </w:tc>
        <w:tc>
          <w:tcPr>
            <w:tcW w:w="1424" w:type="dxa"/>
          </w:tcPr>
          <w:p w14:paraId="4EC59F90" w14:textId="77777777" w:rsidR="00BA3EAB" w:rsidRDefault="00BA3EAB">
            <w:pPr>
              <w:spacing w:after="0"/>
              <w:rPr>
                <w:rFonts w:cs="Helvetica"/>
                <w:color w:val="000000"/>
              </w:rPr>
            </w:pPr>
          </w:p>
        </w:tc>
        <w:tc>
          <w:tcPr>
            <w:tcW w:w="1143" w:type="dxa"/>
          </w:tcPr>
          <w:p w14:paraId="0E8742B0" w14:textId="77777777" w:rsidR="00BA3EAB" w:rsidRDefault="00BA3EAB">
            <w:pPr>
              <w:spacing w:after="0"/>
              <w:rPr>
                <w:rFonts w:cs="Helvetica"/>
                <w:color w:val="000000"/>
              </w:rPr>
            </w:pPr>
          </w:p>
        </w:tc>
      </w:tr>
    </w:tbl>
    <w:p w14:paraId="48B9B9E9" w14:textId="77777777" w:rsidR="00BA3EAB" w:rsidRDefault="00BA3EAB">
      <w:pPr>
        <w:spacing w:after="0"/>
        <w:rPr>
          <w:rFonts w:cs="Helvetica"/>
          <w:color w:val="000000"/>
        </w:rPr>
      </w:pPr>
    </w:p>
    <w:p w14:paraId="181DF8E3" w14:textId="77777777" w:rsidR="00BA3EAB" w:rsidRDefault="00A133D5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Calculate the error degrees of </w:t>
      </w:r>
      <w:r>
        <w:rPr>
          <w:rFonts w:cs="Helvetica"/>
          <w:color w:val="000000"/>
        </w:rPr>
        <w:t>freedom:</w:t>
      </w:r>
    </w:p>
    <w:p w14:paraId="50E1DCC1" w14:textId="55EEE680" w:rsidR="00BA3EAB" w:rsidRDefault="00A133D5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Your answer: </w:t>
      </w:r>
      <w:r w:rsidR="006B4A2F">
        <w:rPr>
          <w:rFonts w:cs="Helvetica"/>
          <w:color w:val="000000"/>
        </w:rPr>
        <w:t>51</w:t>
      </w:r>
    </w:p>
    <w:p w14:paraId="03DEAC1D" w14:textId="77777777" w:rsidR="00BA3EAB" w:rsidRDefault="00BA3EAB">
      <w:pPr>
        <w:pStyle w:val="ListParagraph"/>
        <w:spacing w:after="0"/>
        <w:rPr>
          <w:rFonts w:cs="Helvetica"/>
          <w:color w:val="000000"/>
        </w:rPr>
      </w:pPr>
    </w:p>
    <w:p w14:paraId="107D7967" w14:textId="77777777" w:rsidR="00BA3EAB" w:rsidRDefault="00A133D5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Calculate the Model sum-of-squares:</w:t>
      </w:r>
    </w:p>
    <w:p w14:paraId="38A725FB" w14:textId="0966B4DF" w:rsidR="00BA3EAB" w:rsidRDefault="00A133D5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Your answer:  </w:t>
      </w:r>
      <w:r w:rsidR="00981243">
        <w:rPr>
          <w:rFonts w:cs="Helvetica"/>
          <w:color w:val="000000"/>
        </w:rPr>
        <w:t>125.1</w:t>
      </w:r>
    </w:p>
    <w:p w14:paraId="7F68E58C" w14:textId="77777777" w:rsidR="00BA3EAB" w:rsidRDefault="00BA3EAB">
      <w:pPr>
        <w:pStyle w:val="ListParagraph"/>
        <w:spacing w:after="0"/>
        <w:rPr>
          <w:rFonts w:cs="Helvetica"/>
          <w:color w:val="000000"/>
        </w:rPr>
      </w:pPr>
    </w:p>
    <w:p w14:paraId="763B241E" w14:textId="77777777" w:rsidR="00BA3EAB" w:rsidRDefault="00A133D5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Calculate the F statistic.  There is only one, for the Model:</w:t>
      </w:r>
    </w:p>
    <w:p w14:paraId="55E58144" w14:textId="2B6C3ACD" w:rsidR="00BA3EAB" w:rsidRDefault="00A133D5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Your answer: </w:t>
      </w:r>
      <w:r w:rsidR="00981243">
        <w:rPr>
          <w:rFonts w:cs="Helvetica"/>
          <w:color w:val="000000"/>
        </w:rPr>
        <w:t>655.864</w:t>
      </w:r>
    </w:p>
    <w:p w14:paraId="609CFCF8" w14:textId="77777777" w:rsidR="00BA3EAB" w:rsidRDefault="00BA3EAB">
      <w:pPr>
        <w:pStyle w:val="ListParagraph"/>
        <w:spacing w:after="0"/>
        <w:rPr>
          <w:rFonts w:cs="Helvetica"/>
          <w:color w:val="000000"/>
        </w:rPr>
      </w:pPr>
    </w:p>
    <w:p w14:paraId="01A1AC2F" w14:textId="77777777" w:rsidR="00BA3EAB" w:rsidRDefault="00A13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 xml:space="preserve">Answer the following questions based on question 3.29 – Jury duty in your book, starting on page </w:t>
      </w:r>
      <w:r>
        <w:rPr>
          <w:rFonts w:cs="Helvetica"/>
          <w:color w:val="000000"/>
          <w:sz w:val="23"/>
          <w:szCs w:val="23"/>
        </w:rPr>
        <w:t>146.</w:t>
      </w:r>
    </w:p>
    <w:p w14:paraId="325744BE" w14:textId="77777777" w:rsidR="00BA3EAB" w:rsidRDefault="00A13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>The data set is jurors.jmp</w:t>
      </w:r>
    </w:p>
    <w:p w14:paraId="58F4F34E" w14:textId="77777777" w:rsidR="00BA3EAB" w:rsidRDefault="00BA3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  <w:sz w:val="23"/>
          <w:szCs w:val="23"/>
        </w:rPr>
      </w:pPr>
    </w:p>
    <w:p w14:paraId="4826EB36" w14:textId="77777777" w:rsidR="00BA3EAB" w:rsidRDefault="00A133D5">
      <w:pPr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>Create the graph described in part a of the book.   Based on this graph, answer each as True or False.  The questions about regression slopes are for the multiple regression predicting pctReport from the period number and i</w:t>
      </w:r>
      <w:r>
        <w:rPr>
          <w:rFonts w:cs="Helvetica"/>
          <w:color w:val="000000"/>
          <w:sz w:val="23"/>
          <w:szCs w:val="23"/>
        </w:rPr>
        <w:t>ndicator variable for year (1 = 2000 and 0 = 1998).</w:t>
      </w:r>
    </w:p>
    <w:p w14:paraId="181A601E" w14:textId="64F131AE" w:rsidR="00BA3EAB" w:rsidRDefault="00A133D5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 xml:space="preserve">Later periods have a higher predicted percent report. </w:t>
      </w:r>
      <w:r w:rsidR="000F73AD">
        <w:rPr>
          <w:rFonts w:cs="Helvetica"/>
          <w:color w:val="000000"/>
          <w:sz w:val="23"/>
          <w:szCs w:val="23"/>
        </w:rPr>
        <w:t>True</w:t>
      </w:r>
    </w:p>
    <w:p w14:paraId="46E62F26" w14:textId="787B82FB" w:rsidR="00BA3EAB" w:rsidRDefault="00A133D5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 xml:space="preserve">The difference between 1998 and 2000 is about the same for all periods </w:t>
      </w:r>
      <w:r w:rsidR="000F73AD">
        <w:rPr>
          <w:rFonts w:cs="Helvetica"/>
          <w:color w:val="000000"/>
          <w:sz w:val="23"/>
          <w:szCs w:val="23"/>
        </w:rPr>
        <w:t>True</w:t>
      </w:r>
    </w:p>
    <w:p w14:paraId="07AB8CE4" w14:textId="45AF579F" w:rsidR="00BA3EAB" w:rsidRDefault="00A133D5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 xml:space="preserve">The regression slope for period is negative </w:t>
      </w:r>
      <w:r w:rsidR="000F73AD">
        <w:rPr>
          <w:rFonts w:cs="Helvetica"/>
          <w:color w:val="000000"/>
          <w:sz w:val="23"/>
          <w:szCs w:val="23"/>
        </w:rPr>
        <w:t>True</w:t>
      </w:r>
    </w:p>
    <w:p w14:paraId="5B48B043" w14:textId="642A5200" w:rsidR="00BA3EAB" w:rsidRDefault="00A133D5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 xml:space="preserve">The regression slope for period </w:t>
      </w:r>
      <w:r>
        <w:rPr>
          <w:rFonts w:cs="Helvetica"/>
          <w:color w:val="000000"/>
          <w:sz w:val="23"/>
          <w:szCs w:val="23"/>
        </w:rPr>
        <w:t xml:space="preserve">is about the same value in both years </w:t>
      </w:r>
      <w:r w:rsidR="000F73AD">
        <w:rPr>
          <w:rFonts w:cs="Helvetica"/>
          <w:color w:val="000000"/>
          <w:sz w:val="23"/>
          <w:szCs w:val="23"/>
        </w:rPr>
        <w:t>True</w:t>
      </w:r>
    </w:p>
    <w:p w14:paraId="0E9EE557" w14:textId="57F3E2C3" w:rsidR="00BA3EAB" w:rsidRDefault="00A133D5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 xml:space="preserve">The regression slope for the year indicator variable is positive </w:t>
      </w:r>
      <w:r w:rsidR="000F73AD">
        <w:rPr>
          <w:rFonts w:cs="Helvetica"/>
          <w:color w:val="000000"/>
          <w:sz w:val="23"/>
          <w:szCs w:val="23"/>
        </w:rPr>
        <w:t>True</w:t>
      </w:r>
    </w:p>
    <w:p w14:paraId="00D0FCC5" w14:textId="77777777" w:rsidR="00BA3EAB" w:rsidRDefault="00BA3EAB">
      <w:pPr>
        <w:spacing w:after="0"/>
        <w:rPr>
          <w:rFonts w:cs="Helvetica"/>
          <w:color w:val="000000"/>
          <w:sz w:val="23"/>
          <w:szCs w:val="23"/>
        </w:rPr>
      </w:pPr>
    </w:p>
    <w:p w14:paraId="6C7DD3F3" w14:textId="77777777" w:rsidR="00BA3EAB" w:rsidRDefault="00A133D5">
      <w:pPr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>Fit the multiple regression equation as described in part c of the question 3.29.  Report the estimated</w:t>
      </w:r>
    </w:p>
    <w:p w14:paraId="32390EEF" w14:textId="77777777" w:rsidR="00BA3EAB" w:rsidRDefault="00A133D5">
      <w:pPr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 xml:space="preserve">  </w:t>
      </w:r>
    </w:p>
    <w:p w14:paraId="51FEBD5E" w14:textId="5B3E6194" w:rsidR="00BA3EAB" w:rsidRDefault="00A133D5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lastRenderedPageBreak/>
        <w:t xml:space="preserve">Slope for period: </w:t>
      </w:r>
      <w:r w:rsidR="00FE2392">
        <w:rPr>
          <w:rFonts w:cs="Helvetica"/>
          <w:color w:val="000000"/>
          <w:sz w:val="23"/>
          <w:szCs w:val="23"/>
        </w:rPr>
        <w:t>-.717</w:t>
      </w:r>
    </w:p>
    <w:p w14:paraId="34B3911F" w14:textId="3AA3E20F" w:rsidR="00BA3EAB" w:rsidRDefault="00A133D5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>Slope for Year:</w:t>
      </w:r>
      <w:r>
        <w:rPr>
          <w:rFonts w:cs="Helvetica"/>
          <w:color w:val="2A6099"/>
          <w:sz w:val="23"/>
          <w:szCs w:val="23"/>
        </w:rPr>
        <w:t xml:space="preserve"> </w:t>
      </w:r>
      <w:r w:rsidR="00FE2392">
        <w:rPr>
          <w:rFonts w:cs="Helvetica"/>
          <w:color w:val="2A6099"/>
          <w:sz w:val="23"/>
          <w:szCs w:val="23"/>
        </w:rPr>
        <w:t>17.835</w:t>
      </w:r>
    </w:p>
    <w:p w14:paraId="67D32129" w14:textId="77777777" w:rsidR="00BA3EAB" w:rsidRDefault="00A133D5">
      <w:pPr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>Consider the 4 regression conditions / assumptions.  Assess them for the additive regression model:</w:t>
      </w:r>
    </w:p>
    <w:p w14:paraId="29AC0600" w14:textId="2FDFDECF" w:rsidR="00BA3EAB" w:rsidRDefault="00A133D5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 xml:space="preserve">Is it appropriate to assume independence </w:t>
      </w:r>
      <w:r w:rsidR="00FE2392">
        <w:rPr>
          <w:rFonts w:cs="Helvetica"/>
          <w:color w:val="000000"/>
          <w:sz w:val="23"/>
          <w:szCs w:val="23"/>
        </w:rPr>
        <w:t>Yes, residual by row</w:t>
      </w:r>
    </w:p>
    <w:p w14:paraId="476EFB40" w14:textId="50894B23" w:rsidR="00BA3EAB" w:rsidRDefault="00A133D5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 xml:space="preserve">Is it appropriate to assume linearity </w:t>
      </w:r>
      <w:r w:rsidR="00FE2392">
        <w:rPr>
          <w:rFonts w:cs="Helvetica"/>
          <w:color w:val="000000"/>
          <w:sz w:val="23"/>
          <w:szCs w:val="23"/>
        </w:rPr>
        <w:t>Yes, looks linear</w:t>
      </w:r>
    </w:p>
    <w:p w14:paraId="07A9AA82" w14:textId="734EA99B" w:rsidR="00BA3EAB" w:rsidRDefault="00A133D5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 xml:space="preserve">Is it appropriate to assume equal variances </w:t>
      </w:r>
      <w:r w:rsidR="00FE2392">
        <w:rPr>
          <w:rFonts w:cs="Helvetica"/>
          <w:color w:val="000000"/>
          <w:sz w:val="23"/>
          <w:szCs w:val="23"/>
        </w:rPr>
        <w:t>Yes, residual by predicted</w:t>
      </w:r>
    </w:p>
    <w:p w14:paraId="12FEF20E" w14:textId="622BCFEF" w:rsidR="00BA3EAB" w:rsidRDefault="00A133D5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>Is it appropriate to assume no</w:t>
      </w:r>
      <w:r>
        <w:rPr>
          <w:rFonts w:cs="Helvetica"/>
          <w:color w:val="000000"/>
          <w:sz w:val="23"/>
          <w:szCs w:val="23"/>
        </w:rPr>
        <w:t xml:space="preserve">rmality </w:t>
      </w:r>
      <w:r w:rsidR="00FE2392">
        <w:rPr>
          <w:rFonts w:cs="Helvetica"/>
          <w:color w:val="000000"/>
          <w:sz w:val="23"/>
          <w:szCs w:val="23"/>
        </w:rPr>
        <w:t>Yeah, residual normal quantile</w:t>
      </w:r>
    </w:p>
    <w:p w14:paraId="5998B8BC" w14:textId="77777777" w:rsidR="00BA3EAB" w:rsidRDefault="00A133D5">
      <w:pPr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>Note: By able to explain your answers to each, but that isn’t necessary for this HW.</w:t>
      </w:r>
    </w:p>
    <w:p w14:paraId="52F3E03C" w14:textId="77777777" w:rsidR="00BA3EAB" w:rsidRDefault="00BA3EAB">
      <w:pPr>
        <w:spacing w:after="0"/>
        <w:rPr>
          <w:rFonts w:cs="Helvetica"/>
          <w:color w:val="000000"/>
          <w:sz w:val="23"/>
          <w:szCs w:val="23"/>
        </w:rPr>
      </w:pPr>
    </w:p>
    <w:p w14:paraId="70EE32C3" w14:textId="4405786D" w:rsidR="00BA3EAB" w:rsidRDefault="00A133D5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 xml:space="preserve">Test the null hypothesis of no difference in predicted pctReport between 1998 and 2000.  Report the p-value.  If JMP reports &lt; 0.0001, enter 0 </w:t>
      </w:r>
    </w:p>
    <w:p w14:paraId="20E9C2F1" w14:textId="5683E4E6" w:rsidR="004C4288" w:rsidRPr="004C4288" w:rsidRDefault="004C4288" w:rsidP="004C4288">
      <w:pPr>
        <w:spacing w:after="0"/>
        <w:ind w:left="144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>0</w:t>
      </w:r>
    </w:p>
    <w:p w14:paraId="7D1E624A" w14:textId="77777777" w:rsidR="00BA3EAB" w:rsidRDefault="00BA3EAB">
      <w:pPr>
        <w:pStyle w:val="ListParagraph"/>
        <w:spacing w:after="0"/>
        <w:ind w:left="1440"/>
        <w:rPr>
          <w:rFonts w:cs="Helvetica"/>
          <w:color w:val="000000"/>
          <w:sz w:val="23"/>
          <w:szCs w:val="23"/>
        </w:rPr>
      </w:pPr>
    </w:p>
    <w:p w14:paraId="11ADB00A" w14:textId="77777777" w:rsidR="00BA3EAB" w:rsidRDefault="00BA3EAB">
      <w:pPr>
        <w:pStyle w:val="ListParagraph"/>
        <w:spacing w:after="0"/>
        <w:rPr>
          <w:rFonts w:cs="Helvetica"/>
          <w:color w:val="000000"/>
          <w:sz w:val="23"/>
          <w:szCs w:val="23"/>
        </w:rPr>
      </w:pPr>
    </w:p>
    <w:p w14:paraId="4F472C8D" w14:textId="1ECAB05A" w:rsidR="00BA3EAB" w:rsidRDefault="00A133D5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 xml:space="preserve">What is the </w:t>
      </w:r>
      <w:r>
        <w:rPr>
          <w:rFonts w:cs="Helvetica"/>
          <w:color w:val="000000"/>
          <w:sz w:val="23"/>
          <w:szCs w:val="23"/>
        </w:rPr>
        <w:t>predicted percent who reported for jury duty in the 5</w:t>
      </w:r>
      <w:r>
        <w:rPr>
          <w:rFonts w:cs="Helvetica"/>
          <w:color w:val="000000"/>
          <w:sz w:val="23"/>
          <w:szCs w:val="23"/>
          <w:vertAlign w:val="superscript"/>
        </w:rPr>
        <w:t>th</w:t>
      </w:r>
      <w:r>
        <w:rPr>
          <w:rFonts w:cs="Helvetica"/>
          <w:color w:val="000000"/>
          <w:sz w:val="23"/>
          <w:szCs w:val="23"/>
        </w:rPr>
        <w:t xml:space="preserve"> period in year 1998 based on the additive model? </w:t>
      </w:r>
      <w:r w:rsidR="004C4288">
        <w:rPr>
          <w:rFonts w:cs="Helvetica"/>
          <w:color w:val="000000"/>
          <w:sz w:val="23"/>
          <w:szCs w:val="23"/>
        </w:rPr>
        <w:t>73.497</w:t>
      </w:r>
    </w:p>
    <w:p w14:paraId="7884EA8C" w14:textId="77777777" w:rsidR="00BA3EAB" w:rsidRDefault="00BA3EAB">
      <w:pPr>
        <w:pStyle w:val="ListParagraph"/>
        <w:rPr>
          <w:rFonts w:cs="Helvetica"/>
          <w:color w:val="000000"/>
          <w:sz w:val="23"/>
          <w:szCs w:val="23"/>
        </w:rPr>
      </w:pPr>
    </w:p>
    <w:p w14:paraId="1E26E816" w14:textId="77777777" w:rsidR="00BA3EAB" w:rsidRDefault="00BA3EAB">
      <w:pPr>
        <w:spacing w:after="0"/>
        <w:rPr>
          <w:rFonts w:cs="Helvetica"/>
          <w:color w:val="000000"/>
          <w:sz w:val="23"/>
          <w:szCs w:val="23"/>
        </w:rPr>
      </w:pPr>
    </w:p>
    <w:p w14:paraId="55A244C5" w14:textId="77777777" w:rsidR="00BA3EAB" w:rsidRDefault="00BA3EAB">
      <w:pPr>
        <w:spacing w:after="0"/>
        <w:rPr>
          <w:rFonts w:cs="Helvetica"/>
          <w:color w:val="000000"/>
        </w:rPr>
      </w:pPr>
    </w:p>
    <w:p w14:paraId="4D351CEC" w14:textId="77777777" w:rsidR="00BA3EAB" w:rsidRDefault="00BA3EAB">
      <w:pPr>
        <w:pStyle w:val="ListParagraph"/>
        <w:spacing w:after="0"/>
        <w:ind w:left="360"/>
        <w:rPr>
          <w:rFonts w:cs="Helvetica"/>
          <w:color w:val="000000"/>
        </w:rPr>
      </w:pPr>
    </w:p>
    <w:p w14:paraId="09A35E08" w14:textId="77777777" w:rsidR="00BA3EAB" w:rsidRDefault="00BA3EAB">
      <w:pPr>
        <w:pStyle w:val="ListParagraph"/>
        <w:spacing w:after="0"/>
        <w:ind w:left="360"/>
        <w:rPr>
          <w:rFonts w:cs="Helvetica"/>
          <w:color w:val="000000"/>
        </w:rPr>
      </w:pPr>
    </w:p>
    <w:sectPr w:rsidR="00BA3EAB">
      <w:headerReference w:type="default" r:id="rId9"/>
      <w:footerReference w:type="default" r:id="rId10"/>
      <w:headerReference w:type="first" r:id="rId11"/>
      <w:pgSz w:w="12240" w:h="15840"/>
      <w:pgMar w:top="1296" w:right="1008" w:bottom="1296" w:left="1008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C1C78" w14:textId="77777777" w:rsidR="00A133D5" w:rsidRDefault="00A133D5">
      <w:pPr>
        <w:spacing w:after="0"/>
      </w:pPr>
      <w:r>
        <w:separator/>
      </w:r>
    </w:p>
  </w:endnote>
  <w:endnote w:type="continuationSeparator" w:id="0">
    <w:p w14:paraId="70D2BC3F" w14:textId="77777777" w:rsidR="00A133D5" w:rsidRDefault="00A133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A661A" w14:textId="77777777" w:rsidR="00BA3EAB" w:rsidRDefault="00BA3EAB">
    <w:pPr>
      <w:pStyle w:val="Footer"/>
      <w:ind w:right="360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C395D" w14:textId="77777777" w:rsidR="00A133D5" w:rsidRDefault="00A133D5">
      <w:pPr>
        <w:spacing w:after="0"/>
      </w:pPr>
      <w:r>
        <w:separator/>
      </w:r>
    </w:p>
  </w:footnote>
  <w:footnote w:type="continuationSeparator" w:id="0">
    <w:p w14:paraId="7D0AA150" w14:textId="77777777" w:rsidR="00A133D5" w:rsidRDefault="00A133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CEF1E" w14:textId="77777777" w:rsidR="00BA3EAB" w:rsidRDefault="00BA3EAB">
    <w:pPr>
      <w:pStyle w:val="Header"/>
      <w:tabs>
        <w:tab w:val="clear" w:pos="8640"/>
        <w:tab w:val="right" w:pos="9630"/>
      </w:tabs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58C31" w14:textId="77777777" w:rsidR="00BA3EAB" w:rsidRDefault="00A133D5">
    <w:pPr>
      <w:pStyle w:val="Header"/>
      <w:tabs>
        <w:tab w:val="right" w:pos="10224"/>
      </w:tabs>
    </w:pPr>
    <w:r>
      <w:t>Name:  ___________________________________</w:t>
    </w:r>
    <w:r>
      <w:tab/>
    </w:r>
    <w:r>
      <w:tab/>
      <w:t>Homework 5</w:t>
    </w:r>
  </w:p>
  <w:p w14:paraId="06B01044" w14:textId="77777777" w:rsidR="00BA3EAB" w:rsidRDefault="00A133D5">
    <w:pPr>
      <w:pStyle w:val="Header"/>
      <w:tabs>
        <w:tab w:val="clear" w:pos="8640"/>
        <w:tab w:val="right" w:pos="9630"/>
      </w:tabs>
      <w:jc w:val="right"/>
    </w:pPr>
    <w:r>
      <w:t>Due 12 March 2021</w:t>
    </w:r>
  </w:p>
  <w:p w14:paraId="2B6CB9BA" w14:textId="77777777" w:rsidR="00BA3EAB" w:rsidRDefault="00BA3EAB">
    <w:pPr>
      <w:pStyle w:val="Header"/>
      <w:tabs>
        <w:tab w:val="right" w:pos="10224"/>
      </w:tabs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31CE8"/>
    <w:multiLevelType w:val="multilevel"/>
    <w:tmpl w:val="312826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C38363F"/>
    <w:multiLevelType w:val="multilevel"/>
    <w:tmpl w:val="97B09E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B3020DD"/>
    <w:multiLevelType w:val="multilevel"/>
    <w:tmpl w:val="DBE202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3MDcxNzQxMTUzMzVT0lEKTi0uzszPAykwrAUA/9I/OSwAAAA="/>
  </w:docVars>
  <w:rsids>
    <w:rsidRoot w:val="00BA3EAB"/>
    <w:rsid w:val="000F73AD"/>
    <w:rsid w:val="004C4288"/>
    <w:rsid w:val="006B4A2F"/>
    <w:rsid w:val="00981243"/>
    <w:rsid w:val="00A133D5"/>
    <w:rsid w:val="00B946BF"/>
    <w:rsid w:val="00BA3EAB"/>
    <w:rsid w:val="00FE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2B8F"/>
  <w15:docId w15:val="{833F1BC1-560C-41BB-97D2-AA38567F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1D4"/>
    <w:pPr>
      <w:spacing w:after="20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uiPriority w:val="99"/>
    <w:semiHidden/>
    <w:qFormat/>
    <w:rsid w:val="00F21CD0"/>
    <w:rPr>
      <w:rFonts w:ascii="Lucida Grande" w:hAnsi="Lucida Grande" w:cs="Lucida Grande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161D4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6161D4"/>
  </w:style>
  <w:style w:type="character" w:customStyle="1" w:styleId="HeaderChar">
    <w:name w:val="Header Char"/>
    <w:basedOn w:val="DefaultParagraphFont"/>
    <w:link w:val="Header"/>
    <w:uiPriority w:val="99"/>
    <w:qFormat/>
    <w:rsid w:val="004B616C"/>
    <w:rPr>
      <w:rFonts w:ascii="Times New Roman" w:hAnsi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8557BB"/>
    <w:rPr>
      <w:rFonts w:ascii="Times New Roman" w:hAnsi="Times New Roman"/>
    </w:rPr>
  </w:style>
  <w:style w:type="character" w:customStyle="1" w:styleId="FootnoteCharacters">
    <w:name w:val="Footnote Characters"/>
    <w:basedOn w:val="DefaultParagraphFont"/>
    <w:qFormat/>
    <w:rsid w:val="008557B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CommentReference">
    <w:name w:val="annotation reference"/>
    <w:basedOn w:val="DefaultParagraphFont"/>
    <w:qFormat/>
    <w:rsid w:val="0087043B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qFormat/>
    <w:rsid w:val="0087043B"/>
    <w:rPr>
      <w:rFonts w:ascii="Times New Roman" w:hAnsi="Times New Roman"/>
    </w:rPr>
  </w:style>
  <w:style w:type="character" w:customStyle="1" w:styleId="CommentSubjectChar">
    <w:name w:val="Comment Subject Char"/>
    <w:basedOn w:val="CommentTextChar"/>
    <w:link w:val="CommentSubject"/>
    <w:qFormat/>
    <w:rsid w:val="0087043B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qFormat/>
    <w:rsid w:val="0087043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3E99"/>
    <w:rPr>
      <w:color w:val="0000FF"/>
      <w:u w:val="single"/>
    </w:rPr>
  </w:style>
  <w:style w:type="character" w:styleId="PlaceholderText">
    <w:name w:val="Placeholder Text"/>
    <w:basedOn w:val="DefaultParagraphFont"/>
    <w:qFormat/>
    <w:rsid w:val="006829EE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A753B1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sid w:val="0087043B"/>
    <w:pPr>
      <w:spacing w:after="0"/>
    </w:pPr>
    <w:rPr>
      <w:rFonts w:ascii="Lucida Grande" w:hAnsi="Lucida Grande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6161D4"/>
    <w:pPr>
      <w:tabs>
        <w:tab w:val="center" w:pos="4320"/>
        <w:tab w:val="right" w:pos="8640"/>
      </w:tabs>
      <w:spacing w:after="0"/>
    </w:pPr>
  </w:style>
  <w:style w:type="paragraph" w:styleId="ListParagraph">
    <w:name w:val="List Paragraph"/>
    <w:basedOn w:val="Normal"/>
    <w:uiPriority w:val="34"/>
    <w:qFormat/>
    <w:rsid w:val="006161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616C"/>
    <w:pPr>
      <w:tabs>
        <w:tab w:val="center" w:pos="4320"/>
        <w:tab w:val="right" w:pos="8640"/>
      </w:tabs>
      <w:spacing w:after="0"/>
    </w:pPr>
  </w:style>
  <w:style w:type="paragraph" w:styleId="FootnoteText">
    <w:name w:val="footnote text"/>
    <w:basedOn w:val="Normal"/>
    <w:link w:val="FootnoteTextChar"/>
    <w:rsid w:val="008557BB"/>
    <w:pPr>
      <w:spacing w:after="0"/>
    </w:pPr>
  </w:style>
  <w:style w:type="paragraph" w:styleId="CommentText">
    <w:name w:val="annotation text"/>
    <w:basedOn w:val="Normal"/>
    <w:link w:val="CommentTextChar"/>
    <w:qFormat/>
    <w:rsid w:val="0087043B"/>
  </w:style>
  <w:style w:type="paragraph" w:styleId="CommentSubject">
    <w:name w:val="annotation subject"/>
    <w:basedOn w:val="CommentText"/>
    <w:next w:val="CommentText"/>
    <w:link w:val="CommentSubjectChar"/>
    <w:qFormat/>
    <w:rsid w:val="0087043B"/>
    <w:rPr>
      <w:b/>
      <w:bCs/>
      <w:sz w:val="20"/>
      <w:szCs w:val="20"/>
    </w:rPr>
  </w:style>
  <w:style w:type="table" w:styleId="TableGrid">
    <w:name w:val="Table Grid"/>
    <w:basedOn w:val="TableNormal"/>
    <w:rsid w:val="00734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2D286-F376-4449-9FBF-632C16B8E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Freer</dc:creator>
  <dc:description/>
  <cp:lastModifiedBy>Charles Yang</cp:lastModifiedBy>
  <cp:revision>11</cp:revision>
  <cp:lastPrinted>2011-12-23T17:55:00Z</cp:lastPrinted>
  <dcterms:created xsi:type="dcterms:W3CDTF">2021-03-06T19:34:00Z</dcterms:created>
  <dcterms:modified xsi:type="dcterms:W3CDTF">2021-03-10T01:27:00Z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Minnesota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