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8B9C" w14:textId="57E3A787" w:rsidR="00B15F6B" w:rsidRPr="00B15F6B" w:rsidRDefault="00ED4037" w:rsidP="00381CEB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САМЫЙ БЫСТРЫЙ ШАБЛОНИЗАТОР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PHP</w:t>
      </w:r>
    </w:p>
    <w:p w14:paraId="296570F8" w14:textId="77777777" w:rsidR="00FB03F8" w:rsidRDefault="00FB03F8" w:rsidP="00381CE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E756718" w14:textId="71962DBC" w:rsidR="00B15F6B" w:rsidRPr="00B15F6B" w:rsidRDefault="00B15F6B" w:rsidP="00381CEB">
      <w:pPr>
        <w:spacing w:after="0" w:line="240" w:lineRule="auto"/>
        <w:jc w:val="center"/>
        <w:rPr>
          <w:rFonts w:ascii="Times New Roman" w:hAnsi="Times New Roman" w:cs="Times New Roman"/>
          <w:b/>
          <w:bCs/>
          <w:vertAlign w:val="superscript"/>
        </w:rPr>
      </w:pPr>
      <w:r w:rsidRPr="00B15F6B">
        <w:rPr>
          <w:rFonts w:ascii="Times New Roman" w:hAnsi="Times New Roman" w:cs="Times New Roman"/>
          <w:b/>
          <w:bCs/>
        </w:rPr>
        <w:t>Я.О. Цвира</w:t>
      </w:r>
      <w:r w:rsidRPr="00B15F6B">
        <w:rPr>
          <w:rFonts w:ascii="Times New Roman" w:hAnsi="Times New Roman" w:cs="Times New Roman"/>
          <w:b/>
          <w:bCs/>
          <w:vertAlign w:val="superscript"/>
        </w:rPr>
        <w:t>1</w:t>
      </w:r>
    </w:p>
    <w:p w14:paraId="568012E3" w14:textId="265FBFEE" w:rsidR="00381CEB" w:rsidRDefault="00381CEB" w:rsidP="00381CE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71EE2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CF67B0" w:rsidRPr="00571EE2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hyperlink r:id="rId6" w:history="1"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  <w:lang w:val="en-US"/>
          </w:rPr>
          <w:t>tsvira</w:t>
        </w:r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</w:rPr>
          <w:t>.</w:t>
        </w:r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  <w:lang w:val="en-US"/>
          </w:rPr>
          <w:t>yarosalv</w:t>
        </w:r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</w:rPr>
          <w:t>@</w:t>
        </w:r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  <w:lang w:val="en-US"/>
          </w:rPr>
          <w:t>mail</w:t>
        </w:r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</w:rPr>
          <w:t>.</w:t>
        </w:r>
        <w:proofErr w:type="spellStart"/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  <w:lang w:val="en-US"/>
          </w:rPr>
          <w:t>ru</w:t>
        </w:r>
        <w:proofErr w:type="spellEnd"/>
      </w:hyperlink>
    </w:p>
    <w:p w14:paraId="59EA9BF7" w14:textId="40012C39" w:rsidR="00381CEB" w:rsidRPr="00571EE2" w:rsidRDefault="00381CEB" w:rsidP="00381CEB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>Аннотация</w:t>
      </w:r>
      <w:r w:rsidR="003818EB" w:rsidRPr="00571EE2">
        <w:rPr>
          <w:rFonts w:ascii="Times New Roman" w:hAnsi="Times New Roman" w:cs="Times New Roman"/>
          <w:b/>
          <w:sz w:val="24"/>
          <w:szCs w:val="24"/>
        </w:rPr>
        <w:t>:</w:t>
      </w:r>
      <w:r w:rsidRPr="00571E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1EE2">
        <w:rPr>
          <w:rFonts w:ascii="Times New Roman" w:hAnsi="Times New Roman" w:cs="Times New Roman"/>
          <w:sz w:val="24"/>
          <w:szCs w:val="24"/>
        </w:rPr>
        <w:t>(200 до 250 слов)</w:t>
      </w:r>
    </w:p>
    <w:p w14:paraId="04CF85BB" w14:textId="6814A7EF" w:rsidR="00DC7FC8" w:rsidRPr="00DC7FC8" w:rsidRDefault="00381CEB" w:rsidP="00381CE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>Введение:</w:t>
      </w:r>
      <w:r w:rsidR="00CF67B0" w:rsidRPr="00571E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7FC8">
        <w:rPr>
          <w:rFonts w:ascii="Times New Roman" w:hAnsi="Times New Roman" w:cs="Times New Roman"/>
          <w:bCs/>
          <w:sz w:val="24"/>
          <w:szCs w:val="24"/>
        </w:rPr>
        <w:t xml:space="preserve">каждый раз на просторах Интернета, в научных сообществах или в обыкновенных беседах, посвященных программированию на </w:t>
      </w:r>
      <w:r w:rsidR="00DC7FC8">
        <w:rPr>
          <w:rFonts w:ascii="Times New Roman" w:hAnsi="Times New Roman" w:cs="Times New Roman"/>
          <w:bCs/>
          <w:sz w:val="24"/>
          <w:szCs w:val="24"/>
          <w:lang w:val="en-US"/>
        </w:rPr>
        <w:t>PHP</w:t>
      </w:r>
      <w:r w:rsidR="00DC7FC8">
        <w:rPr>
          <w:rFonts w:ascii="Times New Roman" w:hAnsi="Times New Roman" w:cs="Times New Roman"/>
          <w:bCs/>
          <w:sz w:val="24"/>
          <w:szCs w:val="24"/>
        </w:rPr>
        <w:t xml:space="preserve">, происходят споры по поводу: «Какой </w:t>
      </w:r>
      <w:proofErr w:type="spellStart"/>
      <w:r w:rsidR="00DC7FC8">
        <w:rPr>
          <w:rFonts w:ascii="Times New Roman" w:hAnsi="Times New Roman" w:cs="Times New Roman"/>
          <w:bCs/>
          <w:sz w:val="24"/>
          <w:szCs w:val="24"/>
        </w:rPr>
        <w:t>шаблонизатор</w:t>
      </w:r>
      <w:proofErr w:type="spellEnd"/>
      <w:r w:rsidR="00DC7FC8">
        <w:rPr>
          <w:rFonts w:ascii="Times New Roman" w:hAnsi="Times New Roman" w:cs="Times New Roman"/>
          <w:bCs/>
          <w:sz w:val="24"/>
          <w:szCs w:val="24"/>
        </w:rPr>
        <w:t xml:space="preserve"> является самым быстрым?» Ответ на этот вопрос, обычно, всегда разный. Поэтому это исследование направлено на разоблачение мифом и отыскание истины. </w:t>
      </w:r>
    </w:p>
    <w:p w14:paraId="59FABD4F" w14:textId="2EDF7262" w:rsidR="00381CEB" w:rsidRPr="009E0C75" w:rsidRDefault="00381CEB" w:rsidP="009E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>Материалы и методы:</w:t>
      </w:r>
      <w:r w:rsidRPr="00571EE2">
        <w:rPr>
          <w:rFonts w:ascii="Times New Roman" w:hAnsi="Times New Roman" w:cs="Times New Roman"/>
          <w:sz w:val="24"/>
          <w:szCs w:val="24"/>
        </w:rPr>
        <w:t xml:space="preserve"> </w:t>
      </w:r>
      <w:r w:rsidR="009E0C75" w:rsidRPr="009E0C75">
        <w:rPr>
          <w:rFonts w:ascii="Times New Roman" w:hAnsi="Times New Roman" w:cs="Times New Roman"/>
          <w:sz w:val="24"/>
          <w:szCs w:val="24"/>
        </w:rPr>
        <w:t xml:space="preserve">для исследования были </w:t>
      </w:r>
      <w:r w:rsidR="009E0C75">
        <w:rPr>
          <w:rFonts w:ascii="Times New Roman" w:hAnsi="Times New Roman" w:cs="Times New Roman"/>
          <w:sz w:val="24"/>
          <w:szCs w:val="24"/>
        </w:rPr>
        <w:t xml:space="preserve">использованы следующие приложения: </w:t>
      </w:r>
      <w:r w:rsidR="009E0C75" w:rsidRPr="009E0C75">
        <w:rPr>
          <w:rFonts w:ascii="Times New Roman" w:hAnsi="Times New Roman" w:cs="Times New Roman"/>
          <w:sz w:val="24"/>
          <w:szCs w:val="24"/>
        </w:rPr>
        <w:t>Excel</w:t>
      </w:r>
      <w:r w:rsidR="009E0C75" w:rsidRPr="009E0C75">
        <w:rPr>
          <w:rFonts w:ascii="Times New Roman" w:hAnsi="Times New Roman" w:cs="Times New Roman"/>
          <w:sz w:val="24"/>
          <w:szCs w:val="24"/>
        </w:rPr>
        <w:t xml:space="preserve"> (</w:t>
      </w:r>
      <w:r w:rsidR="009E0C75">
        <w:rPr>
          <w:rFonts w:ascii="Times New Roman" w:hAnsi="Times New Roman" w:cs="Times New Roman"/>
          <w:sz w:val="24"/>
          <w:szCs w:val="24"/>
        </w:rPr>
        <w:t xml:space="preserve">построение графиков и </w:t>
      </w:r>
      <w:r w:rsidR="001B3FCF">
        <w:rPr>
          <w:rFonts w:ascii="Times New Roman" w:hAnsi="Times New Roman" w:cs="Times New Roman"/>
          <w:sz w:val="24"/>
          <w:szCs w:val="24"/>
        </w:rPr>
        <w:t>запись полученных замеров</w:t>
      </w:r>
      <w:r w:rsidR="009E0C75" w:rsidRPr="009E0C75">
        <w:rPr>
          <w:rFonts w:ascii="Times New Roman" w:hAnsi="Times New Roman" w:cs="Times New Roman"/>
          <w:sz w:val="24"/>
          <w:szCs w:val="24"/>
        </w:rPr>
        <w:t xml:space="preserve">), </w:t>
      </w:r>
      <w:r w:rsidR="009E0C75" w:rsidRPr="009E0C75">
        <w:rPr>
          <w:rFonts w:ascii="Times New Roman" w:hAnsi="Times New Roman" w:cs="Times New Roman"/>
          <w:sz w:val="24"/>
          <w:szCs w:val="24"/>
        </w:rPr>
        <w:t xml:space="preserve">Open Server </w:t>
      </w:r>
      <w:proofErr w:type="spellStart"/>
      <w:r w:rsidR="009E0C75" w:rsidRPr="009E0C75">
        <w:rPr>
          <w:rFonts w:ascii="Times New Roman" w:hAnsi="Times New Roman" w:cs="Times New Roman"/>
          <w:sz w:val="24"/>
          <w:szCs w:val="24"/>
        </w:rPr>
        <w:t>Panel</w:t>
      </w:r>
      <w:proofErr w:type="spellEnd"/>
      <w:r w:rsidR="001B3FCF">
        <w:rPr>
          <w:rFonts w:ascii="Times New Roman" w:hAnsi="Times New Roman" w:cs="Times New Roman"/>
          <w:sz w:val="24"/>
          <w:szCs w:val="24"/>
        </w:rPr>
        <w:t xml:space="preserve"> (локальный сервер)</w:t>
      </w:r>
      <w:r w:rsidR="009E0C75" w:rsidRPr="009E0C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0C75" w:rsidRPr="009E0C75">
        <w:rPr>
          <w:rFonts w:ascii="Times New Roman" w:hAnsi="Times New Roman" w:cs="Times New Roman"/>
          <w:sz w:val="24"/>
          <w:szCs w:val="24"/>
          <w:lang w:val="en-US"/>
        </w:rPr>
        <w:t>PhpStorm</w:t>
      </w:r>
      <w:proofErr w:type="spellEnd"/>
      <w:r w:rsidR="001B3FCF">
        <w:rPr>
          <w:rFonts w:ascii="Times New Roman" w:hAnsi="Times New Roman" w:cs="Times New Roman"/>
          <w:sz w:val="24"/>
          <w:szCs w:val="24"/>
        </w:rPr>
        <w:t xml:space="preserve"> (программа для написания кода на </w:t>
      </w:r>
      <w:r w:rsidR="001B3FCF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1B3FCF">
        <w:rPr>
          <w:rFonts w:ascii="Times New Roman" w:hAnsi="Times New Roman" w:cs="Times New Roman"/>
          <w:sz w:val="24"/>
          <w:szCs w:val="24"/>
        </w:rPr>
        <w:t>)</w:t>
      </w:r>
      <w:r w:rsidR="009E0C75" w:rsidRPr="009E0C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3D57BE" w14:textId="6114CD1E" w:rsidR="00381CEB" w:rsidRPr="00571EE2" w:rsidRDefault="00381CEB" w:rsidP="00381C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>Результаты:</w:t>
      </w:r>
      <w:r w:rsidRPr="00571EE2">
        <w:rPr>
          <w:rFonts w:ascii="Times New Roman" w:hAnsi="Times New Roman" w:cs="Times New Roman"/>
          <w:sz w:val="24"/>
          <w:szCs w:val="24"/>
        </w:rPr>
        <w:t xml:space="preserve"> </w:t>
      </w:r>
      <w:r w:rsidR="00260296">
        <w:rPr>
          <w:rFonts w:ascii="Times New Roman" w:hAnsi="Times New Roman" w:cs="Times New Roman"/>
          <w:sz w:val="24"/>
          <w:szCs w:val="24"/>
        </w:rPr>
        <w:t xml:space="preserve">в процессе… </w:t>
      </w:r>
    </w:p>
    <w:p w14:paraId="635BD7E8" w14:textId="201E6A65" w:rsidR="00381CEB" w:rsidRPr="00571EE2" w:rsidRDefault="00381CEB" w:rsidP="00381CE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 xml:space="preserve">Выводы: </w:t>
      </w:r>
      <w:r w:rsidR="0059650C">
        <w:rPr>
          <w:rFonts w:ascii="Times New Roman" w:hAnsi="Times New Roman" w:cs="Times New Roman"/>
          <w:bCs/>
          <w:sz w:val="24"/>
          <w:szCs w:val="24"/>
        </w:rPr>
        <w:t>время выполнения кода – одно из самых важных факторов. Но оно не должно быть главным: стоит учитывать и современность, и безопасность, и удобство</w:t>
      </w:r>
      <w:r w:rsidR="00A77423">
        <w:rPr>
          <w:rFonts w:ascii="Times New Roman" w:hAnsi="Times New Roman" w:cs="Times New Roman"/>
          <w:bCs/>
          <w:sz w:val="24"/>
          <w:szCs w:val="24"/>
        </w:rPr>
        <w:t>, и потребление</w:t>
      </w:r>
      <w:r w:rsidR="0059650C">
        <w:rPr>
          <w:rFonts w:ascii="Times New Roman" w:hAnsi="Times New Roman" w:cs="Times New Roman"/>
          <w:bCs/>
          <w:sz w:val="24"/>
          <w:szCs w:val="24"/>
        </w:rPr>
        <w:t xml:space="preserve"> той или иной технологии</w:t>
      </w:r>
      <w:r w:rsidR="00A7742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16E7F">
        <w:rPr>
          <w:rFonts w:ascii="Times New Roman" w:hAnsi="Times New Roman" w:cs="Times New Roman"/>
          <w:sz w:val="24"/>
          <w:szCs w:val="24"/>
        </w:rPr>
        <w:t>К</w:t>
      </w:r>
      <w:r w:rsidR="003B57F7" w:rsidRPr="003B57F7">
        <w:rPr>
          <w:rFonts w:ascii="Times New Roman" w:hAnsi="Times New Roman" w:cs="Times New Roman"/>
          <w:sz w:val="24"/>
          <w:szCs w:val="24"/>
        </w:rPr>
        <w:t xml:space="preserve">ак сказал однажды </w:t>
      </w:r>
      <w:r w:rsidR="003B57F7">
        <w:rPr>
          <w:rFonts w:ascii="Times New Roman" w:hAnsi="Times New Roman" w:cs="Times New Roman"/>
          <w:sz w:val="24"/>
          <w:szCs w:val="24"/>
        </w:rPr>
        <w:t>В</w:t>
      </w:r>
      <w:r w:rsidR="003B57F7" w:rsidRPr="003B57F7">
        <w:rPr>
          <w:rFonts w:ascii="Times New Roman" w:hAnsi="Times New Roman" w:cs="Times New Roman"/>
          <w:sz w:val="24"/>
          <w:szCs w:val="24"/>
        </w:rPr>
        <w:t>ел</w:t>
      </w:r>
      <w:r w:rsidR="003B57F7">
        <w:rPr>
          <w:rFonts w:ascii="Times New Roman" w:hAnsi="Times New Roman" w:cs="Times New Roman"/>
          <w:sz w:val="24"/>
          <w:szCs w:val="24"/>
        </w:rPr>
        <w:t>и</w:t>
      </w:r>
      <w:r w:rsidR="003B57F7" w:rsidRPr="003B57F7">
        <w:rPr>
          <w:rFonts w:ascii="Times New Roman" w:hAnsi="Times New Roman" w:cs="Times New Roman"/>
          <w:sz w:val="24"/>
          <w:szCs w:val="24"/>
        </w:rPr>
        <w:t xml:space="preserve">кий мудрец: </w:t>
      </w:r>
      <w:r w:rsidR="003B57F7">
        <w:rPr>
          <w:rFonts w:ascii="Times New Roman" w:hAnsi="Times New Roman" w:cs="Times New Roman"/>
          <w:sz w:val="24"/>
          <w:szCs w:val="24"/>
        </w:rPr>
        <w:t>«С</w:t>
      </w:r>
      <w:r w:rsidR="003B57F7" w:rsidRPr="003B57F7">
        <w:rPr>
          <w:rFonts w:ascii="Times New Roman" w:hAnsi="Times New Roman" w:cs="Times New Roman"/>
          <w:sz w:val="24"/>
          <w:szCs w:val="24"/>
        </w:rPr>
        <w:t xml:space="preserve">амая лучшая </w:t>
      </w:r>
      <w:r w:rsidR="003B57F7" w:rsidRPr="003B57F7">
        <w:rPr>
          <w:rFonts w:ascii="Times New Roman" w:hAnsi="Times New Roman" w:cs="Times New Roman"/>
          <w:sz w:val="24"/>
          <w:szCs w:val="24"/>
        </w:rPr>
        <w:t>технология</w:t>
      </w:r>
      <w:r w:rsidR="003B57F7" w:rsidRPr="003B57F7">
        <w:rPr>
          <w:rFonts w:ascii="Times New Roman" w:hAnsi="Times New Roman" w:cs="Times New Roman"/>
          <w:sz w:val="24"/>
          <w:szCs w:val="24"/>
        </w:rPr>
        <w:t xml:space="preserve"> </w:t>
      </w:r>
      <w:r w:rsidR="00947785" w:rsidRPr="003B57F7">
        <w:rPr>
          <w:rFonts w:ascii="Times New Roman" w:hAnsi="Times New Roman" w:cs="Times New Roman"/>
          <w:sz w:val="24"/>
          <w:szCs w:val="24"/>
        </w:rPr>
        <w:t>— это</w:t>
      </w:r>
      <w:r w:rsidR="003B57F7" w:rsidRPr="003B57F7">
        <w:rPr>
          <w:rFonts w:ascii="Times New Roman" w:hAnsi="Times New Roman" w:cs="Times New Roman"/>
          <w:sz w:val="24"/>
          <w:szCs w:val="24"/>
        </w:rPr>
        <w:t xml:space="preserve"> та технология, который ты умеешь управлять</w:t>
      </w:r>
      <w:r w:rsidR="003B57F7">
        <w:rPr>
          <w:rFonts w:ascii="Times New Roman" w:hAnsi="Times New Roman" w:cs="Times New Roman"/>
          <w:sz w:val="24"/>
          <w:szCs w:val="24"/>
        </w:rPr>
        <w:t>»</w:t>
      </w:r>
      <w:r w:rsidR="008B1E2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EA5D6F" w14:textId="21CB8A3A" w:rsidR="00381CEB" w:rsidRPr="00A66AE5" w:rsidRDefault="00381CEB" w:rsidP="00381C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>Ключевые</w:t>
      </w:r>
      <w:r w:rsidRPr="00A66A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1EE2">
        <w:rPr>
          <w:rFonts w:ascii="Times New Roman" w:hAnsi="Times New Roman" w:cs="Times New Roman"/>
          <w:b/>
          <w:sz w:val="24"/>
          <w:szCs w:val="24"/>
        </w:rPr>
        <w:t>слова</w:t>
      </w:r>
      <w:r w:rsidRPr="00A66AE5">
        <w:rPr>
          <w:rFonts w:ascii="Times New Roman" w:hAnsi="Times New Roman" w:cs="Times New Roman"/>
          <w:b/>
          <w:sz w:val="24"/>
          <w:szCs w:val="24"/>
        </w:rPr>
        <w:t>:</w:t>
      </w:r>
      <w:r w:rsidRPr="00A66A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D7DC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DD7DC8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DD7DC8">
        <w:rPr>
          <w:rFonts w:ascii="Times New Roman" w:hAnsi="Times New Roman" w:cs="Times New Roman"/>
          <w:sz w:val="24"/>
          <w:szCs w:val="24"/>
          <w:lang w:val="en-US"/>
        </w:rPr>
        <w:t>Twig</w:t>
      </w:r>
      <w:r w:rsidR="00DD7DC8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DD7DC8">
        <w:rPr>
          <w:rFonts w:ascii="Times New Roman" w:hAnsi="Times New Roman" w:cs="Times New Roman"/>
          <w:sz w:val="24"/>
          <w:szCs w:val="24"/>
          <w:lang w:val="en-US"/>
        </w:rPr>
        <w:t>Smarty</w:t>
      </w:r>
      <w:r w:rsidR="00DD7DC8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9E0C75">
        <w:rPr>
          <w:rFonts w:ascii="Times New Roman" w:hAnsi="Times New Roman" w:cs="Times New Roman"/>
          <w:sz w:val="24"/>
          <w:szCs w:val="24"/>
          <w:lang w:val="en-US"/>
        </w:rPr>
        <w:t>Blade</w:t>
      </w:r>
      <w:r w:rsidR="009E0C75" w:rsidRPr="00A66A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0C75">
        <w:rPr>
          <w:rFonts w:ascii="Times New Roman" w:hAnsi="Times New Roman" w:cs="Times New Roman"/>
          <w:sz w:val="24"/>
          <w:szCs w:val="24"/>
          <w:lang w:val="en-US"/>
        </w:rPr>
        <w:t>BladeOne</w:t>
      </w:r>
      <w:proofErr w:type="spellEnd"/>
      <w:r w:rsidR="009E0C75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9E0C75">
        <w:rPr>
          <w:rFonts w:ascii="Times New Roman" w:hAnsi="Times New Roman" w:cs="Times New Roman"/>
          <w:sz w:val="24"/>
          <w:szCs w:val="24"/>
          <w:lang w:val="en-US"/>
        </w:rPr>
        <w:t>Latte</w:t>
      </w:r>
      <w:r w:rsidR="009E0C75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9E0C75">
        <w:rPr>
          <w:rFonts w:ascii="Times New Roman" w:hAnsi="Times New Roman" w:cs="Times New Roman"/>
          <w:sz w:val="24"/>
          <w:szCs w:val="24"/>
          <w:lang w:val="en-US"/>
        </w:rPr>
        <w:t>Plates</w:t>
      </w:r>
      <w:r w:rsidR="009E0C75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9E0C75">
        <w:rPr>
          <w:rFonts w:ascii="Times New Roman" w:hAnsi="Times New Roman" w:cs="Times New Roman"/>
          <w:sz w:val="24"/>
          <w:szCs w:val="24"/>
          <w:lang w:val="en-US"/>
        </w:rPr>
        <w:t>Mustache</w:t>
      </w:r>
      <w:r w:rsidR="009E0C75" w:rsidRPr="00A66A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0C75">
        <w:rPr>
          <w:rFonts w:ascii="Times New Roman" w:hAnsi="Times New Roman" w:cs="Times New Roman"/>
          <w:sz w:val="24"/>
          <w:szCs w:val="24"/>
        </w:rPr>
        <w:t>шаблонизаторы</w:t>
      </w:r>
      <w:proofErr w:type="spellEnd"/>
      <w:r w:rsidR="009E0C75" w:rsidRPr="00A66AE5">
        <w:rPr>
          <w:rFonts w:ascii="Times New Roman" w:hAnsi="Times New Roman" w:cs="Times New Roman"/>
          <w:sz w:val="24"/>
          <w:szCs w:val="24"/>
        </w:rPr>
        <w:t>,</w:t>
      </w:r>
      <w:r w:rsidR="00A66AE5" w:rsidRPr="00A66AE5">
        <w:rPr>
          <w:rFonts w:ascii="Times New Roman" w:hAnsi="Times New Roman" w:cs="Times New Roman"/>
          <w:sz w:val="24"/>
          <w:szCs w:val="24"/>
        </w:rPr>
        <w:t xml:space="preserve"> </w:t>
      </w:r>
      <w:r w:rsidR="00A66AE5">
        <w:rPr>
          <w:rFonts w:ascii="Times New Roman" w:hAnsi="Times New Roman" w:cs="Times New Roman"/>
          <w:sz w:val="24"/>
          <w:szCs w:val="24"/>
        </w:rPr>
        <w:t>самый</w:t>
      </w:r>
      <w:r w:rsidR="00A66AE5" w:rsidRPr="00A66AE5">
        <w:rPr>
          <w:rFonts w:ascii="Times New Roman" w:hAnsi="Times New Roman" w:cs="Times New Roman"/>
          <w:sz w:val="24"/>
          <w:szCs w:val="24"/>
        </w:rPr>
        <w:t xml:space="preserve"> </w:t>
      </w:r>
      <w:r w:rsidR="00A66AE5">
        <w:rPr>
          <w:rFonts w:ascii="Times New Roman" w:hAnsi="Times New Roman" w:cs="Times New Roman"/>
          <w:sz w:val="24"/>
          <w:szCs w:val="24"/>
        </w:rPr>
        <w:t xml:space="preserve">быстрый </w:t>
      </w:r>
      <w:proofErr w:type="spellStart"/>
      <w:r w:rsidR="00A66AE5">
        <w:rPr>
          <w:rFonts w:ascii="Times New Roman" w:hAnsi="Times New Roman" w:cs="Times New Roman"/>
          <w:sz w:val="24"/>
          <w:szCs w:val="24"/>
        </w:rPr>
        <w:t>шаблонизатор</w:t>
      </w:r>
      <w:proofErr w:type="spellEnd"/>
      <w:r w:rsidR="00A66AE5">
        <w:rPr>
          <w:rFonts w:ascii="Times New Roman" w:hAnsi="Times New Roman" w:cs="Times New Roman"/>
          <w:sz w:val="24"/>
          <w:szCs w:val="24"/>
        </w:rPr>
        <w:t xml:space="preserve"> </w:t>
      </w:r>
      <w:r w:rsidR="00A66AE5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4C82E118" w14:textId="77777777" w:rsidR="009939AA" w:rsidRDefault="009939AA" w:rsidP="000D051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A83A071" w14:textId="27E37DDA" w:rsidR="008F1B6E" w:rsidRDefault="00FC2E77" w:rsidP="000D051E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C6978">
        <w:rPr>
          <w:rFonts w:ascii="Times New Roman" w:hAnsi="Times New Roman" w:cs="Times New Roman"/>
          <w:i/>
          <w:sz w:val="20"/>
          <w:szCs w:val="20"/>
        </w:rPr>
        <w:t xml:space="preserve">Автор, ответственный за переписку: </w:t>
      </w:r>
      <w:r w:rsidR="00FC6978">
        <w:rPr>
          <w:rFonts w:ascii="Times New Roman" w:hAnsi="Times New Roman" w:cs="Times New Roman"/>
          <w:i/>
          <w:sz w:val="20"/>
          <w:szCs w:val="20"/>
        </w:rPr>
        <w:t>Я.О.</w:t>
      </w:r>
      <w:r w:rsidRPr="00FC697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C6978">
        <w:rPr>
          <w:rFonts w:ascii="Times New Roman" w:hAnsi="Times New Roman" w:cs="Times New Roman"/>
          <w:i/>
          <w:sz w:val="20"/>
          <w:szCs w:val="20"/>
        </w:rPr>
        <w:t>Цвира</w:t>
      </w:r>
      <w:r w:rsidRPr="00FC6978">
        <w:rPr>
          <w:rFonts w:ascii="Times New Roman" w:hAnsi="Times New Roman" w:cs="Times New Roman"/>
          <w:i/>
          <w:sz w:val="20"/>
          <w:szCs w:val="20"/>
        </w:rPr>
        <w:t xml:space="preserve">, </w:t>
      </w:r>
      <w:hyperlink r:id="rId7" w:history="1">
        <w:r w:rsidR="00711B94" w:rsidRPr="00A50B8D">
          <w:rPr>
            <w:rStyle w:val="a3"/>
            <w:rFonts w:ascii="Times New Roman" w:hAnsi="Times New Roman" w:cs="Times New Roman"/>
            <w:i/>
            <w:sz w:val="20"/>
            <w:szCs w:val="20"/>
          </w:rPr>
          <w:t>tsvira.yarosalv@mail.ru</w:t>
        </w:r>
      </w:hyperlink>
    </w:p>
    <w:p w14:paraId="506E6D43" w14:textId="77777777" w:rsidR="00711B94" w:rsidRPr="000D051E" w:rsidRDefault="00711B94" w:rsidP="000D051E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0E8A763E" w14:textId="77777777" w:rsidR="00621F93" w:rsidRPr="00571EE2" w:rsidRDefault="00621F93" w:rsidP="00621F93">
      <w:pPr>
        <w:spacing w:after="12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571EE2">
        <w:rPr>
          <w:rFonts w:ascii="Times New Roman" w:hAnsi="Times New Roman" w:cs="Times New Roman"/>
          <w:b/>
          <w:sz w:val="24"/>
          <w:szCs w:val="20"/>
        </w:rPr>
        <w:t xml:space="preserve">ВВЕДЕНИЕ </w:t>
      </w:r>
    </w:p>
    <w:p w14:paraId="5D65B9EF" w14:textId="70D3402E" w:rsidR="00075E2F" w:rsidRDefault="00597A7E" w:rsidP="00075E2F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Несмотря на то, что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уже по своей сути является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шаблонизатором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также существует множество других. Главная причина появления новых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шаблонизаторов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заключается в необходимости разделять логику от представления. Благодаря этому </w:t>
      </w:r>
      <w:proofErr w:type="spellStart"/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>frontend</w:t>
      </w:r>
      <w:proofErr w:type="spellEnd"/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>-разработчики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могут изменять внешний вид сайта</w:t>
      </w:r>
      <w:r w:rsidR="00E5255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(шаблон)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</w:t>
      </w:r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>ckend</w:t>
      </w:r>
      <w:proofErr w:type="spellEnd"/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логик</w:t>
      </w:r>
      <w:r w:rsidR="00E14DA1">
        <w:rPr>
          <w:rFonts w:ascii="Times New Roman" w:eastAsia="Times New Roman" w:hAnsi="Times New Roman" w:cs="Times New Roman"/>
          <w:sz w:val="20"/>
          <w:szCs w:val="20"/>
          <w:lang w:eastAsia="ru-RU"/>
        </w:rPr>
        <w:t>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архитектур</w:t>
      </w:r>
      <w:r w:rsidR="00E14DA1">
        <w:rPr>
          <w:rFonts w:ascii="Times New Roman" w:eastAsia="Times New Roman" w:hAnsi="Times New Roman" w:cs="Times New Roman"/>
          <w:sz w:val="20"/>
          <w:szCs w:val="20"/>
          <w:lang w:eastAsia="ru-RU"/>
        </w:rPr>
        <w:t>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8827F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Выбор </w:t>
      </w:r>
      <w:proofErr w:type="spellStart"/>
      <w:r w:rsidR="008827F9">
        <w:rPr>
          <w:rFonts w:ascii="Times New Roman" w:eastAsia="Times New Roman" w:hAnsi="Times New Roman" w:cs="Times New Roman"/>
          <w:sz w:val="20"/>
          <w:szCs w:val="20"/>
          <w:lang w:eastAsia="ru-RU"/>
        </w:rPr>
        <w:t>шаблонизатора</w:t>
      </w:r>
      <w:proofErr w:type="spellEnd"/>
      <w:r w:rsidR="008827F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</w:t>
      </w:r>
      <w:r w:rsidR="00075E2F" w:rsidRPr="00075E2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="00075E2F" w:rsidRPr="00075E2F">
        <w:rPr>
          <w:rFonts w:ascii="Times New Roman" w:eastAsia="Times New Roman" w:hAnsi="Times New Roman" w:cs="Times New Roman"/>
          <w:sz w:val="20"/>
          <w:szCs w:val="20"/>
          <w:lang w:eastAsia="ru-RU"/>
        </w:rPr>
        <w:t>сайтостроительств</w:t>
      </w:r>
      <w:r w:rsidR="00733458">
        <w:rPr>
          <w:rFonts w:ascii="Times New Roman" w:eastAsia="Times New Roman" w:hAnsi="Times New Roman" w:cs="Times New Roman"/>
          <w:sz w:val="20"/>
          <w:szCs w:val="20"/>
          <w:lang w:eastAsia="ru-RU"/>
        </w:rPr>
        <w:t>е</w:t>
      </w:r>
      <w:proofErr w:type="spellEnd"/>
      <w:r w:rsidR="00075E2F">
        <w:rPr>
          <w:rFonts w:ascii="Times New Roman" w:eastAsia="Times New Roman" w:hAnsi="Times New Roman" w:cs="Times New Roman"/>
          <w:sz w:val="20"/>
          <w:szCs w:val="20"/>
          <w:lang w:eastAsia="ru-RU"/>
        </w:rPr>
        <w:t>, а точнее при</w:t>
      </w:r>
      <w:r w:rsidR="008827F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серверном программирование веб-сайтов</w:t>
      </w:r>
      <w:r w:rsidR="00075E2F" w:rsidRPr="00075E2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75E2F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Р</w:t>
      </w:r>
      <w:r w:rsidR="00075E2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HP</w:t>
      </w:r>
      <w:r w:rsidR="00075E2F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8827F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является неотъемлемым и важным фактором</w:t>
      </w:r>
      <w:r w:rsidR="00006687">
        <w:rPr>
          <w:rFonts w:ascii="Times New Roman" w:eastAsia="Times New Roman" w:hAnsi="Times New Roman" w:cs="Times New Roman"/>
          <w:sz w:val="20"/>
          <w:szCs w:val="20"/>
          <w:lang w:eastAsia="ru-RU"/>
        </w:rPr>
        <w:t>, так как ч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ем сложнее становится веб-приложение, тем сложнее им управлять</w:t>
      </w:r>
      <w:r w:rsidR="000066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26B9CE63" w14:textId="36EBE754" w:rsidR="006B74AB" w:rsidRPr="00075E2F" w:rsidRDefault="006B74AB" w:rsidP="00075E2F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Так как на протяжении нескольких лет, я наблюдаю спор по поводу: «Какой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шаблонизатор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 w:rsidRPr="006B74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является самым быстрым», то я решил, что нет лучшего момента, чем сделать данное исследование сейчас. Безусловно, у меня была еще одна причина, по которой мне пришлось найти ответ на данный вопрос. Так как я сам являюсь разработчиком</w:t>
      </w:r>
      <w:r w:rsidR="00512652">
        <w:rPr>
          <w:rFonts w:ascii="Times New Roman" w:eastAsia="Times New Roman" w:hAnsi="Times New Roman" w:cs="Times New Roman"/>
          <w:sz w:val="20"/>
          <w:szCs w:val="20"/>
          <w:lang w:eastAsia="ru-RU"/>
        </w:rPr>
        <w:t>, 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уже как несколько лет разрабатываю проекты</w:t>
      </w:r>
      <w:r w:rsidR="00733458">
        <w:rPr>
          <w:rFonts w:ascii="Times New Roman" w:eastAsia="Times New Roman" w:hAnsi="Times New Roman" w:cs="Times New Roman"/>
          <w:sz w:val="20"/>
          <w:szCs w:val="20"/>
          <w:lang w:eastAsia="ru-RU"/>
        </w:rPr>
        <w:t>. Так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 меня у самого возник подобный вопрос, когда я заметил проблему оптимизации своего личного проекта.  </w:t>
      </w:r>
    </w:p>
    <w:p w14:paraId="601A4984" w14:textId="77777777" w:rsidR="00830A07" w:rsidRPr="00571EE2" w:rsidRDefault="00830A07" w:rsidP="008C5C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ABA0AD1" w14:textId="76A46E57" w:rsidR="00F57360" w:rsidRPr="00571EE2" w:rsidRDefault="00F25831" w:rsidP="00CF67B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71EE2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="00830A07" w:rsidRPr="00571EE2">
        <w:rPr>
          <w:rFonts w:ascii="Times New Roman" w:hAnsi="Times New Roman" w:cs="Times New Roman"/>
          <w:b/>
          <w:i/>
          <w:sz w:val="24"/>
          <w:szCs w:val="24"/>
        </w:rPr>
        <w:t>олнот</w:t>
      </w:r>
      <w:r w:rsidRPr="00571EE2">
        <w:rPr>
          <w:rFonts w:ascii="Times New Roman" w:hAnsi="Times New Roman" w:cs="Times New Roman"/>
          <w:b/>
          <w:i/>
          <w:sz w:val="24"/>
          <w:szCs w:val="24"/>
        </w:rPr>
        <w:t>а</w:t>
      </w:r>
      <w:r w:rsidR="00830A07" w:rsidRPr="00571EE2">
        <w:rPr>
          <w:rFonts w:ascii="Times New Roman" w:hAnsi="Times New Roman" w:cs="Times New Roman"/>
          <w:b/>
          <w:i/>
          <w:sz w:val="24"/>
          <w:szCs w:val="24"/>
        </w:rPr>
        <w:t xml:space="preserve"> литературного обзора</w:t>
      </w:r>
    </w:p>
    <w:p w14:paraId="77F40565" w14:textId="51058D1B" w:rsidR="00F42EFF" w:rsidRPr="00F42EFF" w:rsidRDefault="00F57360" w:rsidP="00F42EFF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Исследование является полностью автономным в том плане, что кроме документации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шаблонизаторов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дополнительная литература не использовалась:</w:t>
      </w:r>
    </w:p>
    <w:p w14:paraId="48073611" w14:textId="6A486FC0" w:rsidR="00F57360" w:rsidRDefault="00F57360" w:rsidP="00F57360">
      <w:pPr>
        <w:pStyle w:val="ab"/>
        <w:numPr>
          <w:ilvl w:val="0"/>
          <w:numId w:val="11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>Руководство по PHP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8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https://www.php.net/manual/ru/index.php</w:t>
        </w:r>
      </w:hyperlink>
    </w:p>
    <w:p w14:paraId="60E4CE16" w14:textId="0AF33159" w:rsidR="00F57360" w:rsidRPr="00F57360" w:rsidRDefault="00F57360" w:rsidP="00F57360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 w:rsidRPr="00F5736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Twig</w:t>
      </w: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9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https://twig.symfony.com/doc/</w:t>
        </w:r>
      </w:hyperlink>
    </w:p>
    <w:p w14:paraId="35804BC5" w14:textId="59E14C92" w:rsidR="00F57360" w:rsidRDefault="00F57360" w:rsidP="00F57360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 w:rsidRPr="00F5736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Smarty</w:t>
      </w: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0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https://www.smarty.net/documentation</w:t>
        </w:r>
      </w:hyperlink>
    </w:p>
    <w:p w14:paraId="5E0677C8" w14:textId="21984F12" w:rsidR="00F57360" w:rsidRPr="00F57360" w:rsidRDefault="00F57360" w:rsidP="00F57360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 w:rsidRPr="00F5736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Blade</w:t>
      </w: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1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://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laravel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com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docs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/8.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x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blade</w:t>
        </w:r>
      </w:hyperlink>
    </w:p>
    <w:p w14:paraId="16F2B8B4" w14:textId="2CBFCCC3" w:rsidR="00F57360" w:rsidRPr="00B75202" w:rsidRDefault="00B75202" w:rsidP="00B75202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proofErr w:type="spellStart"/>
      <w:r w:rsidRPr="00B7520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BladeOne</w:t>
      </w:r>
      <w:proofErr w:type="spellEnd"/>
      <w:r w:rsidRPr="00B752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2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://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github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com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EFTEC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BladeOne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wiki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BladeOne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-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Manual</w:t>
        </w:r>
      </w:hyperlink>
    </w:p>
    <w:p w14:paraId="060ED648" w14:textId="080DAD20" w:rsidR="00B75202" w:rsidRPr="00B75202" w:rsidRDefault="00B75202" w:rsidP="00B75202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Latte</w:t>
      </w:r>
      <w:r w:rsidRPr="00B752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3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://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latte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nette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org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en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guide</w:t>
        </w:r>
      </w:hyperlink>
    </w:p>
    <w:p w14:paraId="44FE6791" w14:textId="7963E53C" w:rsidR="00B75202" w:rsidRDefault="00B75202" w:rsidP="00B75202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Plates</w:t>
      </w:r>
      <w:r w:rsidRPr="00B752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4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://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platesphp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com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</w:hyperlink>
    </w:p>
    <w:p w14:paraId="774A2C37" w14:textId="364DE215" w:rsidR="00E50A6C" w:rsidRPr="00615A78" w:rsidRDefault="00B75202" w:rsidP="00615A78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Mustache</w:t>
      </w:r>
      <w:r w:rsidRPr="00B752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5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://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github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com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bobthecow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mustache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php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wiki</w:t>
        </w:r>
      </w:hyperlink>
    </w:p>
    <w:p w14:paraId="738F1F6F" w14:textId="77777777" w:rsidR="00621F93" w:rsidRPr="00571EE2" w:rsidRDefault="00621F93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  <w:r w:rsidRPr="00571EE2">
        <w:rPr>
          <w:rFonts w:ascii="Times New Roman" w:hAnsi="Times New Roman" w:cs="Times New Roman"/>
          <w:b/>
          <w:iCs/>
          <w:sz w:val="24"/>
          <w:szCs w:val="20"/>
        </w:rPr>
        <w:t>МАТЕРИАЛЫ И МЕТОДЫ</w:t>
      </w:r>
    </w:p>
    <w:p w14:paraId="54B5C874" w14:textId="763BF1B0" w:rsidR="00830A07" w:rsidRDefault="008E5905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Так как мой компьютер выступают хостингом, то необходимо в первую очередь узнать характеристики компьютера, потому что замеры будут проходить относительного него. Сам</w:t>
      </w:r>
      <w:r w:rsidR="00F0605E">
        <w:rPr>
          <w:rFonts w:ascii="Times New Roman" w:eastAsia="Times New Roman" w:hAnsi="Times New Roman" w:cs="Times New Roman"/>
          <w:sz w:val="20"/>
          <w:szCs w:val="20"/>
          <w:lang w:eastAsia="ru-RU"/>
        </w:rPr>
        <w:t>ая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главная характеристика – это процессор компьютера. </w:t>
      </w:r>
    </w:p>
    <w:p w14:paraId="2E9B13A3" w14:textId="77777777" w:rsidR="008E5905" w:rsidRDefault="008E5905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39BD94" w14:textId="2A4B77B9" w:rsidR="008E5905" w:rsidRDefault="008E5905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44EA23BC" wp14:editId="568AEA4D">
            <wp:extent cx="6164580" cy="2982158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573" cy="299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AF54" w14:textId="7EC66D34" w:rsidR="008E5905" w:rsidRDefault="008E5905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585E7A" w14:textId="37225653" w:rsidR="008E5905" w:rsidRDefault="008E5905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Дальше следует узнать характеристики локального хостинга, а точнее версии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которой будет замеряться скорость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шаблонизаторов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3B567D34" w14:textId="17E614CD" w:rsidR="008E5905" w:rsidRPr="008E5905" w:rsidRDefault="008E5905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21774E" w14:textId="2EC18000" w:rsidR="008E5905" w:rsidRDefault="008E5905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2BE1999E" wp14:editId="04881EAE">
            <wp:extent cx="6141720" cy="4292632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404" cy="4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5E2F" w14:textId="69221746" w:rsidR="00617029" w:rsidRDefault="00617029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E3CF57" w14:textId="0754B227" w:rsidR="00617029" w:rsidRDefault="00617029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Так как для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шаблонизаторов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нет условной </w:t>
      </w:r>
      <w:r w:rsidR="00AD44B1">
        <w:rPr>
          <w:rFonts w:ascii="Times New Roman" w:eastAsia="Times New Roman" w:hAnsi="Times New Roman" w:cs="Times New Roman"/>
          <w:sz w:val="20"/>
          <w:szCs w:val="20"/>
          <w:lang w:eastAsia="ru-RU"/>
        </w:rPr>
        <w:t>единицы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замера, то допустим, что данный код</w:t>
      </w:r>
      <w:r w:rsidR="00AD44B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D44B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будет являться условной единицей для эксперимента: </w:t>
      </w:r>
    </w:p>
    <w:p w14:paraId="5743363E" w14:textId="77777777" w:rsidR="00D8552E" w:rsidRDefault="00D8552E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0E28D9F" w14:textId="77777777" w:rsidR="00D8552E" w:rsidRPr="00D8552E" w:rsidRDefault="00D8552E" w:rsidP="00D855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6C1D0"/>
          <w:sz w:val="20"/>
          <w:szCs w:val="20"/>
          <w:shd w:val="clear" w:color="auto" w:fill="281800"/>
          <w:lang w:eastAsia="ru-RU"/>
        </w:rPr>
        <w:t>&lt;?</w:t>
      </w:r>
      <w:proofErr w:type="spellStart"/>
      <w:r w:rsidRPr="00D8552E">
        <w:rPr>
          <w:rFonts w:ascii="Courier New" w:eastAsia="Times New Roman" w:hAnsi="Courier New" w:cs="Courier New"/>
          <w:color w:val="F6C1D0"/>
          <w:sz w:val="20"/>
          <w:szCs w:val="20"/>
          <w:shd w:val="clear" w:color="auto" w:fill="281800"/>
          <w:lang w:eastAsia="ru-RU"/>
        </w:rPr>
        <w:t>php</w:t>
      </w:r>
      <w:proofErr w:type="spellEnd"/>
    </w:p>
    <w:p w14:paraId="7E5FEAF1" w14:textId="77777777" w:rsidR="00D8552E" w:rsidRPr="00D8552E" w:rsidRDefault="00D8552E" w:rsidP="00D855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        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(</w:t>
      </w:r>
      <w:proofErr w:type="spellStart"/>
      <w:r w:rsidRPr="00D8552E">
        <w:rPr>
          <w:rFonts w:ascii="Courier New" w:eastAsia="Times New Roman" w:hAnsi="Courier New" w:cs="Courier New"/>
          <w:color w:val="BB7977"/>
          <w:sz w:val="20"/>
          <w:szCs w:val="20"/>
          <w:shd w:val="clear" w:color="auto" w:fill="281800"/>
          <w:lang w:eastAsia="ru-RU"/>
        </w:rPr>
        <w:t>object</w:t>
      </w:r>
      <w:proofErr w:type="spellEnd"/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)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[</w:t>
      </w:r>
    </w:p>
    <w:p w14:paraId="40C52C1E" w14:textId="77777777" w:rsidR="00D8552E" w:rsidRPr="00D8552E" w:rsidRDefault="00D8552E" w:rsidP="00D855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            </w:t>
      </w:r>
      <w:r w:rsidRPr="00D8552E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</w:t>
      </w:r>
      <w:proofErr w:type="spellStart"/>
      <w:r w:rsidRPr="00D8552E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code</w:t>
      </w:r>
      <w:proofErr w:type="spellEnd"/>
      <w:r w:rsidRPr="00D8552E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=&gt;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D8552E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281800"/>
          <w:lang w:eastAsia="ru-RU"/>
        </w:rPr>
        <w:t>101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,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</w:p>
    <w:p w14:paraId="673A4B72" w14:textId="77777777" w:rsidR="00D8552E" w:rsidRPr="00D8552E" w:rsidRDefault="00D8552E" w:rsidP="00D855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            </w:t>
      </w:r>
      <w:r w:rsidRPr="00D8552E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</w:t>
      </w:r>
      <w:proofErr w:type="spellStart"/>
      <w:r w:rsidRPr="00D8552E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message</w:t>
      </w:r>
      <w:proofErr w:type="spellEnd"/>
      <w:r w:rsidRPr="00D8552E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=&gt;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D8552E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"Равным образом рамки и место обучения кадров влечет за собой процесс внедрения и модернизации системы обучения кадров, соответствует насущным потребностям."</w:t>
      </w:r>
    </w:p>
    <w:p w14:paraId="426D385E" w14:textId="77777777" w:rsidR="00D8552E" w:rsidRPr="00D8552E" w:rsidRDefault="00D8552E" w:rsidP="00D855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        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],</w:t>
      </w:r>
    </w:p>
    <w:p w14:paraId="68D6E793" w14:textId="484FCC3D" w:rsidR="00D8552E" w:rsidRPr="003B64D0" w:rsidRDefault="00D8552E" w:rsidP="003B6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6C1D0"/>
          <w:sz w:val="20"/>
          <w:szCs w:val="20"/>
          <w:shd w:val="clear" w:color="auto" w:fill="281800"/>
          <w:lang w:eastAsia="ru-RU"/>
        </w:rPr>
        <w:lastRenderedPageBreak/>
        <w:t>?&gt;</w:t>
      </w:r>
    </w:p>
    <w:p w14:paraId="333854F3" w14:textId="77777777" w:rsidR="00F236BA" w:rsidRDefault="00F236BA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F3E763" w14:textId="1733A472" w:rsidR="00F236BA" w:rsidRDefault="00F236BA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36BA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Назовём данную единицу «запросом» для упрощения дальнейшего повествования.</w:t>
      </w:r>
    </w:p>
    <w:p w14:paraId="36DEAA2F" w14:textId="5535542F" w:rsidR="00F236BA" w:rsidRDefault="00F236BA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Так как собирать данные вручную – это долгий процесс, воспользуемся доступными нам средствами и создадим файл, со следующей структурой: </w:t>
      </w:r>
    </w:p>
    <w:p w14:paraId="79EB7C17" w14:textId="77777777" w:rsidR="00816A48" w:rsidRDefault="00816A48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E69A2CE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6C1D0"/>
          <w:sz w:val="20"/>
          <w:szCs w:val="20"/>
          <w:shd w:val="clear" w:color="auto" w:fill="281800"/>
          <w:lang w:eastAsia="ru-RU"/>
        </w:rPr>
        <w:t>&lt;?</w:t>
      </w:r>
      <w:proofErr w:type="spellStart"/>
      <w:r w:rsidRPr="00816A48">
        <w:rPr>
          <w:rFonts w:ascii="Courier New" w:eastAsia="Times New Roman" w:hAnsi="Courier New" w:cs="Courier New"/>
          <w:color w:val="F6C1D0"/>
          <w:sz w:val="20"/>
          <w:szCs w:val="20"/>
          <w:shd w:val="clear" w:color="auto" w:fill="281800"/>
          <w:lang w:eastAsia="ru-RU"/>
        </w:rPr>
        <w:t>php</w:t>
      </w:r>
      <w:proofErr w:type="spellEnd"/>
    </w:p>
    <w:p w14:paraId="55978E54" w14:textId="4C7F92F3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        </w:t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// Указываем то</w:t>
      </w:r>
      <w:r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,</w:t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 xml:space="preserve"> что нужно записать в файл</w:t>
      </w:r>
    </w:p>
    <w:p w14:paraId="323C1006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val="en-US"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val="en-US" w:eastAsia="ru-RU"/>
        </w:rPr>
        <w:t xml:space="preserve">$text 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val="en-US" w:eastAsia="ru-RU"/>
        </w:rPr>
        <w:t>=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val="en-US" w:eastAsia="ru-RU"/>
        </w:rPr>
        <w:t xml:space="preserve"> </w:t>
      </w:r>
      <w:r w:rsidRPr="00816A48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val="en-US" w:eastAsia="ru-RU"/>
        </w:rPr>
        <w:t>''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val="en-US" w:eastAsia="ru-RU"/>
        </w:rPr>
        <w:t>.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val="en-US" w:eastAsia="ru-RU"/>
        </w:rPr>
        <w:t>$duration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val="en-US" w:eastAsia="ru-RU"/>
        </w:rPr>
        <w:t>.</w:t>
      </w:r>
      <w:r w:rsidRPr="00816A48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val="en-US" w:eastAsia="ru-RU"/>
        </w:rPr>
        <w:t>' '</w:t>
      </w:r>
      <w:r w:rsidRPr="00816A48">
        <w:rPr>
          <w:rFonts w:ascii="Courier New" w:eastAsia="Times New Roman" w:hAnsi="Courier New" w:cs="Courier New"/>
          <w:color w:val="B060B0"/>
          <w:sz w:val="20"/>
          <w:szCs w:val="20"/>
          <w:shd w:val="clear" w:color="auto" w:fill="281800"/>
          <w:lang w:val="en-US" w:eastAsia="ru-RU"/>
        </w:rPr>
        <w:t>;</w:t>
      </w:r>
    </w:p>
    <w:p w14:paraId="453F720C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val="en-US"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val="en-US" w:eastAsia="ru-RU"/>
        </w:rPr>
        <w:tab/>
        <w:t xml:space="preserve"> </w:t>
      </w:r>
    </w:p>
    <w:p w14:paraId="2E071538" w14:textId="47A1A42A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val="en-US" w:eastAsia="ru-RU"/>
        </w:rPr>
        <w:tab/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// Открываем файл в нужном нам режиме. Нам же, нужно его создать и что</w:t>
      </w:r>
      <w:r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-</w:t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то записать.</w:t>
      </w:r>
    </w:p>
    <w:p w14:paraId="60C5DD88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  <w:t>$</w:t>
      </w:r>
      <w:proofErr w:type="spellStart"/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fp</w:t>
      </w:r>
      <w:proofErr w:type="spellEnd"/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=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proofErr w:type="spellStart"/>
      <w:r w:rsidRPr="00816A48">
        <w:rPr>
          <w:rFonts w:ascii="Courier New" w:eastAsia="Times New Roman" w:hAnsi="Courier New" w:cs="Courier New"/>
          <w:b/>
          <w:bCs/>
          <w:color w:val="E66170"/>
          <w:sz w:val="20"/>
          <w:szCs w:val="20"/>
          <w:shd w:val="clear" w:color="auto" w:fill="281800"/>
          <w:lang w:eastAsia="ru-RU"/>
        </w:rPr>
        <w:t>fopen</w:t>
      </w:r>
      <w:proofErr w:type="spellEnd"/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(</w:t>
      </w:r>
      <w:r w:rsidRPr="00816A48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"/file.txt"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,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816A48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"a"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)</w:t>
      </w:r>
      <w:r w:rsidRPr="00816A48">
        <w:rPr>
          <w:rFonts w:ascii="Courier New" w:eastAsia="Times New Roman" w:hAnsi="Courier New" w:cs="Courier New"/>
          <w:color w:val="B060B0"/>
          <w:sz w:val="20"/>
          <w:szCs w:val="20"/>
          <w:shd w:val="clear" w:color="auto" w:fill="281800"/>
          <w:lang w:eastAsia="ru-RU"/>
        </w:rPr>
        <w:t>;</w:t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//поэтому используем режим 'w'</w:t>
      </w:r>
    </w:p>
    <w:p w14:paraId="21D0A298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  <w:t xml:space="preserve"> </w:t>
      </w:r>
    </w:p>
    <w:p w14:paraId="5BFA622E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// записываем данные в открытый файл</w:t>
      </w:r>
    </w:p>
    <w:p w14:paraId="2F956B0F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</w:r>
      <w:proofErr w:type="spellStart"/>
      <w:r w:rsidRPr="00816A48">
        <w:rPr>
          <w:rFonts w:ascii="Courier New" w:eastAsia="Times New Roman" w:hAnsi="Courier New" w:cs="Courier New"/>
          <w:b/>
          <w:bCs/>
          <w:color w:val="E66170"/>
          <w:sz w:val="20"/>
          <w:szCs w:val="20"/>
          <w:shd w:val="clear" w:color="auto" w:fill="281800"/>
          <w:lang w:eastAsia="ru-RU"/>
        </w:rPr>
        <w:t>fwrite</w:t>
      </w:r>
      <w:proofErr w:type="spellEnd"/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(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$</w:t>
      </w:r>
      <w:proofErr w:type="spellStart"/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fp</w:t>
      </w:r>
      <w:proofErr w:type="spellEnd"/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,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$</w:t>
      </w:r>
      <w:proofErr w:type="spellStart"/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text</w:t>
      </w:r>
      <w:proofErr w:type="spellEnd"/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)</w:t>
      </w:r>
      <w:r w:rsidRPr="00816A48">
        <w:rPr>
          <w:rFonts w:ascii="Courier New" w:eastAsia="Times New Roman" w:hAnsi="Courier New" w:cs="Courier New"/>
          <w:color w:val="B060B0"/>
          <w:sz w:val="20"/>
          <w:szCs w:val="20"/>
          <w:shd w:val="clear" w:color="auto" w:fill="281800"/>
          <w:lang w:eastAsia="ru-RU"/>
        </w:rPr>
        <w:t>;</w:t>
      </w:r>
    </w:p>
    <w:p w14:paraId="1238EAF4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  <w:t xml:space="preserve"> </w:t>
      </w:r>
    </w:p>
    <w:p w14:paraId="2C9A5793" w14:textId="6C4A9A09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 xml:space="preserve">//не забываем закрыть файл, это </w:t>
      </w:r>
      <w:r w:rsidR="00BD127D">
        <w:rPr>
          <w:rFonts w:ascii="Tahoma" w:eastAsia="Times New Roman" w:hAnsi="Tahoma" w:cs="Tahoma"/>
          <w:color w:val="9999A9"/>
          <w:sz w:val="20"/>
          <w:szCs w:val="20"/>
          <w:shd w:val="clear" w:color="auto" w:fill="281800"/>
          <w:lang w:eastAsia="ru-RU"/>
        </w:rPr>
        <w:t>В</w:t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АЖНО</w:t>
      </w:r>
    </w:p>
    <w:p w14:paraId="381E8070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</w:r>
      <w:proofErr w:type="spellStart"/>
      <w:r w:rsidRPr="00816A48">
        <w:rPr>
          <w:rFonts w:ascii="Courier New" w:eastAsia="Times New Roman" w:hAnsi="Courier New" w:cs="Courier New"/>
          <w:b/>
          <w:bCs/>
          <w:color w:val="E66170"/>
          <w:sz w:val="20"/>
          <w:szCs w:val="20"/>
          <w:shd w:val="clear" w:color="auto" w:fill="281800"/>
          <w:lang w:eastAsia="ru-RU"/>
        </w:rPr>
        <w:t>fclose</w:t>
      </w:r>
      <w:proofErr w:type="spellEnd"/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(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$</w:t>
      </w:r>
      <w:proofErr w:type="spellStart"/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fp</w:t>
      </w:r>
      <w:proofErr w:type="spellEnd"/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)</w:t>
      </w:r>
      <w:r w:rsidRPr="00816A48">
        <w:rPr>
          <w:rFonts w:ascii="Courier New" w:eastAsia="Times New Roman" w:hAnsi="Courier New" w:cs="Courier New"/>
          <w:color w:val="B060B0"/>
          <w:sz w:val="20"/>
          <w:szCs w:val="20"/>
          <w:shd w:val="clear" w:color="auto" w:fill="281800"/>
          <w:lang w:eastAsia="ru-RU"/>
        </w:rPr>
        <w:t>;</w:t>
      </w:r>
    </w:p>
    <w:p w14:paraId="053220F5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6C1D0"/>
          <w:sz w:val="20"/>
          <w:szCs w:val="20"/>
          <w:shd w:val="clear" w:color="auto" w:fill="281800"/>
          <w:lang w:eastAsia="ru-RU"/>
        </w:rPr>
        <w:t>?&gt;</w:t>
      </w:r>
    </w:p>
    <w:p w14:paraId="0174B152" w14:textId="77777777" w:rsidR="00703A64" w:rsidRDefault="00703A64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69C62CE" w14:textId="64BBA1D9" w:rsidR="00816A48" w:rsidRPr="00B64E0C" w:rsidRDefault="00BD127D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Данный файл</w:t>
      </w:r>
      <w:r w:rsidR="00703A6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назовём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="00531C34" w:rsidRPr="00531C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file_router.php</w:t>
      </w:r>
      <w:proofErr w:type="spellEnd"/>
      <w:r w:rsidR="00531C3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будем вызывать его с помощью выражения </w:t>
      </w:r>
      <w:r w:rsidR="00531C34" w:rsidRPr="00531C34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include</w:t>
      </w:r>
      <w:r w:rsidR="00531C34" w:rsidRPr="00531C3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31C3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</w:t>
      </w:r>
      <w:r w:rsidR="00531C34" w:rsidRPr="00531C34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PHP</w:t>
      </w:r>
      <w:r w:rsidR="00531C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.</w:t>
      </w:r>
      <w:r w:rsidR="00B64E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помощью этого файла будем записывать </w:t>
      </w:r>
      <w:r w:rsidR="00692E8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производительность </w:t>
      </w:r>
      <w:r w:rsidR="00B64E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текстовый файл </w:t>
      </w:r>
      <w:r w:rsidR="00B64E0C" w:rsidRPr="00B64E0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file.txt</w:t>
      </w:r>
      <w:r w:rsidR="00B64E0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. </w:t>
      </w:r>
      <w:r w:rsidR="002F0AF5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</w:p>
    <w:p w14:paraId="2CAEFF5E" w14:textId="39DDF02D" w:rsidR="0093440B" w:rsidRDefault="00B64E0C" w:rsidP="0093440B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Теперь осталось получить и данные</w:t>
      </w:r>
      <w:r w:rsidR="0044007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зафиксировать в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r w:rsidR="002F0AF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cel</w:t>
      </w:r>
      <w:r w:rsidR="0044007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сделать вывод</w:t>
      </w:r>
      <w:r w:rsidR="002F0AF5" w:rsidRPr="002F0AF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2F0AF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этого воспользуемся функцией «Получить данные из текста». </w:t>
      </w:r>
    </w:p>
    <w:p w14:paraId="1253BD66" w14:textId="4F2C171C" w:rsidR="0093440B" w:rsidRPr="0093440B" w:rsidRDefault="0093440B" w:rsidP="0093440B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После базовой настройки, определений понятий и фиксации характеристик мы можем приступать к замеру производительности. При проектировании шаблонов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</w:t>
      </w:r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>ckend</w:t>
      </w:r>
      <w:proofErr w:type="spellEnd"/>
      <w:r w:rsidRPr="009344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воспользуемся документацией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шаблонизаторов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631DD129" w14:textId="77777777" w:rsidR="00621F93" w:rsidRPr="00571EE2" w:rsidRDefault="00621F9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  <w:r w:rsidRPr="00571EE2">
        <w:rPr>
          <w:rFonts w:ascii="Times New Roman" w:hAnsi="Times New Roman" w:cs="Times New Roman"/>
          <w:b/>
          <w:iCs/>
          <w:sz w:val="24"/>
          <w:szCs w:val="20"/>
        </w:rPr>
        <w:t>РЕЗУЛЬТАТЫ ИССЛЕДОВАНИЯ</w:t>
      </w:r>
    </w:p>
    <w:p w14:paraId="0C13E7F3" w14:textId="0FB6AD41" w:rsidR="00CF67B0" w:rsidRDefault="00FE188B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ходе работы были рассмотрен ряд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шаблонизаторов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>Twig</w:t>
      </w:r>
      <w:proofErr w:type="spellEnd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>Smarty</w:t>
      </w:r>
      <w:proofErr w:type="spellEnd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>Blade</w:t>
      </w:r>
      <w:proofErr w:type="spellEnd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>BladeOne</w:t>
      </w:r>
      <w:proofErr w:type="spellEnd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>Latte</w:t>
      </w:r>
      <w:proofErr w:type="spellEnd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>Plates</w:t>
      </w:r>
      <w:proofErr w:type="spellEnd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>Mustache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А также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 w:rsidR="00E853F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определения «идеального значения».</w:t>
      </w:r>
      <w:r w:rsidR="00C1255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C2B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Результаты: </w:t>
      </w:r>
    </w:p>
    <w:p w14:paraId="7859AFA2" w14:textId="77777777" w:rsidR="005B2BF0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47144D92" w14:textId="77777777" w:rsidR="005B2BF0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6008CFB0" w14:textId="77777777" w:rsidR="005B2BF0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2849AA2B" w14:textId="77777777" w:rsidR="005B2BF0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249627D7" w14:textId="77777777" w:rsidR="005B2BF0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55958650" w14:textId="77777777" w:rsidR="005B2BF0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362782BE" w14:textId="77777777" w:rsidR="005B2BF0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47A6DF9D" w14:textId="77777777" w:rsidR="005B2BF0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351F0519" w14:textId="77777777" w:rsidR="005B2BF0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3B71EFD3" w14:textId="77777777" w:rsidR="005B2BF0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2DA0593A" w14:textId="77777777" w:rsidR="005B2BF0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3F47E8C2" w14:textId="77777777" w:rsidR="005B2BF0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0F21A439" w14:textId="77777777" w:rsidR="005B2BF0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2DCA97BF" w14:textId="77777777" w:rsidR="005B2BF0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4CF0660A" w14:textId="77777777" w:rsidR="005B2BF0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0E825FAB" w14:textId="77777777" w:rsidR="005B2BF0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2D014758" w14:textId="77777777" w:rsidR="005B2BF0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61EF0EE0" w14:textId="194DA142" w:rsidR="005B2BF0" w:rsidRDefault="005B2BF0" w:rsidP="00511C0B">
      <w:pPr>
        <w:shd w:val="clear" w:color="auto" w:fill="FFFFFF"/>
        <w:spacing w:after="120" w:line="270" w:lineRule="atLeast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52301533" w14:textId="77777777" w:rsidR="00511C0B" w:rsidRPr="007C26AD" w:rsidRDefault="00511C0B" w:rsidP="00511C0B">
      <w:pPr>
        <w:shd w:val="clear" w:color="auto" w:fill="FFFFFF"/>
        <w:spacing w:after="120" w:line="270" w:lineRule="atLeast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6E2159AC" w14:textId="017ADFF9" w:rsidR="00AA4FD9" w:rsidRPr="00AA4FD9" w:rsidRDefault="00AA4FD9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AA4FD9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lastRenderedPageBreak/>
        <w:t>PHP</w:t>
      </w:r>
    </w:p>
    <w:p w14:paraId="50E76D3E" w14:textId="61894BDA" w:rsidR="00AA4FD9" w:rsidRDefault="00AA4FD9" w:rsidP="00D024C7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drawing>
          <wp:inline distT="0" distB="0" distL="0" distR="0" wp14:anchorId="5B6BA946" wp14:editId="620CC004">
            <wp:extent cx="3106420" cy="18672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867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drawing>
          <wp:inline distT="0" distB="0" distL="0" distR="0" wp14:anchorId="3EDB36FC" wp14:editId="6523167E">
            <wp:extent cx="3106615" cy="18674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804" cy="1885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2FD651" w14:textId="547A6764" w:rsidR="00763FD9" w:rsidRPr="00AA4FD9" w:rsidRDefault="00763FD9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drawing>
          <wp:inline distT="0" distB="0" distL="0" distR="0" wp14:anchorId="4CE40A69" wp14:editId="3E0BC994">
            <wp:extent cx="3108969" cy="18688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335" cy="1898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drawing>
          <wp:inline distT="0" distB="0" distL="0" distR="0" wp14:anchorId="71299D26" wp14:editId="06CC25B4">
            <wp:extent cx="3103880" cy="18657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42" cy="1884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9BC8A5" w14:textId="09FD8628" w:rsidR="000757AF" w:rsidRPr="000757AF" w:rsidRDefault="000757AF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0757AF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Twig</w:t>
      </w:r>
    </w:p>
    <w:p w14:paraId="1ED396B6" w14:textId="1ACC0506" w:rsidR="008E0D67" w:rsidRPr="007B7FE4" w:rsidRDefault="008E0D67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068CD301" wp14:editId="53C06FF6">
            <wp:extent cx="3118338" cy="18744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322" cy="1887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6E7FD843" wp14:editId="0F36DEA6">
            <wp:extent cx="3124200" cy="18779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33" cy="1892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FF514" w14:textId="3BE77E7E" w:rsidR="008E0D67" w:rsidRPr="007B7FE4" w:rsidRDefault="008E0D67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1541486B" wp14:editId="4607CE1C">
            <wp:extent cx="3115510" cy="18753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62" cy="1904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16722A9C" wp14:editId="1115CE5E">
            <wp:extent cx="3116150" cy="18757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843" cy="1910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03661A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340449E2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61BB450D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1BA4E4E6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0BDE7F3B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7DAB3604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3AEC6E48" w14:textId="71C3C00A" w:rsidR="000757AF" w:rsidRPr="007B7FE4" w:rsidRDefault="000757AF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  <w:r w:rsidRPr="007B7FE4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  <w:lastRenderedPageBreak/>
        <w:t>Smarty</w:t>
      </w:r>
    </w:p>
    <w:p w14:paraId="54E9591E" w14:textId="2F9A8677" w:rsidR="00D024C7" w:rsidRPr="007B7FE4" w:rsidRDefault="00D024C7" w:rsidP="00D024C7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2E2A8D44" wp14:editId="7945303C">
            <wp:extent cx="3121230" cy="18761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272" cy="1904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33EB86C8" wp14:editId="05DAA28C">
            <wp:extent cx="3107267" cy="18678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54" cy="1897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0066D7" w14:textId="5063420A" w:rsidR="00D024C7" w:rsidRPr="007B7FE4" w:rsidRDefault="00D024C7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7EBA6B3A" wp14:editId="04776DE4">
            <wp:extent cx="3115236" cy="18725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24" cy="189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68CBD224" wp14:editId="31E7B81B">
            <wp:extent cx="3107267" cy="18678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267" cy="1867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BD85D" w14:textId="7040FF44" w:rsidR="00D024C7" w:rsidRPr="007B7FE4" w:rsidRDefault="00A246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  <w:r w:rsidRPr="007B7FE4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  <w:t>Blade</w:t>
      </w:r>
    </w:p>
    <w:p w14:paraId="4FCE55FC" w14:textId="44237186" w:rsidR="00A246E4" w:rsidRPr="007B7FE4" w:rsidRDefault="00250DE7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0D75D2B8" wp14:editId="293F3F1A">
            <wp:extent cx="3118407" cy="1874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45" cy="1885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7C4F0D7D" wp14:editId="1D5F5A0A">
            <wp:extent cx="3107057" cy="18702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75" cy="1885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D9B4B0" w14:textId="7A3256E4" w:rsidR="00D024C7" w:rsidRPr="007B7FE4" w:rsidRDefault="00250DE7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7CB375BD" wp14:editId="5F7235DA">
            <wp:extent cx="3117015" cy="18762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72" cy="189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76EDC752" wp14:editId="5EA0737C">
            <wp:extent cx="3117469" cy="18739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07" cy="1905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7644EA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0E16D96C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1465C6A3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5AD97537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3E6341B4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534499E0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4934B586" w14:textId="42946DC9" w:rsidR="00250DE7" w:rsidRPr="007B7FE4" w:rsidRDefault="004C5006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  <w:proofErr w:type="spellStart"/>
      <w:r w:rsidRPr="007B7FE4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  <w:lastRenderedPageBreak/>
        <w:t>BladeOne</w:t>
      </w:r>
      <w:proofErr w:type="spellEnd"/>
    </w:p>
    <w:p w14:paraId="170C3BEB" w14:textId="2FB5DD50" w:rsidR="004C5006" w:rsidRPr="007B7FE4" w:rsidRDefault="00D97445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2C45F0E" wp14:editId="133D6DE8">
            <wp:extent cx="3123704" cy="18802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848" cy="1893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8515A60" wp14:editId="1742CE84">
            <wp:extent cx="3128962" cy="18808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01" cy="189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F804B3" w14:textId="52A6ABBC" w:rsidR="00D97445" w:rsidRPr="007B7FE4" w:rsidRDefault="00D97445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8B3FE03" wp14:editId="71D1A52A">
            <wp:extent cx="3121610" cy="18764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87" cy="1890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0DEAA9D4" wp14:editId="3BCC50FB">
            <wp:extent cx="3124200" cy="187798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254" cy="1891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9FB12" w14:textId="43E2D6C6" w:rsidR="004E1057" w:rsidRPr="007B7FE4" w:rsidRDefault="004E1057" w:rsidP="004E1057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</w:pPr>
      <w:r w:rsidRPr="007B7FE4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  <w:t>Latte</w:t>
      </w:r>
    </w:p>
    <w:p w14:paraId="7BAFBC3C" w14:textId="7505011A" w:rsidR="004E1057" w:rsidRPr="007B7FE4" w:rsidRDefault="004E1057" w:rsidP="004E1057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0C2DA9B5" wp14:editId="64E7DDDD">
            <wp:extent cx="3121025" cy="18786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998" cy="1910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2A42D466" wp14:editId="7B0474E2">
            <wp:extent cx="3120101" cy="187811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438" cy="1890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83E27" w14:textId="30FD72B1" w:rsidR="004E1057" w:rsidRDefault="008F3F96" w:rsidP="004E1057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620049C7" wp14:editId="7D4351C6">
            <wp:extent cx="3121025" cy="187607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790" cy="188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8F333FF" wp14:editId="78EB9F79">
            <wp:extent cx="3106058" cy="186707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237" cy="188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CC0EA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40B8EBCA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0D061700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3624CC8F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6C19AB8A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5B939063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127BBAB1" w14:textId="2FD6B968" w:rsidR="00D97445" w:rsidRDefault="00094541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  <w:proofErr w:type="spellStart"/>
      <w:r w:rsidRPr="00094541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  <w:lastRenderedPageBreak/>
        <w:t>Plates</w:t>
      </w:r>
      <w:proofErr w:type="spellEnd"/>
    </w:p>
    <w:p w14:paraId="58927D6C" w14:textId="31232F34" w:rsidR="00617175" w:rsidRDefault="00617175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3D9F122B" wp14:editId="1674C98B">
            <wp:extent cx="3128680" cy="18806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144" cy="189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6C886FCA" wp14:editId="0AF9EDC4">
            <wp:extent cx="3128683" cy="188067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0" cy="189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69DCE" w14:textId="7EC7E4E7" w:rsidR="00617175" w:rsidRDefault="002D3C8F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343864A" wp14:editId="528E284A">
            <wp:extent cx="3128645" cy="188065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819" cy="1896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E6959D4" wp14:editId="329E0794">
            <wp:extent cx="3119120" cy="187492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321" cy="1897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5677B" w14:textId="55B2CFF9" w:rsidR="002A5589" w:rsidRDefault="002A5589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 w:rsidRPr="002A5589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>Mustache</w:t>
      </w:r>
    </w:p>
    <w:p w14:paraId="47E15E0C" w14:textId="4BD78D61" w:rsidR="002A5589" w:rsidRDefault="002A5589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6516901C" wp14:editId="032DD721">
            <wp:extent cx="3128645" cy="188065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601" cy="189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B740222" wp14:editId="1385957C">
            <wp:extent cx="3125482" cy="187875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56" cy="189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57A5E5" w14:textId="74D5AD67" w:rsidR="00FF10E3" w:rsidRDefault="00FF10E3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2CCD0C41" wp14:editId="4FB2A772">
            <wp:extent cx="3124200" cy="187798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765" cy="1892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00AE387" wp14:editId="3D2B5676">
            <wp:extent cx="3122584" cy="187701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73" cy="1892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A7823C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18D687E1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7DB7A211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631AF6F3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1247977D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00D19648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160A2ACA" w14:textId="5F8B5F3D" w:rsidR="002A5589" w:rsidRDefault="00902451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  <w:lastRenderedPageBreak/>
        <w:t>Обобщение результатов</w:t>
      </w:r>
    </w:p>
    <w:p w14:paraId="6D249BDF" w14:textId="67311B87" w:rsidR="00902451" w:rsidRDefault="00E801DD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793F37D5" wp14:editId="7F5682A3">
            <wp:extent cx="3117850" cy="18365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874" cy="1846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670F1BAB" wp14:editId="2108BC6B">
            <wp:extent cx="3118338" cy="183688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17" cy="184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F9EEE5" w14:textId="0D55004F" w:rsidR="00E801DD" w:rsidRDefault="00A26D61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2245299" wp14:editId="56766AD8">
            <wp:extent cx="3117850" cy="183659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21" cy="1843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897FD47" wp14:editId="3E5E1CF3">
            <wp:extent cx="3106035" cy="182963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91" cy="1840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98562" w14:textId="533BE708" w:rsidR="006923D8" w:rsidRDefault="00024E8F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  <w:t>Сравнение общей загрузки</w:t>
      </w:r>
    </w:p>
    <w:p w14:paraId="3C1AFC8B" w14:textId="3758E974" w:rsidR="00FC7C05" w:rsidRDefault="00FC7C05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4048DD8" wp14:editId="2C2EE805">
            <wp:extent cx="3117850" cy="189877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29" cy="1913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5A5F4471" wp14:editId="62B7D200">
            <wp:extent cx="3124070" cy="189631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05" cy="1922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00C75A" w14:textId="055735F9" w:rsidR="00BC392B" w:rsidRDefault="00BC392B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5DD20A57" wp14:editId="77109CC3">
            <wp:extent cx="3117850" cy="189489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685" cy="1896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20C1291" wp14:editId="1D08AA43">
            <wp:extent cx="3114476" cy="189048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331" cy="1891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AD4ED3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126D9AAD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7DA13750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5C01CDC6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51CF52B0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47E93028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35FEBC88" w14:textId="19A41C95" w:rsidR="005467D6" w:rsidRDefault="00F10A52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lastRenderedPageBreak/>
        <w:t xml:space="preserve">Сравнение средней </w:t>
      </w:r>
      <w:r w:rsidR="00047D7D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>нагрузки</w:t>
      </w:r>
      <w:r w:rsidR="00312B59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запроса</w:t>
      </w:r>
    </w:p>
    <w:p w14:paraId="7DBE4A19" w14:textId="6A0CE793" w:rsidR="00F10A52" w:rsidRDefault="005467D6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515FAEF7" wp14:editId="71300F48">
            <wp:extent cx="3149600" cy="189324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73" cy="190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D44172A" wp14:editId="0D909064">
            <wp:extent cx="3149600" cy="18932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004" cy="190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1CD1B7" w14:textId="6D67D001" w:rsidR="00402294" w:rsidRDefault="0040229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74A16940" wp14:editId="40153306">
            <wp:extent cx="3148020" cy="18923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95" cy="1900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7BBED4AB" wp14:editId="2A753ACF">
            <wp:extent cx="3149600" cy="18932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059" cy="1904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3AA47" w14:textId="48AD8888" w:rsidR="00312B59" w:rsidRDefault="00312B59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>Обобщение общей нагрузки и средней нагрузки запроса</w:t>
      </w:r>
    </w:p>
    <w:p w14:paraId="285824B6" w14:textId="57E90391" w:rsidR="005467D6" w:rsidRPr="004C5006" w:rsidRDefault="005B088B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F1567F7" wp14:editId="4D075A25">
            <wp:extent cx="3138900" cy="192466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598" cy="1943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7F40813E" wp14:editId="66C4B3D7">
            <wp:extent cx="3158490" cy="192107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422" cy="1947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9ED98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7F6EAB95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0C6AB6FA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41AE7208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6D222698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03DDC082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39C800BF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28EAA34F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14E169C6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6AD912EA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72B606A7" w14:textId="26A3895A" w:rsidR="00621F93" w:rsidRPr="00571EE2" w:rsidRDefault="00CA112B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  <w:r w:rsidRPr="00571EE2">
        <w:rPr>
          <w:rFonts w:ascii="Times New Roman" w:hAnsi="Times New Roman" w:cs="Times New Roman"/>
          <w:b/>
          <w:iCs/>
          <w:sz w:val="24"/>
          <w:szCs w:val="20"/>
        </w:rPr>
        <w:lastRenderedPageBreak/>
        <w:t>ЗАКЛЮЧЕНИЕ И ОБСУЖДЕНИЕ</w:t>
      </w:r>
    </w:p>
    <w:p w14:paraId="4C2A2968" w14:textId="77777777" w:rsidR="003E4032" w:rsidRPr="00571EE2" w:rsidRDefault="00511541" w:rsidP="00CF67B0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В рамках обсуждения мо</w:t>
      </w:r>
      <w:r w:rsidR="00CF67B0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гу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т быть вынесены возможные перспективы развития рассматриваемой темы.</w:t>
      </w:r>
    </w:p>
    <w:p w14:paraId="088354A0" w14:textId="77777777" w:rsidR="00621F93" w:rsidRPr="00571EE2" w:rsidRDefault="00621F93" w:rsidP="00CF67B0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Заключение содержит краткую формулировку результатов исследования. В нем в сжатом виде повторяются главные мысли основной части работы. В этом разделе необходимо сопоставить полученные результаты с обозначенной в начале работы целью. В заключении суммируются результаты осмысления темы, делаются выводы, обобщения и </w:t>
      </w:r>
      <w:r w:rsidR="00CF67B0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даются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рекомендации, вытекающие из работы, подчеркивается их практическая значимость, а также определяются основные направления для дальнейшего исследования в этой области. В заключительную часть статьи </w:t>
      </w:r>
      <w:r w:rsidR="00AA5B22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желательно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включить </w:t>
      </w:r>
      <w:r w:rsidR="00381CEB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перспективы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развития </w:t>
      </w:r>
      <w:r w:rsidR="00381CEB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исследований в выбранном автором направлении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3152296F" w14:textId="77777777" w:rsidR="00422D77" w:rsidRPr="00571EE2" w:rsidRDefault="00422D77" w:rsidP="00CF67B0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pacing w:val="-2"/>
          <w:sz w:val="20"/>
          <w:szCs w:val="20"/>
          <w:lang w:eastAsia="ru-RU"/>
        </w:rPr>
      </w:pPr>
    </w:p>
    <w:p w14:paraId="380C60B7" w14:textId="77777777" w:rsidR="00621F93" w:rsidRPr="00571EE2" w:rsidRDefault="00621F93" w:rsidP="00621F93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71EE2">
        <w:rPr>
          <w:rFonts w:ascii="Times New Roman" w:hAnsi="Times New Roman" w:cs="Times New Roman"/>
          <w:b/>
          <w:bCs/>
          <w:iCs/>
          <w:sz w:val="28"/>
          <w:szCs w:val="28"/>
        </w:rPr>
        <w:t>ЛИТЕРАТУРА</w:t>
      </w:r>
      <w:r w:rsidRPr="00571EE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71EE2">
        <w:rPr>
          <w:rFonts w:ascii="Times New Roman" w:hAnsi="Times New Roman" w:cs="Times New Roman"/>
          <w:b/>
          <w:bCs/>
          <w:iCs/>
          <w:sz w:val="28"/>
          <w:szCs w:val="28"/>
        </w:rPr>
        <w:t>(REFERENCES)</w:t>
      </w:r>
    </w:p>
    <w:p w14:paraId="4DE71AB5" w14:textId="77777777" w:rsidR="00621F93" w:rsidRPr="00571EE2" w:rsidRDefault="00621F93" w:rsidP="00621F93">
      <w:pPr>
        <w:shd w:val="clear" w:color="auto" w:fill="FFFFFF"/>
        <w:tabs>
          <w:tab w:val="left" w:pos="426"/>
        </w:tabs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Оформляется на русском и английском языках.</w:t>
      </w:r>
    </w:p>
    <w:p w14:paraId="35F85D82" w14:textId="77777777" w:rsidR="00516ED2" w:rsidRPr="00571EE2" w:rsidRDefault="00621F93" w:rsidP="00516ED2">
      <w:pPr>
        <w:shd w:val="clear" w:color="auto" w:fill="FFFFFF"/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Библиографическое описание документов (в том числе и электронных) оформляется в соответствии с требованиями </w:t>
      </w: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ГОСТа Р 7.0.5–2008.</w:t>
      </w:r>
      <w:r w:rsidR="00516ED2"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</w:p>
    <w:p w14:paraId="14281035" w14:textId="77777777" w:rsidR="00516ED2" w:rsidRPr="00571EE2" w:rsidRDefault="00516ED2" w:rsidP="003650A9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Список литературы на латинице включает транслитерацию и перевод источников и оформляется в соответствии с требованиями журнала по приведенным ниже принципам. Основа для списка (транслитераци</w:t>
      </w:r>
      <w:r w:rsidR="003650A9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я по системе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) формируется</w:t>
      </w:r>
      <w:r w:rsidR="003650A9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системе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650A9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Board </w:t>
      </w:r>
      <w:proofErr w:type="spellStart"/>
      <w:r w:rsidR="003650A9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of</w:t>
      </w:r>
      <w:proofErr w:type="spellEnd"/>
      <w:r w:rsidR="003650A9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Geographic </w:t>
      </w:r>
      <w:proofErr w:type="spellStart"/>
      <w:r w:rsidR="003650A9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Names</w:t>
      </w:r>
      <w:proofErr w:type="spellEnd"/>
      <w:r w:rsidR="003650A9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(BGN).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обозначения выпуска журнала используется символ No., для обозначения тома </w:t>
      </w:r>
      <w:r w:rsidR="00C11C1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Vol., для обозначения страниц </w:t>
      </w:r>
      <w:r w:rsidR="00C11C1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p. или </w:t>
      </w:r>
      <w:proofErr w:type="spellStart"/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Pp</w:t>
      </w:r>
      <w:proofErr w:type="spellEnd"/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474AF0" w:rsidRPr="00571EE2">
        <w:t xml:space="preserve"> </w:t>
      </w:r>
    </w:p>
    <w:p w14:paraId="60027BC5" w14:textId="77777777" w:rsidR="00511541" w:rsidRPr="00571EE2" w:rsidRDefault="00516ED2" w:rsidP="00374306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русскоязычных источников, помимо транслитерации, необходимо приводить перевод в квадратных скобках: названий статей в журнале или сборнике, названий книг, названий трудов конференций. Название города издания приводится полностью, в английском написании. Названия журналов и издательств приводятся либо официальные английские (если есть), либо транслитерированные. В конце описания источника в скобках указывается язык источника (In Russian).</w:t>
      </w:r>
    </w:p>
    <w:p w14:paraId="5A532F73" w14:textId="77777777" w:rsidR="005C7769" w:rsidRPr="00571EE2" w:rsidRDefault="00474AF0" w:rsidP="00E50A6C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изданий с</w:t>
      </w:r>
      <w:r w:rsidR="00197680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ледует указать фамилии авторов, журнал (электронный адрес), год издания, том (выпуск), номер, страницы, DOI или адрес доступа в сети Интернет. Интересующийся читатель должен иметь возможность найти указанный литературный источник в максимально сжатые сроки. </w:t>
      </w:r>
    </w:p>
    <w:p w14:paraId="4450246C" w14:textId="77777777" w:rsidR="00474AF0" w:rsidRPr="00571EE2" w:rsidRDefault="00474AF0" w:rsidP="00E50A6C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 у статьи (издания) есть DOI, его обязательно указывают в библиографическом описании источника.</w:t>
      </w:r>
    </w:p>
    <w:p w14:paraId="51920E50" w14:textId="77777777" w:rsidR="00621F93" w:rsidRPr="00571EE2" w:rsidRDefault="00621F93" w:rsidP="00374306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Важно правильно оформить ссылку на источник.</w:t>
      </w:r>
    </w:p>
    <w:p w14:paraId="6B3BED0D" w14:textId="77777777" w:rsidR="00621F93" w:rsidRPr="00571EE2" w:rsidRDefault="00621F93" w:rsidP="00374306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Пример оформления:</w:t>
      </w:r>
    </w:p>
    <w:p w14:paraId="7501EB54" w14:textId="6A29ACD2" w:rsidR="00621F93" w:rsidRPr="00571EE2" w:rsidRDefault="004A5859" w:rsidP="00621F93">
      <w:pPr>
        <w:suppressAutoHyphens/>
        <w:autoSpaceDE w:val="0"/>
        <w:autoSpaceDN w:val="0"/>
        <w:adjustRightInd w:val="0"/>
        <w:spacing w:before="240" w:after="120" w:line="240" w:lineRule="auto"/>
        <w:textAlignment w:val="center"/>
        <w:rPr>
          <w:rFonts w:ascii="Times New Roman" w:hAnsi="Times New Roman" w:cs="Times New Roman"/>
          <w:sz w:val="24"/>
          <w:szCs w:val="20"/>
        </w:rPr>
      </w:pPr>
      <w:r w:rsidRPr="004A5859">
        <w:rPr>
          <w:rFonts w:ascii="Times New Roman" w:hAnsi="Times New Roman" w:cs="Times New Roman"/>
          <w:b/>
          <w:bCs/>
          <w:sz w:val="24"/>
          <w:szCs w:val="20"/>
          <w:highlight w:val="yellow"/>
        </w:rPr>
        <w:t>СПИСОК ИСТОЧНИКОВ</w:t>
      </w:r>
    </w:p>
    <w:p w14:paraId="65ADED06" w14:textId="77777777" w:rsidR="00621F93" w:rsidRPr="00571EE2" w:rsidRDefault="00361976" w:rsidP="0063232C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sz w:val="18"/>
          <w:szCs w:val="18"/>
        </w:rPr>
      </w:pPr>
      <w:r w:rsidRPr="00571EE2">
        <w:rPr>
          <w:rFonts w:ascii="Times New Roman" w:hAnsi="Times New Roman" w:cs="Times New Roman"/>
          <w:sz w:val="18"/>
          <w:szCs w:val="18"/>
        </w:rPr>
        <w:t xml:space="preserve">1. </w:t>
      </w:r>
      <w:proofErr w:type="spellStart"/>
      <w:r w:rsidRPr="00571EE2">
        <w:rPr>
          <w:rFonts w:ascii="Times New Roman" w:hAnsi="Times New Roman" w:cs="Times New Roman"/>
          <w:i/>
          <w:sz w:val="18"/>
          <w:szCs w:val="18"/>
        </w:rPr>
        <w:t>Байрамуков</w:t>
      </w:r>
      <w:proofErr w:type="spellEnd"/>
      <w:r w:rsidRPr="00571EE2">
        <w:rPr>
          <w:rFonts w:ascii="Times New Roman" w:hAnsi="Times New Roman" w:cs="Times New Roman"/>
          <w:i/>
          <w:sz w:val="18"/>
          <w:szCs w:val="18"/>
        </w:rPr>
        <w:t xml:space="preserve"> С.Х.</w:t>
      </w:r>
      <w:r w:rsidRPr="00571EE2">
        <w:rPr>
          <w:rFonts w:ascii="Times New Roman" w:hAnsi="Times New Roman" w:cs="Times New Roman"/>
          <w:sz w:val="18"/>
          <w:szCs w:val="18"/>
        </w:rPr>
        <w:t xml:space="preserve"> Взаимное влияние потерь предварительного напряжения и способы их учета // Бетон и железобетон. 2001. № 2. С. 13–15.</w:t>
      </w:r>
      <w:r w:rsidR="000077D5" w:rsidRPr="00571EE2">
        <w:rPr>
          <w:rFonts w:ascii="Times New Roman" w:hAnsi="Times New Roman" w:cs="Times New Roman"/>
          <w:sz w:val="18"/>
          <w:szCs w:val="18"/>
        </w:rPr>
        <w:t xml:space="preserve"> </w:t>
      </w:r>
      <w:r w:rsidR="00621F93" w:rsidRPr="00571EE2">
        <w:rPr>
          <w:rFonts w:ascii="Times New Roman" w:hAnsi="Times New Roman" w:cs="Times New Roman"/>
          <w:sz w:val="18"/>
          <w:szCs w:val="18"/>
        </w:rPr>
        <w:t>(</w:t>
      </w:r>
      <w:r w:rsidR="00621F93" w:rsidRPr="00571EE2">
        <w:rPr>
          <w:rFonts w:ascii="Times New Roman" w:hAnsi="Times New Roman" w:cs="Times New Roman"/>
          <w:i/>
          <w:sz w:val="18"/>
          <w:szCs w:val="18"/>
          <w:lang w:val="en-US"/>
        </w:rPr>
        <w:t>Times</w:t>
      </w:r>
      <w:r w:rsidR="00621F93" w:rsidRPr="00571EE2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621F93" w:rsidRPr="00571EE2">
        <w:rPr>
          <w:rFonts w:ascii="Times New Roman" w:hAnsi="Times New Roman" w:cs="Times New Roman"/>
          <w:i/>
          <w:sz w:val="18"/>
          <w:szCs w:val="18"/>
          <w:lang w:val="en-US"/>
        </w:rPr>
        <w:t>New</w:t>
      </w:r>
      <w:r w:rsidR="00621F93" w:rsidRPr="00571EE2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621F93" w:rsidRPr="00571EE2">
        <w:rPr>
          <w:rFonts w:ascii="Times New Roman" w:hAnsi="Times New Roman" w:cs="Times New Roman"/>
          <w:i/>
          <w:sz w:val="18"/>
          <w:szCs w:val="18"/>
          <w:lang w:val="en-US"/>
        </w:rPr>
        <w:t>Roman</w:t>
      </w:r>
      <w:r w:rsidR="00621F93" w:rsidRPr="00571EE2">
        <w:rPr>
          <w:rFonts w:ascii="Times New Roman" w:hAnsi="Times New Roman" w:cs="Times New Roman"/>
          <w:i/>
          <w:sz w:val="18"/>
          <w:szCs w:val="18"/>
        </w:rPr>
        <w:t xml:space="preserve"> 9, </w:t>
      </w:r>
      <w:r w:rsidR="00621F93" w:rsidRPr="00571EE2">
        <w:rPr>
          <w:rFonts w:ascii="Times New Roman" w:hAnsi="Times New Roman" w:cs="Times New Roman"/>
          <w:i/>
          <w:sz w:val="18"/>
          <w:szCs w:val="18"/>
          <w:lang w:val="en-US"/>
        </w:rPr>
        <w:t>Normal</w:t>
      </w:r>
      <w:r w:rsidR="00621F93" w:rsidRPr="00571EE2">
        <w:rPr>
          <w:rFonts w:ascii="Times New Roman" w:hAnsi="Times New Roman" w:cs="Times New Roman"/>
          <w:i/>
          <w:sz w:val="18"/>
          <w:szCs w:val="18"/>
        </w:rPr>
        <w:t>, абзацный отступ 0,7 см, без интервалов сверху и снизу, фамилии и инициалы авторов выделяются курсивом</w:t>
      </w:r>
      <w:r w:rsidR="00621F93" w:rsidRPr="00571EE2">
        <w:rPr>
          <w:rFonts w:ascii="Times New Roman" w:hAnsi="Times New Roman" w:cs="Times New Roman"/>
          <w:sz w:val="18"/>
          <w:szCs w:val="18"/>
        </w:rPr>
        <w:t>)</w:t>
      </w:r>
    </w:p>
    <w:p w14:paraId="5C6AF497" w14:textId="77777777" w:rsidR="000077D5" w:rsidRPr="00571EE2" w:rsidRDefault="000077D5" w:rsidP="0063232C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sz w:val="18"/>
          <w:szCs w:val="18"/>
        </w:rPr>
      </w:pPr>
      <w:r w:rsidRPr="00571EE2">
        <w:rPr>
          <w:rFonts w:ascii="Times New Roman" w:hAnsi="Times New Roman" w:cs="Times New Roman"/>
          <w:sz w:val="18"/>
          <w:szCs w:val="18"/>
        </w:rPr>
        <w:t xml:space="preserve">2. </w:t>
      </w:r>
      <w:r w:rsidRPr="00571EE2">
        <w:rPr>
          <w:rFonts w:ascii="Times New Roman" w:hAnsi="Times New Roman" w:cs="Times New Roman"/>
          <w:i/>
          <w:sz w:val="18"/>
          <w:szCs w:val="18"/>
        </w:rPr>
        <w:t>Тер-Мартиросян А.З., Сидоров В.В., Ермошина Л.Ю.</w:t>
      </w:r>
      <w:r w:rsidRPr="00571EE2">
        <w:rPr>
          <w:rFonts w:ascii="Times New Roman" w:hAnsi="Times New Roman" w:cs="Times New Roman"/>
          <w:sz w:val="18"/>
          <w:szCs w:val="18"/>
        </w:rPr>
        <w:t xml:space="preserve"> Определение и верификация параметров модели слабого грунта с учетом ползучести // Вестник МГСУ. 2018. Т. 13. </w:t>
      </w:r>
      <w:proofErr w:type="spellStart"/>
      <w:r w:rsidRPr="00571EE2">
        <w:rPr>
          <w:rFonts w:ascii="Times New Roman" w:hAnsi="Times New Roman" w:cs="Times New Roman"/>
          <w:sz w:val="18"/>
          <w:szCs w:val="18"/>
        </w:rPr>
        <w:t>Вып</w:t>
      </w:r>
      <w:proofErr w:type="spellEnd"/>
      <w:r w:rsidRPr="00571EE2">
        <w:rPr>
          <w:rFonts w:ascii="Times New Roman" w:hAnsi="Times New Roman" w:cs="Times New Roman"/>
          <w:sz w:val="18"/>
          <w:szCs w:val="18"/>
        </w:rPr>
        <w:t>. 6 (117). С. 697–708. DOI: 10.22227/1997–0935.2018.6.697-708</w:t>
      </w:r>
      <w:r w:rsidR="0063232C" w:rsidRPr="00571EE2">
        <w:rPr>
          <w:rFonts w:ascii="Times New Roman" w:hAnsi="Times New Roman" w:cs="Times New Roman"/>
          <w:sz w:val="18"/>
          <w:szCs w:val="18"/>
        </w:rPr>
        <w:t>.</w:t>
      </w:r>
      <w:r w:rsidRPr="00571EE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E3636E6" w14:textId="77777777" w:rsidR="00CC613A" w:rsidRPr="00571EE2" w:rsidRDefault="000077D5" w:rsidP="0063232C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sz w:val="18"/>
          <w:szCs w:val="18"/>
        </w:rPr>
      </w:pPr>
      <w:r w:rsidRPr="00571EE2">
        <w:rPr>
          <w:rFonts w:ascii="Times New Roman" w:hAnsi="Times New Roman" w:cs="Times New Roman"/>
          <w:sz w:val="18"/>
          <w:szCs w:val="18"/>
        </w:rPr>
        <w:t>3.</w:t>
      </w:r>
      <w:r w:rsidR="00CC613A" w:rsidRPr="00571EE2">
        <w:t xml:space="preserve"> </w:t>
      </w:r>
      <w:proofErr w:type="spellStart"/>
      <w:r w:rsidR="00CC613A" w:rsidRPr="00571EE2">
        <w:rPr>
          <w:rFonts w:ascii="Times New Roman" w:hAnsi="Times New Roman" w:cs="Times New Roman"/>
          <w:i/>
          <w:sz w:val="18"/>
          <w:szCs w:val="18"/>
        </w:rPr>
        <w:t>Касторных</w:t>
      </w:r>
      <w:proofErr w:type="spellEnd"/>
      <w:r w:rsidR="00CC613A" w:rsidRPr="00571EE2">
        <w:rPr>
          <w:rFonts w:ascii="Times New Roman" w:hAnsi="Times New Roman" w:cs="Times New Roman"/>
          <w:i/>
          <w:sz w:val="18"/>
          <w:szCs w:val="18"/>
        </w:rPr>
        <w:t xml:space="preserve"> Л.И., </w:t>
      </w:r>
      <w:proofErr w:type="spellStart"/>
      <w:r w:rsidR="00CC613A" w:rsidRPr="00571EE2">
        <w:rPr>
          <w:rFonts w:ascii="Times New Roman" w:hAnsi="Times New Roman" w:cs="Times New Roman"/>
          <w:i/>
          <w:sz w:val="18"/>
          <w:szCs w:val="18"/>
        </w:rPr>
        <w:t>Тароян</w:t>
      </w:r>
      <w:proofErr w:type="spellEnd"/>
      <w:r w:rsidR="00CC613A" w:rsidRPr="00571EE2">
        <w:rPr>
          <w:rFonts w:ascii="Times New Roman" w:hAnsi="Times New Roman" w:cs="Times New Roman"/>
          <w:i/>
          <w:sz w:val="18"/>
          <w:szCs w:val="18"/>
        </w:rPr>
        <w:t xml:space="preserve"> А.Г., </w:t>
      </w:r>
      <w:proofErr w:type="spellStart"/>
      <w:r w:rsidR="00CC613A" w:rsidRPr="00571EE2">
        <w:rPr>
          <w:rFonts w:ascii="Times New Roman" w:hAnsi="Times New Roman" w:cs="Times New Roman"/>
          <w:i/>
          <w:sz w:val="18"/>
          <w:szCs w:val="18"/>
        </w:rPr>
        <w:t>Усепян</w:t>
      </w:r>
      <w:proofErr w:type="spellEnd"/>
      <w:r w:rsidR="00CC613A" w:rsidRPr="00571EE2">
        <w:rPr>
          <w:rFonts w:ascii="Times New Roman" w:hAnsi="Times New Roman" w:cs="Times New Roman"/>
          <w:i/>
          <w:sz w:val="18"/>
          <w:szCs w:val="18"/>
        </w:rPr>
        <w:t xml:space="preserve"> Л.М. </w:t>
      </w:r>
      <w:r w:rsidR="00CC613A" w:rsidRPr="00571EE2">
        <w:rPr>
          <w:rFonts w:ascii="Times New Roman" w:hAnsi="Times New Roman" w:cs="Times New Roman"/>
          <w:sz w:val="18"/>
          <w:szCs w:val="18"/>
        </w:rPr>
        <w:t xml:space="preserve">Влияние отсева камнедробления и минерального наполнителя на характеристики мелкозернистых самоуплотняющихся бетонов // Инженерный вестник Дона. 2017. № 3 (46). Ст. 107. </w:t>
      </w:r>
      <w:r w:rsidR="0063232C" w:rsidRPr="00571EE2">
        <w:rPr>
          <w:rFonts w:ascii="Times New Roman" w:hAnsi="Times New Roman" w:cs="Times New Roman"/>
          <w:sz w:val="18"/>
          <w:szCs w:val="18"/>
          <w:lang w:val="en-US"/>
        </w:rPr>
        <w:t>URL</w:t>
      </w:r>
      <w:r w:rsidR="00CC613A" w:rsidRPr="00571EE2">
        <w:rPr>
          <w:rFonts w:ascii="Times New Roman" w:hAnsi="Times New Roman" w:cs="Times New Roman"/>
          <w:sz w:val="18"/>
          <w:szCs w:val="18"/>
        </w:rPr>
        <w:t xml:space="preserve">: 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http</w:t>
      </w:r>
      <w:r w:rsidR="00CC613A" w:rsidRPr="00571EE2">
        <w:rPr>
          <w:rFonts w:ascii="Times New Roman" w:hAnsi="Times New Roman" w:cs="Times New Roman"/>
          <w:sz w:val="18"/>
          <w:szCs w:val="18"/>
        </w:rPr>
        <w:t>://</w:t>
      </w:r>
      <w:proofErr w:type="spellStart"/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ivdon</w:t>
      </w:r>
      <w:proofErr w:type="spellEnd"/>
      <w:r w:rsidR="00CC613A" w:rsidRPr="00571EE2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ru</w:t>
      </w:r>
      <w:proofErr w:type="spellEnd"/>
      <w:r w:rsidR="00CC613A" w:rsidRPr="00571EE2">
        <w:rPr>
          <w:rFonts w:ascii="Times New Roman" w:hAnsi="Times New Roman" w:cs="Times New Roman"/>
          <w:sz w:val="18"/>
          <w:szCs w:val="18"/>
        </w:rPr>
        <w:t>/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uploads</w:t>
      </w:r>
      <w:r w:rsidR="00CC613A" w:rsidRPr="00571EE2">
        <w:rPr>
          <w:rFonts w:ascii="Times New Roman" w:hAnsi="Times New Roman" w:cs="Times New Roman"/>
          <w:sz w:val="18"/>
          <w:szCs w:val="18"/>
        </w:rPr>
        <w:t>/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article</w:t>
      </w:r>
      <w:r w:rsidR="00CC613A" w:rsidRPr="00571EE2">
        <w:rPr>
          <w:rFonts w:ascii="Times New Roman" w:hAnsi="Times New Roman" w:cs="Times New Roman"/>
          <w:sz w:val="18"/>
          <w:szCs w:val="18"/>
        </w:rPr>
        <w:t>/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pdf</w:t>
      </w:r>
      <w:r w:rsidR="00CC613A" w:rsidRPr="00571EE2">
        <w:rPr>
          <w:rFonts w:ascii="Times New Roman" w:hAnsi="Times New Roman" w:cs="Times New Roman"/>
          <w:sz w:val="18"/>
          <w:szCs w:val="18"/>
        </w:rPr>
        <w:t>/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IVD</w:t>
      </w:r>
      <w:r w:rsidR="00CC613A" w:rsidRPr="00571EE2">
        <w:rPr>
          <w:rFonts w:ascii="Times New Roman" w:hAnsi="Times New Roman" w:cs="Times New Roman"/>
          <w:sz w:val="18"/>
          <w:szCs w:val="18"/>
        </w:rPr>
        <w:t>_79_</w:t>
      </w:r>
      <w:proofErr w:type="spellStart"/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Kastornyh</w:t>
      </w:r>
      <w:proofErr w:type="spellEnd"/>
      <w:r w:rsidR="00CC613A" w:rsidRPr="00571EE2">
        <w:rPr>
          <w:rFonts w:ascii="Times New Roman" w:hAnsi="Times New Roman" w:cs="Times New Roman"/>
          <w:sz w:val="18"/>
          <w:szCs w:val="18"/>
        </w:rPr>
        <w:t>.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pdf</w:t>
      </w:r>
      <w:r w:rsidR="00CC613A" w:rsidRPr="00571EE2">
        <w:rPr>
          <w:rFonts w:ascii="Times New Roman" w:hAnsi="Times New Roman" w:cs="Times New Roman"/>
          <w:sz w:val="18"/>
          <w:szCs w:val="18"/>
        </w:rPr>
        <w:t>_4704669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CC613A" w:rsidRPr="00571EE2">
        <w:rPr>
          <w:rFonts w:ascii="Times New Roman" w:hAnsi="Times New Roman" w:cs="Times New Roman"/>
          <w:sz w:val="18"/>
          <w:szCs w:val="18"/>
        </w:rPr>
        <w:t>71.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pdf</w:t>
      </w:r>
      <w:r w:rsidR="00CC613A" w:rsidRPr="00571EE2">
        <w:rPr>
          <w:rFonts w:ascii="Times New Roman" w:hAnsi="Times New Roman" w:cs="Times New Roman"/>
          <w:sz w:val="18"/>
          <w:szCs w:val="18"/>
        </w:rPr>
        <w:t>.</w:t>
      </w:r>
    </w:p>
    <w:p w14:paraId="50E4DA90" w14:textId="77777777" w:rsidR="0063232C" w:rsidRPr="00571EE2" w:rsidRDefault="004B0C4B" w:rsidP="0063232C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571EE2">
        <w:rPr>
          <w:rFonts w:ascii="Times New Roman" w:hAnsi="Times New Roman" w:cs="Times New Roman"/>
          <w:sz w:val="18"/>
          <w:szCs w:val="18"/>
        </w:rPr>
        <w:t xml:space="preserve">4. </w:t>
      </w:r>
      <w:r w:rsidRPr="00571EE2">
        <w:rPr>
          <w:rFonts w:ascii="Times New Roman" w:hAnsi="Times New Roman" w:cs="Times New Roman"/>
          <w:i/>
          <w:sz w:val="18"/>
          <w:szCs w:val="18"/>
        </w:rPr>
        <w:t xml:space="preserve">Болдырев Г.Г., Арефьев Д.В., </w:t>
      </w:r>
      <w:proofErr w:type="spellStart"/>
      <w:r w:rsidRPr="00571EE2">
        <w:rPr>
          <w:rFonts w:ascii="Times New Roman" w:hAnsi="Times New Roman" w:cs="Times New Roman"/>
          <w:i/>
          <w:sz w:val="18"/>
          <w:szCs w:val="18"/>
        </w:rPr>
        <w:t>Муйземник</w:t>
      </w:r>
      <w:proofErr w:type="spellEnd"/>
      <w:r w:rsidRPr="00571EE2">
        <w:rPr>
          <w:rFonts w:ascii="Times New Roman" w:hAnsi="Times New Roman" w:cs="Times New Roman"/>
          <w:i/>
          <w:sz w:val="18"/>
          <w:szCs w:val="18"/>
        </w:rPr>
        <w:t xml:space="preserve"> А.Ю.</w:t>
      </w:r>
      <w:r w:rsidRPr="00571EE2">
        <w:rPr>
          <w:rFonts w:ascii="Times New Roman" w:hAnsi="Times New Roman" w:cs="Times New Roman"/>
          <w:sz w:val="18"/>
          <w:szCs w:val="18"/>
        </w:rPr>
        <w:t xml:space="preserve"> Идентификация параметров моделей грунтов. </w:t>
      </w:r>
      <w:r w:rsidR="0063232C" w:rsidRPr="00571EE2">
        <w:rPr>
          <w:rFonts w:ascii="Times New Roman" w:hAnsi="Times New Roman" w:cs="Times New Roman"/>
          <w:sz w:val="18"/>
          <w:szCs w:val="18"/>
          <w:lang w:val="en-US"/>
        </w:rPr>
        <w:t>URL</w:t>
      </w:r>
      <w:r w:rsidRPr="00571EE2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="0063232C" w:rsidRPr="00571EE2">
        <w:rPr>
          <w:rFonts w:ascii="Times New Roman" w:hAnsi="Times New Roman" w:cs="Times New Roman"/>
          <w:sz w:val="18"/>
          <w:szCs w:val="18"/>
          <w:lang w:val="en-US"/>
        </w:rPr>
        <w:t>http://docplayer.ru/68796939-Identifikaciya-parametrov-modeley-gruntov-boldyrevgg-g-arefev-d-v-muyzemnik-a-yu-ooo-npp-geotekannotaciya.html#show_full_text</w:t>
      </w:r>
      <w:r w:rsidRPr="00571EE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3EE29F71" w14:textId="16167727" w:rsidR="005F2694" w:rsidRPr="000D051E" w:rsidRDefault="00CC613A" w:rsidP="000D051E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571EE2">
        <w:rPr>
          <w:rFonts w:ascii="Times New Roman" w:hAnsi="Times New Roman" w:cs="Times New Roman"/>
          <w:sz w:val="18"/>
          <w:szCs w:val="18"/>
        </w:rPr>
        <w:t xml:space="preserve">5. </w:t>
      </w:r>
      <w:r w:rsidRPr="00571EE2">
        <w:rPr>
          <w:rFonts w:ascii="Times New Roman" w:hAnsi="Times New Roman" w:cs="Times New Roman"/>
          <w:i/>
          <w:sz w:val="18"/>
          <w:szCs w:val="18"/>
        </w:rPr>
        <w:t>Стерлягов А.Н.</w:t>
      </w:r>
      <w:r w:rsidRPr="00571EE2">
        <w:rPr>
          <w:rFonts w:ascii="Times New Roman" w:hAnsi="Times New Roman" w:cs="Times New Roman"/>
          <w:sz w:val="18"/>
          <w:szCs w:val="18"/>
        </w:rPr>
        <w:t xml:space="preserve"> Совместный тепло- и </w:t>
      </w:r>
      <w:proofErr w:type="spellStart"/>
      <w:r w:rsidRPr="00571EE2">
        <w:rPr>
          <w:rFonts w:ascii="Times New Roman" w:hAnsi="Times New Roman" w:cs="Times New Roman"/>
          <w:sz w:val="18"/>
          <w:szCs w:val="18"/>
        </w:rPr>
        <w:t>влагоперенос</w:t>
      </w:r>
      <w:proofErr w:type="spellEnd"/>
      <w:r w:rsidRPr="00571EE2">
        <w:rPr>
          <w:rFonts w:ascii="Times New Roman" w:hAnsi="Times New Roman" w:cs="Times New Roman"/>
          <w:sz w:val="18"/>
          <w:szCs w:val="18"/>
        </w:rPr>
        <w:t xml:space="preserve"> в ограждающих конструкциях зданий из газобетона : </w:t>
      </w:r>
      <w:proofErr w:type="spellStart"/>
      <w:r w:rsidRPr="00571EE2">
        <w:rPr>
          <w:rFonts w:ascii="Times New Roman" w:hAnsi="Times New Roman" w:cs="Times New Roman"/>
          <w:sz w:val="18"/>
          <w:szCs w:val="18"/>
        </w:rPr>
        <w:t>дисс</w:t>
      </w:r>
      <w:proofErr w:type="spellEnd"/>
      <w:r w:rsidRPr="00571EE2">
        <w:rPr>
          <w:rFonts w:ascii="Times New Roman" w:hAnsi="Times New Roman" w:cs="Times New Roman"/>
          <w:sz w:val="18"/>
          <w:szCs w:val="18"/>
        </w:rPr>
        <w:t>. … канд. техн. наук. Новосибирск</w:t>
      </w:r>
      <w:r w:rsidRPr="002E7D53">
        <w:rPr>
          <w:rFonts w:ascii="Times New Roman" w:hAnsi="Times New Roman" w:cs="Times New Roman"/>
          <w:sz w:val="18"/>
          <w:szCs w:val="18"/>
          <w:lang w:val="en-US"/>
        </w:rPr>
        <w:t xml:space="preserve">, 2007. 164 </w:t>
      </w:r>
      <w:r w:rsidRPr="00571EE2">
        <w:rPr>
          <w:rFonts w:ascii="Times New Roman" w:hAnsi="Times New Roman" w:cs="Times New Roman"/>
          <w:sz w:val="18"/>
          <w:szCs w:val="18"/>
        </w:rPr>
        <w:t>с</w:t>
      </w:r>
      <w:r w:rsidRPr="002E7D53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6A0B5F7A" w14:textId="0284E21A" w:rsidR="00621F93" w:rsidRPr="00571EE2" w:rsidRDefault="00621F93" w:rsidP="00621F93">
      <w:pPr>
        <w:shd w:val="clear" w:color="auto" w:fill="FFFFFF"/>
        <w:tabs>
          <w:tab w:val="left" w:pos="426"/>
        </w:tabs>
        <w:spacing w:before="480" w:after="120" w:line="240" w:lineRule="auto"/>
        <w:ind w:firstLine="42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Calibri" w:hAnsi="Times New Roman" w:cs="Times New Roman"/>
          <w:b/>
          <w:iCs/>
          <w:sz w:val="28"/>
          <w:szCs w:val="28"/>
        </w:rPr>
        <w:t>СВЕДЕНИЯ ОБ АВТОРАХ</w:t>
      </w:r>
    </w:p>
    <w:p w14:paraId="515AB38B" w14:textId="77777777" w:rsidR="00621F93" w:rsidRPr="00571EE2" w:rsidRDefault="00621F93" w:rsidP="00621F93">
      <w:pPr>
        <w:shd w:val="clear" w:color="auto" w:fill="FFFFFF"/>
        <w:tabs>
          <w:tab w:val="left" w:pos="0"/>
        </w:tabs>
        <w:spacing w:after="12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Оформля</w:t>
      </w:r>
      <w:r w:rsidR="00374306"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ю</w:t>
      </w: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тся на русском и английском языках.</w:t>
      </w:r>
    </w:p>
    <w:p w14:paraId="1FA6CEBD" w14:textId="77777777" w:rsidR="00621F93" w:rsidRPr="00571EE2" w:rsidRDefault="00621F93" w:rsidP="00621F93">
      <w:pPr>
        <w:suppressAutoHyphens/>
        <w:autoSpaceDE w:val="0"/>
        <w:autoSpaceDN w:val="0"/>
        <w:adjustRightInd w:val="0"/>
        <w:spacing w:before="160" w:after="0" w:line="240" w:lineRule="auto"/>
        <w:jc w:val="both"/>
        <w:textAlignment w:val="center"/>
        <w:rPr>
          <w:rFonts w:ascii="Times New Roman" w:hAnsi="Times New Roman" w:cs="Times New Roman"/>
          <w:sz w:val="18"/>
          <w:szCs w:val="20"/>
        </w:rPr>
      </w:pPr>
      <w:r w:rsidRPr="00571EE2">
        <w:rPr>
          <w:rFonts w:ascii="Times New Roman" w:hAnsi="Times New Roman" w:cs="Times New Roman"/>
          <w:spacing w:val="40"/>
          <w:sz w:val="18"/>
          <w:szCs w:val="20"/>
        </w:rPr>
        <w:t>Об авторах:</w:t>
      </w:r>
      <w:r w:rsidRPr="00571EE2">
        <w:rPr>
          <w:rFonts w:ascii="Times New Roman" w:hAnsi="Times New Roman" w:cs="Times New Roman"/>
          <w:sz w:val="18"/>
          <w:szCs w:val="20"/>
        </w:rPr>
        <w:t xml:space="preserve"> </w:t>
      </w:r>
      <w:r w:rsidR="00AC1658" w:rsidRPr="00415C40">
        <w:rPr>
          <w:rFonts w:ascii="Times New Roman" w:hAnsi="Times New Roman" w:cs="Times New Roman"/>
          <w:b/>
          <w:sz w:val="18"/>
          <w:szCs w:val="20"/>
        </w:rPr>
        <w:t>Имя, отчество, фам</w:t>
      </w:r>
      <w:r w:rsidR="00415C40" w:rsidRPr="00415C40">
        <w:rPr>
          <w:rFonts w:ascii="Times New Roman" w:hAnsi="Times New Roman" w:cs="Times New Roman"/>
          <w:b/>
          <w:sz w:val="18"/>
          <w:szCs w:val="20"/>
        </w:rPr>
        <w:t>илия</w:t>
      </w:r>
      <w:r w:rsidRPr="00571EE2">
        <w:rPr>
          <w:rFonts w:ascii="Times New Roman" w:hAnsi="Times New Roman" w:cs="Times New Roman"/>
          <w:sz w:val="18"/>
          <w:szCs w:val="20"/>
        </w:rPr>
        <w:t xml:space="preserve"> (полностью) — ученая степень, ученое звание, должность, подразделение, </w:t>
      </w:r>
      <w:r w:rsidRPr="00571EE2">
        <w:rPr>
          <w:rFonts w:ascii="Times New Roman" w:hAnsi="Times New Roman" w:cs="Times New Roman"/>
          <w:b/>
          <w:bCs/>
          <w:sz w:val="18"/>
          <w:szCs w:val="20"/>
        </w:rPr>
        <w:t>название организации</w:t>
      </w:r>
      <w:r w:rsidRPr="00571EE2">
        <w:rPr>
          <w:rFonts w:ascii="Times New Roman" w:hAnsi="Times New Roman" w:cs="Times New Roman"/>
          <w:sz w:val="18"/>
          <w:szCs w:val="20"/>
        </w:rPr>
        <w:t xml:space="preserve"> (обязательно приводить в полной и краткой официально установленной форме, в именительном падеже), в которой работает (учится) автор, почтовый адрес организации, адрес электронной почты и номер телефона автора (с указанием кода города) </w:t>
      </w:r>
      <w:r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(от левого края, </w:t>
      </w:r>
      <w:r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Times</w:t>
      </w:r>
      <w:r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 </w:t>
      </w:r>
      <w:r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New</w:t>
      </w:r>
      <w:r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 </w:t>
      </w:r>
      <w:r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Roman</w:t>
      </w:r>
      <w:r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 9, </w:t>
      </w:r>
      <w:r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Normal</w:t>
      </w:r>
      <w:r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, для выделенных сведений используется начертание </w:t>
      </w:r>
      <w:r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Bold</w:t>
      </w:r>
      <w:r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, интервал 12 </w:t>
      </w:r>
      <w:proofErr w:type="spellStart"/>
      <w:r w:rsidRPr="00571EE2">
        <w:rPr>
          <w:rFonts w:ascii="Times New Roman" w:hAnsi="Times New Roman" w:cs="Times New Roman"/>
          <w:i/>
          <w:iCs/>
          <w:sz w:val="18"/>
          <w:szCs w:val="20"/>
        </w:rPr>
        <w:t>пт</w:t>
      </w:r>
      <w:proofErr w:type="spellEnd"/>
      <w:r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 сверху)</w:t>
      </w:r>
      <w:r w:rsidRPr="00571EE2">
        <w:rPr>
          <w:rFonts w:ascii="Times New Roman" w:hAnsi="Times New Roman" w:cs="Times New Roman"/>
          <w:sz w:val="18"/>
          <w:szCs w:val="20"/>
        </w:rPr>
        <w:t>;</w:t>
      </w:r>
    </w:p>
    <w:p w14:paraId="5D55EA12" w14:textId="4D55EC55" w:rsidR="00621F93" w:rsidRDefault="00415C40" w:rsidP="00621F93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i/>
          <w:iCs/>
          <w:sz w:val="18"/>
          <w:szCs w:val="20"/>
        </w:rPr>
      </w:pPr>
      <w:r w:rsidRPr="00415C40">
        <w:rPr>
          <w:rFonts w:ascii="Times New Roman" w:hAnsi="Times New Roman" w:cs="Times New Roman"/>
          <w:b/>
          <w:sz w:val="18"/>
          <w:szCs w:val="20"/>
        </w:rPr>
        <w:t>Имя, отчество, фамилия</w:t>
      </w:r>
      <w:r w:rsidRPr="00571EE2">
        <w:rPr>
          <w:rFonts w:ascii="Times New Roman" w:hAnsi="Times New Roman" w:cs="Times New Roman"/>
          <w:sz w:val="18"/>
          <w:szCs w:val="20"/>
        </w:rPr>
        <w:t xml:space="preserve"> </w:t>
      </w:r>
      <w:r w:rsidR="00621F93" w:rsidRPr="00571EE2">
        <w:rPr>
          <w:rFonts w:ascii="Times New Roman" w:hAnsi="Times New Roman" w:cs="Times New Roman"/>
          <w:sz w:val="18"/>
          <w:szCs w:val="20"/>
        </w:rPr>
        <w:t xml:space="preserve">(полностью) — ученая степень, ученое звание, должность, подразделение, </w:t>
      </w:r>
      <w:r w:rsidR="00621F93" w:rsidRPr="00571EE2">
        <w:rPr>
          <w:rFonts w:ascii="Times New Roman" w:hAnsi="Times New Roman" w:cs="Times New Roman"/>
          <w:b/>
          <w:bCs/>
          <w:sz w:val="18"/>
          <w:szCs w:val="20"/>
        </w:rPr>
        <w:t>название организации</w:t>
      </w:r>
      <w:r w:rsidR="00621F93" w:rsidRPr="00571EE2">
        <w:rPr>
          <w:rFonts w:ascii="Times New Roman" w:hAnsi="Times New Roman" w:cs="Times New Roman"/>
          <w:sz w:val="18"/>
          <w:szCs w:val="20"/>
        </w:rPr>
        <w:t xml:space="preserve"> (обязательно приводить в полной и краткой официально установленной форме, в именительном падеже), в которой работает (учится) автор, почтовый адрес организации, адрес электронной почты и номер телефона автор (с указанием кода города) 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(абзацный отступ 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</w:rPr>
        <w:br/>
        <w:t xml:space="preserve">0,7 см, 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Times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 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New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 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Roman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 9, 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Normal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, для выделенных сведений используется начертание 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Bold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</w:rPr>
        <w:t>).</w:t>
      </w:r>
    </w:p>
    <w:p w14:paraId="2EBED3EB" w14:textId="77777777" w:rsidR="00065BDA" w:rsidRDefault="00065BDA" w:rsidP="00065BDA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hAnsi="Times New Roman" w:cs="Times New Roman"/>
          <w:spacing w:val="40"/>
          <w:sz w:val="18"/>
          <w:szCs w:val="20"/>
          <w:highlight w:val="yellow"/>
        </w:rPr>
      </w:pPr>
    </w:p>
    <w:p w14:paraId="33EF8172" w14:textId="1047D4E3" w:rsidR="004A5859" w:rsidRPr="00065BDA" w:rsidRDefault="004A5859" w:rsidP="00065BDA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hAnsi="Times New Roman" w:cs="Times New Roman"/>
          <w:sz w:val="18"/>
          <w:szCs w:val="20"/>
          <w:highlight w:val="yellow"/>
        </w:rPr>
      </w:pPr>
      <w:r w:rsidRPr="00065BDA">
        <w:rPr>
          <w:rFonts w:ascii="Times New Roman" w:hAnsi="Times New Roman" w:cs="Times New Roman"/>
          <w:spacing w:val="40"/>
          <w:sz w:val="18"/>
          <w:szCs w:val="20"/>
          <w:highlight w:val="yellow"/>
        </w:rPr>
        <w:t>Вклад авторов:</w:t>
      </w:r>
      <w:r w:rsidR="00065BDA">
        <w:rPr>
          <w:rFonts w:ascii="Times New Roman" w:hAnsi="Times New Roman" w:cs="Times New Roman"/>
          <w:sz w:val="18"/>
          <w:szCs w:val="20"/>
          <w:highlight w:val="yellow"/>
        </w:rPr>
        <w:t xml:space="preserve"> </w:t>
      </w:r>
      <w:r w:rsidRPr="00065BDA">
        <w:rPr>
          <w:rFonts w:ascii="Times New Roman" w:hAnsi="Times New Roman" w:cs="Times New Roman"/>
          <w:sz w:val="18"/>
          <w:szCs w:val="20"/>
          <w:highlight w:val="yellow"/>
        </w:rPr>
        <w:t>Фамилия И.О. - описание личного вклада в написание статьи в краткой форме (идея, сбор материала, обработка материала, написание статьи, научное редактирование текста и т. д.).</w:t>
      </w:r>
    </w:p>
    <w:p w14:paraId="0645C284" w14:textId="77777777" w:rsidR="004A5859" w:rsidRPr="00065BDA" w:rsidRDefault="004A5859" w:rsidP="004A5859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i/>
          <w:iCs/>
          <w:sz w:val="18"/>
          <w:szCs w:val="20"/>
          <w:highlight w:val="yellow"/>
        </w:rPr>
      </w:pPr>
      <w:r w:rsidRPr="00065BDA">
        <w:rPr>
          <w:rFonts w:ascii="Times New Roman" w:hAnsi="Times New Roman" w:cs="Times New Roman"/>
          <w:i/>
          <w:iCs/>
          <w:sz w:val="18"/>
          <w:szCs w:val="20"/>
          <w:highlight w:val="yellow"/>
        </w:rPr>
        <w:lastRenderedPageBreak/>
        <w:t>Пример:</w:t>
      </w:r>
    </w:p>
    <w:p w14:paraId="3D43FC19" w14:textId="36996580" w:rsidR="004A5859" w:rsidRPr="00065BDA" w:rsidRDefault="004A5859" w:rsidP="004A5859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i/>
          <w:iCs/>
          <w:sz w:val="18"/>
          <w:szCs w:val="20"/>
          <w:highlight w:val="yellow"/>
        </w:rPr>
      </w:pPr>
      <w:r w:rsidRPr="00065BDA">
        <w:rPr>
          <w:rFonts w:ascii="Times New Roman" w:hAnsi="Times New Roman" w:cs="Times New Roman"/>
          <w:i/>
          <w:iCs/>
          <w:sz w:val="18"/>
          <w:szCs w:val="20"/>
          <w:highlight w:val="yellow"/>
        </w:rPr>
        <w:t>Артемьева С. С. – научное руководство; концепция исследования; развитие методологии; участие в разработке учебных программ и их реализации; написание исходного текста; итоговые выводы. Митрохин В. В. – участие в разработке учебных программ и их реализации; доработка текста; итоговые выводы.</w:t>
      </w:r>
    </w:p>
    <w:p w14:paraId="742B231F" w14:textId="77777777" w:rsidR="004A5859" w:rsidRPr="00065BDA" w:rsidRDefault="004A5859" w:rsidP="004A5859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i/>
          <w:iCs/>
          <w:sz w:val="18"/>
          <w:szCs w:val="20"/>
          <w:highlight w:val="yellow"/>
        </w:rPr>
      </w:pPr>
    </w:p>
    <w:p w14:paraId="35EF4683" w14:textId="20EA699F" w:rsidR="004A5859" w:rsidRPr="00065BDA" w:rsidRDefault="00065BDA" w:rsidP="004A5859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sz w:val="18"/>
          <w:szCs w:val="20"/>
          <w:highlight w:val="yellow"/>
        </w:rPr>
      </w:pPr>
      <w:r w:rsidRPr="00065BDA">
        <w:rPr>
          <w:rFonts w:ascii="Times New Roman" w:hAnsi="Times New Roman" w:cs="Times New Roman"/>
          <w:sz w:val="18"/>
          <w:szCs w:val="20"/>
          <w:highlight w:val="yellow"/>
        </w:rPr>
        <w:t>После «Информации об авторах» приводят с</w:t>
      </w:r>
      <w:r w:rsidR="004A5859" w:rsidRPr="00065BDA">
        <w:rPr>
          <w:rFonts w:ascii="Times New Roman" w:hAnsi="Times New Roman" w:cs="Times New Roman"/>
          <w:sz w:val="18"/>
          <w:szCs w:val="20"/>
          <w:highlight w:val="yellow"/>
        </w:rPr>
        <w:t>ведения об отсутствии или наличии конфликта интересов и детализацию такого конфликта в случае его наличия. Если в статье приводят данные о вкладе каждого автора, то сведения об отсутствии или наличии конфликта интересов указывают после них.</w:t>
      </w:r>
    </w:p>
    <w:p w14:paraId="3770D8F2" w14:textId="77777777" w:rsidR="004A5859" w:rsidRPr="00065BDA" w:rsidRDefault="004A5859" w:rsidP="004A5859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i/>
          <w:iCs/>
          <w:sz w:val="18"/>
          <w:szCs w:val="20"/>
          <w:highlight w:val="yellow"/>
        </w:rPr>
      </w:pPr>
      <w:r w:rsidRPr="00065BDA">
        <w:rPr>
          <w:rFonts w:ascii="Times New Roman" w:hAnsi="Times New Roman" w:cs="Times New Roman"/>
          <w:i/>
          <w:iCs/>
          <w:sz w:val="18"/>
          <w:szCs w:val="20"/>
          <w:highlight w:val="yellow"/>
        </w:rPr>
        <w:t>Пример:</w:t>
      </w:r>
    </w:p>
    <w:p w14:paraId="7F3F8F15" w14:textId="77777777" w:rsidR="004A5859" w:rsidRPr="00065BDA" w:rsidRDefault="004A5859" w:rsidP="004A5859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i/>
          <w:iCs/>
          <w:sz w:val="18"/>
          <w:szCs w:val="20"/>
          <w:highlight w:val="yellow"/>
        </w:rPr>
      </w:pPr>
      <w:r w:rsidRPr="00065BDA">
        <w:rPr>
          <w:rFonts w:ascii="Times New Roman" w:hAnsi="Times New Roman" w:cs="Times New Roman"/>
          <w:i/>
          <w:iCs/>
          <w:sz w:val="18"/>
          <w:szCs w:val="20"/>
          <w:highlight w:val="yellow"/>
        </w:rPr>
        <w:t>Вклад авторов: все авторы сделали эквивалентный вклад в подготовку публикации.</w:t>
      </w:r>
    </w:p>
    <w:p w14:paraId="6C43A7A8" w14:textId="44610A4C" w:rsidR="004A5859" w:rsidRPr="00571EE2" w:rsidRDefault="004A5859" w:rsidP="004A5859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i/>
          <w:iCs/>
          <w:sz w:val="18"/>
          <w:szCs w:val="20"/>
        </w:rPr>
      </w:pPr>
      <w:r w:rsidRPr="00065BDA">
        <w:rPr>
          <w:rFonts w:ascii="Times New Roman" w:hAnsi="Times New Roman" w:cs="Times New Roman"/>
          <w:i/>
          <w:iCs/>
          <w:sz w:val="18"/>
          <w:szCs w:val="20"/>
          <w:highlight w:val="yellow"/>
        </w:rPr>
        <w:t>Авторы заявляют об отсутствии конфликта интересов.</w:t>
      </w:r>
    </w:p>
    <w:p w14:paraId="4401A455" w14:textId="77777777" w:rsidR="00374306" w:rsidRPr="00571EE2" w:rsidRDefault="00374306" w:rsidP="00374306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0E0A2B05" w14:textId="77777777" w:rsidR="004A5305" w:rsidRPr="00571EE2" w:rsidRDefault="00621F93" w:rsidP="00374306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Сведения об авторах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английском языке приводятся в полном виде, без сокращений слов. Приводятся официально установленные англоязычные названия организаций и их подразделений. Опускаются элементы, характеризующие правовую форму учреждения (организации) в названиях вузов. </w:t>
      </w:r>
    </w:p>
    <w:p w14:paraId="37212600" w14:textId="77777777" w:rsidR="00621F93" w:rsidRPr="00571EE2" w:rsidRDefault="00516ED2" w:rsidP="00374306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Автор должен придерживаться единообразного написания</w:t>
      </w:r>
      <w:r w:rsidR="00CF67B0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фамилии, имени, отчества</w:t>
      </w:r>
      <w:r w:rsidR="001455DB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во все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х статьях. Эта информация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корректной индексации должна быть указана в других статьях, профилях автора в Международных базах данных</w:t>
      </w:r>
      <w:r w:rsidR="00CF67B0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Scopus</w:t>
      </w:r>
      <w:proofErr w:type="spellEnd"/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/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WoS</w:t>
      </w:r>
      <w:proofErr w:type="spellEnd"/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т.д.</w:t>
      </w:r>
    </w:p>
    <w:p w14:paraId="36CDAD0D" w14:textId="77777777" w:rsidR="00893D33" w:rsidRPr="00571EE2" w:rsidRDefault="00893D33" w:rsidP="00374306">
      <w:pPr>
        <w:shd w:val="clear" w:color="auto" w:fill="FFFFFF"/>
        <w:tabs>
          <w:tab w:val="left" w:pos="0"/>
        </w:tabs>
        <w:spacing w:after="12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ВНИМАНИЕ! Все названия, подписи и структурные элементы графиков, таблиц, схем и т.д.</w:t>
      </w:r>
      <w:r w:rsidR="00CF67B0"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оформляются на русском и английском языках.</w:t>
      </w:r>
    </w:p>
    <w:p w14:paraId="0B7494B5" w14:textId="77777777" w:rsidR="00C84D17" w:rsidRPr="00571EE2" w:rsidRDefault="00C84D17" w:rsidP="00374306">
      <w:pPr>
        <w:shd w:val="clear" w:color="auto" w:fill="FFFFFF"/>
        <w:spacing w:after="120" w:line="270" w:lineRule="atLeast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799416" w14:textId="77777777" w:rsidR="004A5305" w:rsidRPr="00571EE2" w:rsidRDefault="004A5305" w:rsidP="004A5305">
      <w:pPr>
        <w:tabs>
          <w:tab w:val="left" w:pos="0"/>
        </w:tabs>
        <w:suppressAutoHyphens/>
        <w:autoSpaceDE w:val="0"/>
        <w:autoSpaceDN w:val="0"/>
        <w:adjustRightInd w:val="0"/>
        <w:spacing w:before="120" w:after="0" w:line="240" w:lineRule="auto"/>
        <w:ind w:firstLine="426"/>
        <w:jc w:val="both"/>
        <w:textAlignment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571EE2">
        <w:rPr>
          <w:rFonts w:ascii="Times New Roman" w:hAnsi="Times New Roman" w:cs="Times New Roman"/>
          <w:b/>
          <w:iCs/>
          <w:sz w:val="24"/>
          <w:szCs w:val="24"/>
        </w:rPr>
        <w:t>Рекоме</w:t>
      </w:r>
      <w:r w:rsidR="00374306" w:rsidRPr="00571EE2">
        <w:rPr>
          <w:rFonts w:ascii="Times New Roman" w:hAnsi="Times New Roman" w:cs="Times New Roman"/>
          <w:b/>
          <w:iCs/>
          <w:sz w:val="24"/>
          <w:szCs w:val="24"/>
        </w:rPr>
        <w:t>ндации по составлению аннотации</w:t>
      </w:r>
    </w:p>
    <w:p w14:paraId="5D32C989" w14:textId="77777777" w:rsidR="004A5305" w:rsidRPr="00571EE2" w:rsidRDefault="004A5305" w:rsidP="004802A3">
      <w:pPr>
        <w:shd w:val="clear" w:color="auto" w:fill="FFFFFF"/>
        <w:spacing w:after="100" w:line="270" w:lineRule="atLeast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Данные рекомендации посвящены составлению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структурированной </w:t>
      </w:r>
      <w:r w:rsidR="00474732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аннотации (</w:t>
      </w:r>
      <w:r w:rsidR="0035036C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474732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нглоязычной аннотации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65EA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abstract</w:t>
      </w:r>
      <w:proofErr w:type="spellEnd"/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14:paraId="006A79CB" w14:textId="77777777" w:rsidR="004A5305" w:rsidRPr="00571EE2" w:rsidRDefault="00292B72" w:rsidP="004802A3">
      <w:pPr>
        <w:shd w:val="clear" w:color="auto" w:fill="FFFFFF"/>
        <w:spacing w:after="100" w:line="270" w:lineRule="atLeast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Основной принцип создания аннотации </w:t>
      </w:r>
      <w:r w:rsidR="00E65EA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информативность. Недостатком окажется неполное отражение содержания статьи и избыточность фраз. Не следует писать общие фразы, незначимые слова. Другая крайность </w:t>
      </w:r>
      <w:r w:rsidR="00E65EA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слишком краткое изложение, упускающее основную информацию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0FCF1F3D" w14:textId="77777777" w:rsidR="004A5305" w:rsidRPr="00571EE2" w:rsidRDefault="00292B72" w:rsidP="004802A3">
      <w:pPr>
        <w:shd w:val="clear" w:color="auto" w:fill="FFFFFF"/>
        <w:spacing w:after="100" w:line="270" w:lineRule="atLeast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Соблюдение требования структурировать аннотацию позволит не упустить основные элементы статьи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. Структура аннотации аналогична структуре научной статьи и содержит следующие основные элементы:</w:t>
      </w:r>
    </w:p>
    <w:p w14:paraId="17EE2D5F" w14:textId="77777777" w:rsidR="004A5305" w:rsidRPr="00571EE2" w:rsidRDefault="00873621" w:rsidP="004802A3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0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hAnsi="Times New Roman" w:cs="Times New Roman"/>
          <w:b/>
          <w:sz w:val="20"/>
          <w:szCs w:val="20"/>
        </w:rPr>
        <w:t xml:space="preserve">Введение 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474732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одержит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74732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предмета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74732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целей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и задач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исследования</w:t>
      </w:r>
      <w:r w:rsidR="00474732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, актуальность</w:t>
      </w:r>
      <w:r w:rsidR="000D0F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новизну и практическую значимость </w:t>
      </w:r>
      <w:r w:rsidR="000D0F8F" w:rsidRPr="00571EE2">
        <w:rPr>
          <w:rFonts w:ascii="Times New Roman" w:hAnsi="Times New Roman" w:cs="Times New Roman"/>
          <w:sz w:val="20"/>
          <w:szCs w:val="20"/>
        </w:rPr>
        <w:t>(общественн</w:t>
      </w:r>
      <w:r w:rsidRPr="00571EE2">
        <w:rPr>
          <w:rFonts w:ascii="Times New Roman" w:hAnsi="Times New Roman" w:cs="Times New Roman"/>
          <w:sz w:val="20"/>
          <w:szCs w:val="20"/>
        </w:rPr>
        <w:t>ую</w:t>
      </w:r>
      <w:r w:rsidR="000D0F8F" w:rsidRPr="00571EE2">
        <w:rPr>
          <w:rFonts w:ascii="Times New Roman" w:hAnsi="Times New Roman" w:cs="Times New Roman"/>
          <w:sz w:val="20"/>
          <w:szCs w:val="20"/>
        </w:rPr>
        <w:t xml:space="preserve"> и научн</w:t>
      </w:r>
      <w:r w:rsidRPr="00571EE2">
        <w:rPr>
          <w:rFonts w:ascii="Times New Roman" w:hAnsi="Times New Roman" w:cs="Times New Roman"/>
          <w:sz w:val="20"/>
          <w:szCs w:val="20"/>
        </w:rPr>
        <w:t>ую</w:t>
      </w:r>
      <w:r w:rsidR="000D0F8F" w:rsidRPr="00571EE2">
        <w:rPr>
          <w:rFonts w:ascii="Times New Roman" w:hAnsi="Times New Roman" w:cs="Times New Roman"/>
          <w:sz w:val="20"/>
          <w:szCs w:val="20"/>
        </w:rPr>
        <w:t>)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274F5C0F" w14:textId="77777777" w:rsidR="004A5305" w:rsidRPr="00571EE2" w:rsidRDefault="00B46F27" w:rsidP="004802A3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0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Методы </w:t>
      </w:r>
      <w:r w:rsidR="00CA1D98"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исследования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(или методология проведения работы)</w:t>
      </w:r>
      <w:r w:rsidR="00CA1D98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. Методы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(методология)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A1D98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в аннотации только называются.</w:t>
      </w:r>
    </w:p>
    <w:p w14:paraId="2A8B72AC" w14:textId="77777777" w:rsidR="00CA1D98" w:rsidRPr="00571EE2" w:rsidRDefault="00B46F27" w:rsidP="00CA1D98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0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Результаты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CA1D98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Н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аучные результаты работы описывают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точно и информативно. Приводят основные теоретические и экспериментальные результаты, фактические данные, обнаруженные взаимосвязи и закономерности.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Предпочтение отдается 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новым результатам и </w:t>
      </w:r>
      <w:r w:rsidR="00CA1D98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выводам, которые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, по мнению авто</w:t>
      </w:r>
      <w:r w:rsidR="00CA1D98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ра, имеют практическое значение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42BAE9B1" w14:textId="77777777" w:rsidR="004A5305" w:rsidRPr="00571EE2" w:rsidRDefault="00B46F27" w:rsidP="00CA1D98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0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Выводы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</w:t>
      </w:r>
      <w:r w:rsidR="00CA1D98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огут сопровождаться рекомендациями, оценками, предложениями, описанными в статье.</w:t>
      </w:r>
    </w:p>
    <w:p w14:paraId="17A40C26" w14:textId="77777777" w:rsidR="004A5305" w:rsidRPr="00571EE2" w:rsidRDefault="004A5305" w:rsidP="004802A3">
      <w:pPr>
        <w:shd w:val="clear" w:color="auto" w:fill="FFFFFF"/>
        <w:spacing w:after="100" w:line="270" w:lineRule="atLeast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B72CBB3" w14:textId="77777777" w:rsidR="004A5305" w:rsidRPr="00571EE2" w:rsidRDefault="004A5305" w:rsidP="004A5305">
      <w:pPr>
        <w:tabs>
          <w:tab w:val="left" w:pos="0"/>
        </w:tabs>
        <w:suppressAutoHyphens/>
        <w:autoSpaceDE w:val="0"/>
        <w:autoSpaceDN w:val="0"/>
        <w:adjustRightInd w:val="0"/>
        <w:spacing w:before="120" w:after="0" w:line="240" w:lineRule="auto"/>
        <w:ind w:firstLine="426"/>
        <w:jc w:val="both"/>
        <w:textAlignment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571EE2">
        <w:rPr>
          <w:rFonts w:ascii="Times New Roman" w:hAnsi="Times New Roman" w:cs="Times New Roman"/>
          <w:b/>
          <w:iCs/>
          <w:sz w:val="24"/>
          <w:szCs w:val="24"/>
        </w:rPr>
        <w:t>Рекомендации по стилю изложения</w:t>
      </w:r>
    </w:p>
    <w:p w14:paraId="4DFD46DA" w14:textId="77777777" w:rsidR="004A5305" w:rsidRPr="00571EE2" w:rsidRDefault="004A5305" w:rsidP="004F7EEE">
      <w:pPr>
        <w:pStyle w:val="ab"/>
        <w:numPr>
          <w:ilvl w:val="0"/>
          <w:numId w:val="9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Язык аннотации должен быть максимально простым и понятным для широкого круга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специалистов. 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ее 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тексте следует применять стандартизованную терминологию и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избегать узкоспециальных терминов, сокращений и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символов.</w:t>
      </w:r>
    </w:p>
    <w:p w14:paraId="0893F536" w14:textId="77777777" w:rsidR="004A5305" w:rsidRPr="00571EE2" w:rsidRDefault="004A5305" w:rsidP="004802A3">
      <w:pPr>
        <w:pStyle w:val="ab"/>
        <w:numPr>
          <w:ilvl w:val="0"/>
          <w:numId w:val="9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Синтаксическая структура аннотации 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должна быть максимально проста и свойственна научно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му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стилю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Лучше использовать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короткие предложения.</w:t>
      </w:r>
    </w:p>
    <w:p w14:paraId="2F32CE31" w14:textId="77777777" w:rsidR="004A5305" w:rsidRPr="00571EE2" w:rsidRDefault="004A5305" w:rsidP="004802A3">
      <w:pPr>
        <w:pStyle w:val="ab"/>
        <w:numPr>
          <w:ilvl w:val="0"/>
          <w:numId w:val="9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Поскольку аннотация </w:t>
      </w:r>
      <w:r w:rsidR="00E65EA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стандартная структура, можно использовать клише научного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языка: рассмотрены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изучены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обобщены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проанализированы; показано, что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/ получено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предложено.</w:t>
      </w:r>
    </w:p>
    <w:p w14:paraId="4B1D02C5" w14:textId="77777777" w:rsidR="004A5305" w:rsidRPr="00571EE2" w:rsidRDefault="004A5305" w:rsidP="004802A3">
      <w:pPr>
        <w:pStyle w:val="ab"/>
        <w:numPr>
          <w:ilvl w:val="0"/>
          <w:numId w:val="9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Рекомендуется избегать частных деталей и конкретных цифр. Полученные числовые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значения чаще всего не являются итогом работы, поэтому упоминать их в аннотации нет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необходимости.</w:t>
      </w:r>
    </w:p>
    <w:p w14:paraId="330018A8" w14:textId="77777777" w:rsidR="004A5305" w:rsidRPr="00571EE2" w:rsidRDefault="004A5305" w:rsidP="004802A3">
      <w:pPr>
        <w:pStyle w:val="ab"/>
        <w:numPr>
          <w:ilvl w:val="0"/>
          <w:numId w:val="9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Единство времени (либо прошедшее, либо настоящее время) и залога (только активный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 только пассивный залог).</w:t>
      </w:r>
    </w:p>
    <w:p w14:paraId="25BEBDC0" w14:textId="77777777" w:rsidR="004A5305" w:rsidRPr="00571EE2" w:rsidRDefault="004A5305" w:rsidP="00374306">
      <w:pPr>
        <w:shd w:val="clear" w:color="auto" w:fill="FFFFFF"/>
        <w:spacing w:after="120" w:line="270" w:lineRule="atLeast"/>
        <w:ind w:firstLine="42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Аннотация не должна содержать:</w:t>
      </w:r>
    </w:p>
    <w:p w14:paraId="218224A0" w14:textId="77777777" w:rsidR="004A5305" w:rsidRPr="00571EE2" w:rsidRDefault="004A5305" w:rsidP="004802A3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избыточных вводных фраз («Автор статьи рассматривает…», «В данной статье…» и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т.д.);</w:t>
      </w:r>
    </w:p>
    <w:p w14:paraId="18C3D89B" w14:textId="77777777" w:rsidR="004A5305" w:rsidRPr="00571EE2" w:rsidRDefault="004A5305" w:rsidP="004802A3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абстрактного указания на время написания статьи («В настоящее время…», «На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данный момент…», «На сегодняшний день…» и т.д.);</w:t>
      </w:r>
    </w:p>
    <w:p w14:paraId="2C597AEA" w14:textId="77777777" w:rsidR="004A5305" w:rsidRPr="00571EE2" w:rsidRDefault="004A5305" w:rsidP="004802A3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общего описания;</w:t>
      </w:r>
    </w:p>
    <w:p w14:paraId="7FCD3D38" w14:textId="77777777" w:rsidR="004A5305" w:rsidRPr="00571EE2" w:rsidRDefault="004A5305" w:rsidP="004802A3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цитат, таблиц, диаграмм, аббревиатур;</w:t>
      </w:r>
    </w:p>
    <w:p w14:paraId="7FB281DB" w14:textId="77777777" w:rsidR="00CA1D98" w:rsidRPr="00571EE2" w:rsidRDefault="00CA1D98" w:rsidP="00CA1D98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ссылок на источники литературы;</w:t>
      </w:r>
    </w:p>
    <w:p w14:paraId="371F8E65" w14:textId="7B38C6D5" w:rsidR="004A5305" w:rsidRPr="00FF6007" w:rsidRDefault="00CA1D98" w:rsidP="00FF6007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информацию, которой нет в статье.</w:t>
      </w:r>
    </w:p>
    <w:sectPr w:rsidR="004A5305" w:rsidRPr="00FF6007" w:rsidSect="00621F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514"/>
    <w:multiLevelType w:val="hybridMultilevel"/>
    <w:tmpl w:val="C5A623C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BE3391"/>
    <w:multiLevelType w:val="hybridMultilevel"/>
    <w:tmpl w:val="18E0BB62"/>
    <w:lvl w:ilvl="0" w:tplc="1048FD8E">
      <w:start w:val="1"/>
      <w:numFmt w:val="decimal"/>
      <w:lvlText w:val="%1."/>
      <w:lvlJc w:val="left"/>
      <w:pPr>
        <w:ind w:left="1041" w:hanging="61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F9504E9"/>
    <w:multiLevelType w:val="multilevel"/>
    <w:tmpl w:val="03D8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F42B2"/>
    <w:multiLevelType w:val="multilevel"/>
    <w:tmpl w:val="EE6C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4401F"/>
    <w:multiLevelType w:val="hybridMultilevel"/>
    <w:tmpl w:val="33B07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441C9"/>
    <w:multiLevelType w:val="hybridMultilevel"/>
    <w:tmpl w:val="A11645F8"/>
    <w:lvl w:ilvl="0" w:tplc="96EEB364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7B16105"/>
    <w:multiLevelType w:val="hybridMultilevel"/>
    <w:tmpl w:val="A0DEFC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4196DC3"/>
    <w:multiLevelType w:val="hybridMultilevel"/>
    <w:tmpl w:val="5D026C4A"/>
    <w:lvl w:ilvl="0" w:tplc="96EEB364">
      <w:numFmt w:val="bullet"/>
      <w:lvlText w:val="•"/>
      <w:lvlJc w:val="left"/>
      <w:pPr>
        <w:ind w:left="12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C705C89"/>
    <w:multiLevelType w:val="hybridMultilevel"/>
    <w:tmpl w:val="94D42B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2DC25A5"/>
    <w:multiLevelType w:val="hybridMultilevel"/>
    <w:tmpl w:val="BCE41704"/>
    <w:lvl w:ilvl="0" w:tplc="8258FC8A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7EDE69EE"/>
    <w:multiLevelType w:val="hybridMultilevel"/>
    <w:tmpl w:val="41DAC78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F93"/>
    <w:rsid w:val="00004280"/>
    <w:rsid w:val="00006687"/>
    <w:rsid w:val="000077D5"/>
    <w:rsid w:val="00011CC5"/>
    <w:rsid w:val="00024E8F"/>
    <w:rsid w:val="000422EF"/>
    <w:rsid w:val="00047D7D"/>
    <w:rsid w:val="00054A54"/>
    <w:rsid w:val="00065BDA"/>
    <w:rsid w:val="000757AF"/>
    <w:rsid w:val="00075E2F"/>
    <w:rsid w:val="00094541"/>
    <w:rsid w:val="000C64F3"/>
    <w:rsid w:val="000D051E"/>
    <w:rsid w:val="000D0F8F"/>
    <w:rsid w:val="000D43A2"/>
    <w:rsid w:val="000D5AA6"/>
    <w:rsid w:val="000D727C"/>
    <w:rsid w:val="00106C87"/>
    <w:rsid w:val="00110344"/>
    <w:rsid w:val="001129CE"/>
    <w:rsid w:val="001455DB"/>
    <w:rsid w:val="001618F9"/>
    <w:rsid w:val="00164173"/>
    <w:rsid w:val="00180213"/>
    <w:rsid w:val="00180B73"/>
    <w:rsid w:val="00183DA5"/>
    <w:rsid w:val="001910F1"/>
    <w:rsid w:val="00195157"/>
    <w:rsid w:val="00197680"/>
    <w:rsid w:val="001B3FCF"/>
    <w:rsid w:val="001C3ACD"/>
    <w:rsid w:val="001C3C18"/>
    <w:rsid w:val="001E0E81"/>
    <w:rsid w:val="001E6EA5"/>
    <w:rsid w:val="001E7DED"/>
    <w:rsid w:val="001F728B"/>
    <w:rsid w:val="00212068"/>
    <w:rsid w:val="002249A5"/>
    <w:rsid w:val="00224B17"/>
    <w:rsid w:val="00225DA3"/>
    <w:rsid w:val="00233735"/>
    <w:rsid w:val="00236F5E"/>
    <w:rsid w:val="00236F6E"/>
    <w:rsid w:val="00250DE7"/>
    <w:rsid w:val="00260296"/>
    <w:rsid w:val="00262A5A"/>
    <w:rsid w:val="002659C9"/>
    <w:rsid w:val="00292B72"/>
    <w:rsid w:val="002A084C"/>
    <w:rsid w:val="002A5589"/>
    <w:rsid w:val="002C4BEA"/>
    <w:rsid w:val="002D3C8F"/>
    <w:rsid w:val="002E7D53"/>
    <w:rsid w:val="002F0AF5"/>
    <w:rsid w:val="002F707D"/>
    <w:rsid w:val="003057F1"/>
    <w:rsid w:val="00312B59"/>
    <w:rsid w:val="00316E7F"/>
    <w:rsid w:val="00341A10"/>
    <w:rsid w:val="0035036C"/>
    <w:rsid w:val="00354DA3"/>
    <w:rsid w:val="00361976"/>
    <w:rsid w:val="003645DF"/>
    <w:rsid w:val="003650A9"/>
    <w:rsid w:val="0037401F"/>
    <w:rsid w:val="00374306"/>
    <w:rsid w:val="003773FA"/>
    <w:rsid w:val="00377734"/>
    <w:rsid w:val="003818EB"/>
    <w:rsid w:val="00381CEB"/>
    <w:rsid w:val="0039035F"/>
    <w:rsid w:val="003B57F7"/>
    <w:rsid w:val="003B64D0"/>
    <w:rsid w:val="003E0CDB"/>
    <w:rsid w:val="003E4032"/>
    <w:rsid w:val="00402294"/>
    <w:rsid w:val="00415C40"/>
    <w:rsid w:val="00422D77"/>
    <w:rsid w:val="0044007D"/>
    <w:rsid w:val="0044388E"/>
    <w:rsid w:val="00457011"/>
    <w:rsid w:val="00460352"/>
    <w:rsid w:val="0046284D"/>
    <w:rsid w:val="00465FAE"/>
    <w:rsid w:val="00474732"/>
    <w:rsid w:val="00474AF0"/>
    <w:rsid w:val="004802A3"/>
    <w:rsid w:val="004923ED"/>
    <w:rsid w:val="004A1894"/>
    <w:rsid w:val="004A5305"/>
    <w:rsid w:val="004A5859"/>
    <w:rsid w:val="004B0C4B"/>
    <w:rsid w:val="004C139A"/>
    <w:rsid w:val="004C2B8F"/>
    <w:rsid w:val="004C4A38"/>
    <w:rsid w:val="004C5006"/>
    <w:rsid w:val="004C66AB"/>
    <w:rsid w:val="004D5D36"/>
    <w:rsid w:val="004E1057"/>
    <w:rsid w:val="004F4FB0"/>
    <w:rsid w:val="004F6C75"/>
    <w:rsid w:val="004F7EEE"/>
    <w:rsid w:val="00511541"/>
    <w:rsid w:val="00511C0B"/>
    <w:rsid w:val="00512652"/>
    <w:rsid w:val="00515297"/>
    <w:rsid w:val="00516ED2"/>
    <w:rsid w:val="00522C82"/>
    <w:rsid w:val="00525554"/>
    <w:rsid w:val="00531C34"/>
    <w:rsid w:val="005324AB"/>
    <w:rsid w:val="00532AFF"/>
    <w:rsid w:val="00533161"/>
    <w:rsid w:val="005467D6"/>
    <w:rsid w:val="00567131"/>
    <w:rsid w:val="005708E2"/>
    <w:rsid w:val="00571EE2"/>
    <w:rsid w:val="00572190"/>
    <w:rsid w:val="00577E80"/>
    <w:rsid w:val="0059650C"/>
    <w:rsid w:val="00597A7E"/>
    <w:rsid w:val="005B088B"/>
    <w:rsid w:val="005B2BF0"/>
    <w:rsid w:val="005C5B8F"/>
    <w:rsid w:val="005C7769"/>
    <w:rsid w:val="005D2B2D"/>
    <w:rsid w:val="005D7120"/>
    <w:rsid w:val="005F2694"/>
    <w:rsid w:val="005F7E04"/>
    <w:rsid w:val="00611CA4"/>
    <w:rsid w:val="00613E1F"/>
    <w:rsid w:val="00615A78"/>
    <w:rsid w:val="00617029"/>
    <w:rsid w:val="00617175"/>
    <w:rsid w:val="00621F93"/>
    <w:rsid w:val="00623064"/>
    <w:rsid w:val="0063106B"/>
    <w:rsid w:val="0063232C"/>
    <w:rsid w:val="006365C5"/>
    <w:rsid w:val="00663785"/>
    <w:rsid w:val="0066665A"/>
    <w:rsid w:val="00667999"/>
    <w:rsid w:val="00667A76"/>
    <w:rsid w:val="0067056E"/>
    <w:rsid w:val="00677627"/>
    <w:rsid w:val="00685B3A"/>
    <w:rsid w:val="0068679F"/>
    <w:rsid w:val="006923D8"/>
    <w:rsid w:val="00692E81"/>
    <w:rsid w:val="00694C78"/>
    <w:rsid w:val="006B0473"/>
    <w:rsid w:val="006B2E03"/>
    <w:rsid w:val="006B74AB"/>
    <w:rsid w:val="006D7C5A"/>
    <w:rsid w:val="006F67B1"/>
    <w:rsid w:val="00703A64"/>
    <w:rsid w:val="00704F29"/>
    <w:rsid w:val="00707527"/>
    <w:rsid w:val="00711B94"/>
    <w:rsid w:val="00722B00"/>
    <w:rsid w:val="007300FE"/>
    <w:rsid w:val="00733458"/>
    <w:rsid w:val="00733512"/>
    <w:rsid w:val="00736BE8"/>
    <w:rsid w:val="0074291D"/>
    <w:rsid w:val="0074467C"/>
    <w:rsid w:val="00760FE9"/>
    <w:rsid w:val="00763FD9"/>
    <w:rsid w:val="0077433F"/>
    <w:rsid w:val="007A0841"/>
    <w:rsid w:val="007B5CD3"/>
    <w:rsid w:val="007B71C4"/>
    <w:rsid w:val="007B7FE4"/>
    <w:rsid w:val="007C26AD"/>
    <w:rsid w:val="007C53DC"/>
    <w:rsid w:val="007D6890"/>
    <w:rsid w:val="0081255F"/>
    <w:rsid w:val="0081339C"/>
    <w:rsid w:val="00816A48"/>
    <w:rsid w:val="00825313"/>
    <w:rsid w:val="00830A07"/>
    <w:rsid w:val="00833713"/>
    <w:rsid w:val="00835DC7"/>
    <w:rsid w:val="0085207C"/>
    <w:rsid w:val="008576F4"/>
    <w:rsid w:val="00857A02"/>
    <w:rsid w:val="008639C0"/>
    <w:rsid w:val="00873621"/>
    <w:rsid w:val="00873F3A"/>
    <w:rsid w:val="00874FE0"/>
    <w:rsid w:val="00881CB3"/>
    <w:rsid w:val="008827F9"/>
    <w:rsid w:val="0088315A"/>
    <w:rsid w:val="00887D6D"/>
    <w:rsid w:val="008930EA"/>
    <w:rsid w:val="00893D33"/>
    <w:rsid w:val="008940CC"/>
    <w:rsid w:val="008A4F91"/>
    <w:rsid w:val="008B1E28"/>
    <w:rsid w:val="008B61B3"/>
    <w:rsid w:val="008B6E0A"/>
    <w:rsid w:val="008B79E9"/>
    <w:rsid w:val="008C2012"/>
    <w:rsid w:val="008C5C93"/>
    <w:rsid w:val="008D0423"/>
    <w:rsid w:val="008D590D"/>
    <w:rsid w:val="008E0D67"/>
    <w:rsid w:val="008E2241"/>
    <w:rsid w:val="008E5905"/>
    <w:rsid w:val="008F1B6E"/>
    <w:rsid w:val="008F3F96"/>
    <w:rsid w:val="008F7D91"/>
    <w:rsid w:val="00902451"/>
    <w:rsid w:val="00904663"/>
    <w:rsid w:val="00906B44"/>
    <w:rsid w:val="009076F4"/>
    <w:rsid w:val="00914E50"/>
    <w:rsid w:val="009327C6"/>
    <w:rsid w:val="0093374D"/>
    <w:rsid w:val="0093440B"/>
    <w:rsid w:val="00940BDA"/>
    <w:rsid w:val="00946592"/>
    <w:rsid w:val="00947785"/>
    <w:rsid w:val="00947C2C"/>
    <w:rsid w:val="00962D8D"/>
    <w:rsid w:val="0096436C"/>
    <w:rsid w:val="00965C22"/>
    <w:rsid w:val="0097172A"/>
    <w:rsid w:val="00972F5B"/>
    <w:rsid w:val="00973DC4"/>
    <w:rsid w:val="00977B40"/>
    <w:rsid w:val="009806C9"/>
    <w:rsid w:val="00985C8E"/>
    <w:rsid w:val="009939AA"/>
    <w:rsid w:val="00995369"/>
    <w:rsid w:val="009A12C1"/>
    <w:rsid w:val="009B5183"/>
    <w:rsid w:val="009C1B1B"/>
    <w:rsid w:val="009D1F8F"/>
    <w:rsid w:val="009D2972"/>
    <w:rsid w:val="009E0C75"/>
    <w:rsid w:val="009F0D6A"/>
    <w:rsid w:val="009F3E2F"/>
    <w:rsid w:val="00A0174C"/>
    <w:rsid w:val="00A0633A"/>
    <w:rsid w:val="00A153AD"/>
    <w:rsid w:val="00A246E4"/>
    <w:rsid w:val="00A26D61"/>
    <w:rsid w:val="00A43287"/>
    <w:rsid w:val="00A60E0A"/>
    <w:rsid w:val="00A61DC7"/>
    <w:rsid w:val="00A621E1"/>
    <w:rsid w:val="00A63F1E"/>
    <w:rsid w:val="00A65716"/>
    <w:rsid w:val="00A66AE5"/>
    <w:rsid w:val="00A77423"/>
    <w:rsid w:val="00A8343A"/>
    <w:rsid w:val="00A838EE"/>
    <w:rsid w:val="00A86B99"/>
    <w:rsid w:val="00A90848"/>
    <w:rsid w:val="00A96C6A"/>
    <w:rsid w:val="00AA4FD9"/>
    <w:rsid w:val="00AA5B22"/>
    <w:rsid w:val="00AA6790"/>
    <w:rsid w:val="00AB668F"/>
    <w:rsid w:val="00AC1658"/>
    <w:rsid w:val="00AC3FEC"/>
    <w:rsid w:val="00AC451D"/>
    <w:rsid w:val="00AD44B1"/>
    <w:rsid w:val="00AD45A1"/>
    <w:rsid w:val="00AE6752"/>
    <w:rsid w:val="00AE7C97"/>
    <w:rsid w:val="00AF27C9"/>
    <w:rsid w:val="00AF2A74"/>
    <w:rsid w:val="00B01BF5"/>
    <w:rsid w:val="00B05817"/>
    <w:rsid w:val="00B15F6B"/>
    <w:rsid w:val="00B238C8"/>
    <w:rsid w:val="00B36004"/>
    <w:rsid w:val="00B42F3B"/>
    <w:rsid w:val="00B46F27"/>
    <w:rsid w:val="00B62A0D"/>
    <w:rsid w:val="00B64E0C"/>
    <w:rsid w:val="00B75202"/>
    <w:rsid w:val="00BA7775"/>
    <w:rsid w:val="00BB1FCA"/>
    <w:rsid w:val="00BC392B"/>
    <w:rsid w:val="00BD127D"/>
    <w:rsid w:val="00BF6259"/>
    <w:rsid w:val="00C0695F"/>
    <w:rsid w:val="00C11C17"/>
    <w:rsid w:val="00C12554"/>
    <w:rsid w:val="00C72CF3"/>
    <w:rsid w:val="00C84D17"/>
    <w:rsid w:val="00C9534B"/>
    <w:rsid w:val="00C96E58"/>
    <w:rsid w:val="00CA112B"/>
    <w:rsid w:val="00CA1D98"/>
    <w:rsid w:val="00CA2954"/>
    <w:rsid w:val="00CC0421"/>
    <w:rsid w:val="00CC613A"/>
    <w:rsid w:val="00CD08DE"/>
    <w:rsid w:val="00CE52CE"/>
    <w:rsid w:val="00CF15D3"/>
    <w:rsid w:val="00CF67B0"/>
    <w:rsid w:val="00D0020E"/>
    <w:rsid w:val="00D0171E"/>
    <w:rsid w:val="00D024C7"/>
    <w:rsid w:val="00D50A40"/>
    <w:rsid w:val="00D52B62"/>
    <w:rsid w:val="00D6497D"/>
    <w:rsid w:val="00D649C0"/>
    <w:rsid w:val="00D8552E"/>
    <w:rsid w:val="00D86A83"/>
    <w:rsid w:val="00D87E89"/>
    <w:rsid w:val="00D92976"/>
    <w:rsid w:val="00D965ED"/>
    <w:rsid w:val="00D97445"/>
    <w:rsid w:val="00DB1858"/>
    <w:rsid w:val="00DC6EE1"/>
    <w:rsid w:val="00DC7DF0"/>
    <w:rsid w:val="00DC7FC8"/>
    <w:rsid w:val="00DD120B"/>
    <w:rsid w:val="00DD3576"/>
    <w:rsid w:val="00DD7610"/>
    <w:rsid w:val="00DD7DC8"/>
    <w:rsid w:val="00DE73B4"/>
    <w:rsid w:val="00E0488D"/>
    <w:rsid w:val="00E14DA1"/>
    <w:rsid w:val="00E21F7F"/>
    <w:rsid w:val="00E40F3D"/>
    <w:rsid w:val="00E449E6"/>
    <w:rsid w:val="00E46663"/>
    <w:rsid w:val="00E4700A"/>
    <w:rsid w:val="00E50A6C"/>
    <w:rsid w:val="00E52556"/>
    <w:rsid w:val="00E53FE0"/>
    <w:rsid w:val="00E57FE3"/>
    <w:rsid w:val="00E65EA6"/>
    <w:rsid w:val="00E801DD"/>
    <w:rsid w:val="00E853F6"/>
    <w:rsid w:val="00E949C0"/>
    <w:rsid w:val="00EA237F"/>
    <w:rsid w:val="00EB3F23"/>
    <w:rsid w:val="00EC0E54"/>
    <w:rsid w:val="00ED4037"/>
    <w:rsid w:val="00EE5820"/>
    <w:rsid w:val="00EF2072"/>
    <w:rsid w:val="00EF2D85"/>
    <w:rsid w:val="00EF66AE"/>
    <w:rsid w:val="00F02E07"/>
    <w:rsid w:val="00F0605E"/>
    <w:rsid w:val="00F10A52"/>
    <w:rsid w:val="00F15AD7"/>
    <w:rsid w:val="00F236BA"/>
    <w:rsid w:val="00F25831"/>
    <w:rsid w:val="00F42EFF"/>
    <w:rsid w:val="00F4307C"/>
    <w:rsid w:val="00F56EF3"/>
    <w:rsid w:val="00F57360"/>
    <w:rsid w:val="00F65E44"/>
    <w:rsid w:val="00F90298"/>
    <w:rsid w:val="00FB03F8"/>
    <w:rsid w:val="00FB3275"/>
    <w:rsid w:val="00FB4A24"/>
    <w:rsid w:val="00FC2E77"/>
    <w:rsid w:val="00FC6978"/>
    <w:rsid w:val="00FC7C05"/>
    <w:rsid w:val="00FD4C69"/>
    <w:rsid w:val="00FE0964"/>
    <w:rsid w:val="00FE188B"/>
    <w:rsid w:val="00FE3C5C"/>
    <w:rsid w:val="00FE7B0C"/>
    <w:rsid w:val="00FF10E3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AD0B"/>
  <w15:docId w15:val="{37682828-60DA-4201-BB5E-77E4BEB6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3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769"/>
    <w:rPr>
      <w:color w:val="0000FF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3645D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645D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645D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645D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645D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645DF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30A07"/>
    <w:pPr>
      <w:spacing w:after="160" w:line="259" w:lineRule="auto"/>
      <w:ind w:left="720"/>
      <w:contextualSpacing/>
    </w:pPr>
  </w:style>
  <w:style w:type="character" w:styleId="ac">
    <w:name w:val="Strong"/>
    <w:basedOn w:val="a0"/>
    <w:uiPriority w:val="22"/>
    <w:qFormat/>
    <w:rsid w:val="003E4032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7300FE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F57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63" Type="http://schemas.openxmlformats.org/officeDocument/2006/relationships/image" Target="media/image48.png"/><Relationship Id="rId7" Type="http://schemas.openxmlformats.org/officeDocument/2006/relationships/hyperlink" Target="mailto:tsvira.yarosalv@mail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1" Type="http://schemas.openxmlformats.org/officeDocument/2006/relationships/hyperlink" Target="https://laravel.com/docs/8.x/blade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5" Type="http://schemas.openxmlformats.org/officeDocument/2006/relationships/webSettings" Target="webSettings.xml"/><Relationship Id="rId61" Type="http://schemas.openxmlformats.org/officeDocument/2006/relationships/image" Target="media/image46.png"/><Relationship Id="rId19" Type="http://schemas.openxmlformats.org/officeDocument/2006/relationships/image" Target="media/image4.png"/><Relationship Id="rId14" Type="http://schemas.openxmlformats.org/officeDocument/2006/relationships/hyperlink" Target="https://platesphp.com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64" Type="http://schemas.openxmlformats.org/officeDocument/2006/relationships/fontTable" Target="fontTable.xml"/><Relationship Id="rId8" Type="http://schemas.openxmlformats.org/officeDocument/2006/relationships/hyperlink" Target="https://www.php.net/manual/ru/index.php" TargetMode="External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yperlink" Target="https://github.com/EFTEC/BladeOne/wiki/BladeOne-Manua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image" Target="media/image44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62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hyperlink" Target="mailto:tsvira.yarosalv@mail.ru" TargetMode="External"/><Relationship Id="rId15" Type="http://schemas.openxmlformats.org/officeDocument/2006/relationships/hyperlink" Target="https://github.com/bobthecow/mustache.php/wiki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10" Type="http://schemas.openxmlformats.org/officeDocument/2006/relationships/hyperlink" Target="https://www.smarty.net/documentation" TargetMode="External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wig.symfony.com/doc/" TargetMode="External"/><Relationship Id="rId13" Type="http://schemas.openxmlformats.org/officeDocument/2006/relationships/hyperlink" Target="https://latte.nette.org/en/guide" TargetMode="External"/><Relationship Id="rId18" Type="http://schemas.openxmlformats.org/officeDocument/2006/relationships/image" Target="media/image3.png"/><Relationship Id="rId3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76F6B-AFB8-4B0B-95D9-FF371731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12</Pages>
  <Words>2966</Words>
  <Characters>11214</Characters>
  <Application>Microsoft Office Word</Application>
  <DocSecurity>0</DocSecurity>
  <Lines>862</Lines>
  <Paragraphs>457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Сковородина Ирина Сергеевна</dc:creator>
  <cp:lastModifiedBy>Цвира Ярослав</cp:lastModifiedBy>
  <cp:revision>130</cp:revision>
  <cp:lastPrinted>2018-07-02T09:11:00Z</cp:lastPrinted>
  <dcterms:created xsi:type="dcterms:W3CDTF">2018-08-02T15:14:00Z</dcterms:created>
  <dcterms:modified xsi:type="dcterms:W3CDTF">2021-11-03T22:36:00Z</dcterms:modified>
</cp:coreProperties>
</file>