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7EB" w:rsidRPr="00254B9A" w:rsidRDefault="000A47EB" w:rsidP="000A47EB">
      <w:pPr>
        <w:spacing w:line="240" w:lineRule="auto"/>
        <w:jc w:val="center"/>
        <w:rPr>
          <w:rFonts w:eastAsia="Times New Roman" w:cs="Times New Roman"/>
        </w:rPr>
      </w:pPr>
      <w:r w:rsidRPr="00254B9A">
        <w:rPr>
          <w:rFonts w:eastAsia="Times New Roman" w:cs="Times New Roman"/>
        </w:rPr>
        <w:t xml:space="preserve">МИНИСТЕРСТВО НАУКИ И ВЫСШЕГО ОБРАЗОВАНИЯ </w:t>
      </w:r>
    </w:p>
    <w:p w:rsidR="000A47EB" w:rsidRPr="00254B9A" w:rsidRDefault="000A47EB" w:rsidP="000A47EB">
      <w:pPr>
        <w:spacing w:line="240" w:lineRule="auto"/>
        <w:jc w:val="center"/>
        <w:rPr>
          <w:rFonts w:eastAsia="Times New Roman" w:cs="Times New Roman"/>
        </w:rPr>
      </w:pPr>
      <w:r w:rsidRPr="00254B9A">
        <w:rPr>
          <w:rFonts w:eastAsia="Times New Roman" w:cs="Times New Roman"/>
        </w:rPr>
        <w:t>РОССИЙСКОЙ ФЕДЕРАЦИИ</w:t>
      </w:r>
    </w:p>
    <w:p w:rsidR="000A47EB" w:rsidRPr="00254B9A" w:rsidRDefault="000A47EB" w:rsidP="000A47EB">
      <w:pPr>
        <w:spacing w:line="240" w:lineRule="auto"/>
        <w:jc w:val="center"/>
        <w:rPr>
          <w:rFonts w:eastAsia="Times New Roman" w:cs="Times New Roman"/>
        </w:rPr>
      </w:pPr>
      <w:r w:rsidRPr="00254B9A">
        <w:rPr>
          <w:rFonts w:eastAsia="Times New Roman" w:cs="Times New Roman"/>
        </w:rPr>
        <w:t>Федеральное государственное бюджетное образовательное учреждение</w:t>
      </w:r>
    </w:p>
    <w:p w:rsidR="000A47EB" w:rsidRPr="00254B9A" w:rsidRDefault="000A47EB" w:rsidP="000A47EB">
      <w:pPr>
        <w:spacing w:line="240" w:lineRule="auto"/>
        <w:jc w:val="center"/>
        <w:rPr>
          <w:rFonts w:eastAsia="Times New Roman" w:cs="Times New Roman"/>
        </w:rPr>
      </w:pPr>
      <w:r w:rsidRPr="00254B9A">
        <w:rPr>
          <w:rFonts w:eastAsia="Times New Roman" w:cs="Times New Roman"/>
        </w:rPr>
        <w:t>высшего образования</w:t>
      </w:r>
    </w:p>
    <w:p w:rsidR="000A47EB" w:rsidRPr="00254B9A" w:rsidRDefault="000A47EB" w:rsidP="000A47EB">
      <w:pPr>
        <w:spacing w:line="240" w:lineRule="auto"/>
        <w:jc w:val="center"/>
        <w:rPr>
          <w:rFonts w:eastAsia="Times New Roman" w:cs="Times New Roman"/>
        </w:rPr>
      </w:pPr>
      <w:r w:rsidRPr="00254B9A">
        <w:rPr>
          <w:rFonts w:eastAsia="Times New Roman" w:cs="Times New Roman"/>
        </w:rPr>
        <w:t>«Московский государственный технический университет имени Н.Э. Баумана</w:t>
      </w:r>
    </w:p>
    <w:p w:rsidR="000A47EB" w:rsidRPr="00254B9A" w:rsidRDefault="000A47EB" w:rsidP="000A47EB">
      <w:pPr>
        <w:spacing w:line="240" w:lineRule="auto"/>
        <w:jc w:val="center"/>
        <w:rPr>
          <w:rFonts w:eastAsia="Times New Roman" w:cs="Times New Roman"/>
          <w:b/>
        </w:rPr>
      </w:pPr>
      <w:r w:rsidRPr="00254B9A">
        <w:rPr>
          <w:rFonts w:eastAsia="Times New Roman" w:cs="Times New Roman"/>
        </w:rPr>
        <w:t>(национальный исследовательский университет)»</w:t>
      </w:r>
    </w:p>
    <w:p w:rsidR="000A47EB" w:rsidRPr="00254B9A" w:rsidRDefault="000A47EB" w:rsidP="000A47EB">
      <w:pPr>
        <w:spacing w:line="240" w:lineRule="auto"/>
        <w:jc w:val="center"/>
        <w:rPr>
          <w:rFonts w:eastAsia="Times New Roman" w:cs="Times New Roman"/>
        </w:rPr>
      </w:pPr>
    </w:p>
    <w:p w:rsidR="000A47EB" w:rsidRPr="00254B9A" w:rsidRDefault="000A47EB" w:rsidP="000A47EB">
      <w:pPr>
        <w:spacing w:line="240" w:lineRule="auto"/>
        <w:jc w:val="center"/>
        <w:rPr>
          <w:rFonts w:eastAsia="Times New Roman" w:cs="Times New Roman"/>
        </w:rPr>
      </w:pPr>
    </w:p>
    <w:p w:rsidR="000A47EB" w:rsidRPr="00254B9A" w:rsidRDefault="000A47EB" w:rsidP="000A47EB">
      <w:pPr>
        <w:spacing w:line="240" w:lineRule="auto"/>
        <w:jc w:val="center"/>
        <w:rPr>
          <w:rFonts w:eastAsia="Times New Roman" w:cs="Times New Roman"/>
        </w:rPr>
      </w:pPr>
    </w:p>
    <w:p w:rsidR="000A47EB" w:rsidRPr="00254B9A" w:rsidRDefault="000A47EB" w:rsidP="000A47EB">
      <w:pPr>
        <w:spacing w:line="240" w:lineRule="auto"/>
        <w:jc w:val="center"/>
        <w:rPr>
          <w:rFonts w:eastAsia="Times New Roman" w:cs="Times New Roman"/>
        </w:rPr>
      </w:pPr>
    </w:p>
    <w:p w:rsidR="000A47EB" w:rsidRPr="00254B9A" w:rsidRDefault="000A47EB" w:rsidP="000A47EB">
      <w:pPr>
        <w:spacing w:line="240" w:lineRule="auto"/>
        <w:jc w:val="center"/>
        <w:rPr>
          <w:rFonts w:eastAsia="Times New Roman" w:cs="Times New Roman"/>
        </w:rPr>
      </w:pPr>
    </w:p>
    <w:p w:rsidR="000A47EB" w:rsidRPr="00254B9A" w:rsidRDefault="000A47EB" w:rsidP="000A47EB">
      <w:pPr>
        <w:spacing w:line="240" w:lineRule="auto"/>
        <w:jc w:val="center"/>
        <w:rPr>
          <w:rFonts w:eastAsia="Times New Roman" w:cs="Times New Roman"/>
        </w:rPr>
      </w:pPr>
    </w:p>
    <w:p w:rsidR="000A47EB" w:rsidRPr="00254B9A" w:rsidRDefault="000A47EB" w:rsidP="000A47EB">
      <w:pPr>
        <w:spacing w:line="240" w:lineRule="auto"/>
        <w:jc w:val="center"/>
        <w:rPr>
          <w:rFonts w:eastAsia="Times New Roman" w:cs="Times New Roman"/>
          <w:b/>
        </w:rPr>
      </w:pPr>
      <w:r w:rsidRPr="00254B9A">
        <w:rPr>
          <w:rFonts w:eastAsia="Times New Roman" w:cs="Times New Roman"/>
          <w:b/>
        </w:rPr>
        <w:t xml:space="preserve">ВЫПУСКНАЯ КВАЛИФИКАЦИОННАЯ РАБОТА </w:t>
      </w:r>
    </w:p>
    <w:p w:rsidR="000A47EB" w:rsidRPr="00254B9A" w:rsidRDefault="000A47EB" w:rsidP="000A47EB">
      <w:pPr>
        <w:spacing w:line="240" w:lineRule="auto"/>
        <w:jc w:val="center"/>
        <w:rPr>
          <w:rFonts w:eastAsia="Times New Roman" w:cs="Times New Roman"/>
          <w:b/>
        </w:rPr>
      </w:pPr>
      <w:r w:rsidRPr="00254B9A">
        <w:rPr>
          <w:rFonts w:eastAsia="Times New Roman" w:cs="Times New Roman"/>
          <w:b/>
        </w:rPr>
        <w:t xml:space="preserve">по курсу </w:t>
      </w:r>
    </w:p>
    <w:p w:rsidR="000A47EB" w:rsidRPr="00254B9A" w:rsidRDefault="000A47EB" w:rsidP="000A47EB">
      <w:pPr>
        <w:spacing w:line="240" w:lineRule="auto"/>
        <w:jc w:val="center"/>
        <w:rPr>
          <w:rFonts w:eastAsia="Times New Roman" w:cs="Times New Roman"/>
        </w:rPr>
      </w:pPr>
      <w:r w:rsidRPr="00254B9A">
        <w:rPr>
          <w:rFonts w:eastAsia="Times New Roman" w:cs="Times New Roman"/>
        </w:rPr>
        <w:t>«</w:t>
      </w:r>
      <w:proofErr w:type="spellStart"/>
      <w:r w:rsidRPr="00254B9A">
        <w:rPr>
          <w:rFonts w:eastAsia="Times New Roman" w:cs="Times New Roman"/>
        </w:rPr>
        <w:t>Data</w:t>
      </w:r>
      <w:proofErr w:type="spellEnd"/>
      <w:r w:rsidRPr="00254B9A">
        <w:rPr>
          <w:rFonts w:eastAsia="Times New Roman" w:cs="Times New Roman"/>
        </w:rPr>
        <w:t xml:space="preserve"> </w:t>
      </w:r>
      <w:proofErr w:type="spellStart"/>
      <w:r w:rsidRPr="00254B9A">
        <w:rPr>
          <w:rFonts w:eastAsia="Times New Roman" w:cs="Times New Roman"/>
        </w:rPr>
        <w:t>Science</w:t>
      </w:r>
      <w:proofErr w:type="spellEnd"/>
      <w:r w:rsidRPr="00254B9A">
        <w:rPr>
          <w:rFonts w:eastAsia="Times New Roman" w:cs="Times New Roman"/>
        </w:rPr>
        <w:t>»</w:t>
      </w:r>
    </w:p>
    <w:p w:rsidR="000A47EB" w:rsidRPr="00254B9A" w:rsidRDefault="000A47EB" w:rsidP="000A47EB">
      <w:pPr>
        <w:spacing w:line="240" w:lineRule="auto"/>
        <w:jc w:val="center"/>
        <w:rPr>
          <w:rFonts w:eastAsia="Times New Roman" w:cs="Times New Roman"/>
          <w:u w:val="single"/>
        </w:rPr>
      </w:pPr>
      <w:bookmarkStart w:id="0" w:name="_3rdcrjn" w:colFirst="0" w:colLast="0"/>
      <w:bookmarkEnd w:id="0"/>
    </w:p>
    <w:p w:rsidR="000A47EB" w:rsidRPr="00254B9A" w:rsidRDefault="000A47EB" w:rsidP="000A47EB">
      <w:pPr>
        <w:spacing w:line="240" w:lineRule="auto"/>
        <w:jc w:val="center"/>
        <w:rPr>
          <w:rFonts w:eastAsia="Times New Roman" w:cs="Times New Roman"/>
          <w:u w:val="single"/>
        </w:rPr>
      </w:pPr>
    </w:p>
    <w:p w:rsidR="000A47EB" w:rsidRPr="00254B9A" w:rsidRDefault="000A47EB" w:rsidP="000A47EB">
      <w:pPr>
        <w:spacing w:line="240" w:lineRule="auto"/>
        <w:jc w:val="center"/>
        <w:rPr>
          <w:rFonts w:eastAsia="Times New Roman" w:cs="Times New Roman"/>
          <w:u w:val="single"/>
        </w:rPr>
      </w:pPr>
    </w:p>
    <w:p w:rsidR="000A47EB" w:rsidRPr="00254B9A" w:rsidRDefault="000A47EB" w:rsidP="000A47EB">
      <w:pPr>
        <w:spacing w:line="240" w:lineRule="auto"/>
        <w:jc w:val="center"/>
        <w:rPr>
          <w:rFonts w:eastAsia="Times New Roman" w:cs="Times New Roman"/>
          <w:u w:val="single"/>
        </w:rPr>
      </w:pPr>
    </w:p>
    <w:p w:rsidR="000A47EB" w:rsidRPr="00254B9A" w:rsidRDefault="000A47EB" w:rsidP="000A47EB">
      <w:pPr>
        <w:spacing w:line="240" w:lineRule="auto"/>
        <w:jc w:val="center"/>
        <w:rPr>
          <w:rFonts w:eastAsia="Times New Roman" w:cs="Times New Roman"/>
          <w:u w:val="single"/>
        </w:rPr>
      </w:pPr>
    </w:p>
    <w:p w:rsidR="000A47EB" w:rsidRPr="00254B9A" w:rsidRDefault="000A47EB" w:rsidP="000A47EB">
      <w:pPr>
        <w:spacing w:line="240" w:lineRule="auto"/>
        <w:jc w:val="center"/>
        <w:rPr>
          <w:rFonts w:eastAsia="Times New Roman" w:cs="Times New Roman"/>
          <w:u w:val="single"/>
        </w:rPr>
      </w:pPr>
    </w:p>
    <w:p w:rsidR="000A47EB" w:rsidRPr="00254B9A" w:rsidRDefault="000A47EB" w:rsidP="000A47EB">
      <w:pPr>
        <w:spacing w:line="240" w:lineRule="auto"/>
        <w:jc w:val="center"/>
        <w:rPr>
          <w:rFonts w:eastAsia="Times New Roman" w:cs="Times New Roman"/>
          <w:u w:val="single"/>
        </w:rPr>
      </w:pPr>
    </w:p>
    <w:p w:rsidR="000A47EB" w:rsidRPr="00254B9A" w:rsidRDefault="000A47EB" w:rsidP="000A47EB">
      <w:pPr>
        <w:spacing w:line="240" w:lineRule="auto"/>
        <w:jc w:val="center"/>
        <w:rPr>
          <w:rFonts w:eastAsia="Times New Roman" w:cs="Times New Roman"/>
          <w:u w:val="single"/>
        </w:rPr>
      </w:pPr>
    </w:p>
    <w:p w:rsidR="000A47EB" w:rsidRPr="00254B9A" w:rsidRDefault="000A47EB" w:rsidP="000A47EB">
      <w:pPr>
        <w:spacing w:line="240" w:lineRule="auto"/>
        <w:jc w:val="center"/>
        <w:rPr>
          <w:rFonts w:eastAsia="Times New Roman" w:cs="Times New Roman"/>
          <w:u w:val="single"/>
        </w:rPr>
      </w:pPr>
    </w:p>
    <w:p w:rsidR="000A47EB" w:rsidRPr="00254B9A" w:rsidRDefault="000A47EB" w:rsidP="000A47EB">
      <w:pPr>
        <w:spacing w:line="240" w:lineRule="auto"/>
        <w:jc w:val="center"/>
        <w:rPr>
          <w:rFonts w:eastAsia="Times New Roman" w:cs="Times New Roman"/>
          <w:u w:val="single"/>
        </w:rPr>
      </w:pPr>
    </w:p>
    <w:p w:rsidR="000A47EB" w:rsidRPr="00254B9A" w:rsidRDefault="000A47EB" w:rsidP="000A47EB">
      <w:pPr>
        <w:spacing w:line="240" w:lineRule="auto"/>
        <w:jc w:val="center"/>
        <w:rPr>
          <w:rFonts w:eastAsia="Times New Roman" w:cs="Times New Roman"/>
          <w:u w:val="single"/>
        </w:rPr>
      </w:pPr>
    </w:p>
    <w:p w:rsidR="000A47EB" w:rsidRPr="00254B9A" w:rsidRDefault="000A47EB" w:rsidP="000A47EB">
      <w:pPr>
        <w:spacing w:line="240" w:lineRule="auto"/>
        <w:jc w:val="center"/>
        <w:rPr>
          <w:rFonts w:eastAsia="Times New Roman" w:cs="Times New Roman"/>
          <w:u w:val="single"/>
        </w:rPr>
      </w:pPr>
    </w:p>
    <w:p w:rsidR="000A47EB" w:rsidRPr="00254B9A" w:rsidRDefault="000A47EB" w:rsidP="000A47EB">
      <w:pPr>
        <w:spacing w:line="240" w:lineRule="auto"/>
        <w:jc w:val="center"/>
        <w:rPr>
          <w:rFonts w:eastAsia="Times New Roman" w:cs="Times New Roman"/>
          <w:u w:val="single"/>
        </w:rPr>
      </w:pPr>
    </w:p>
    <w:p w:rsidR="000A47EB" w:rsidRPr="00254B9A" w:rsidRDefault="000A47EB" w:rsidP="000A47EB">
      <w:pPr>
        <w:spacing w:line="240" w:lineRule="auto"/>
        <w:jc w:val="both"/>
        <w:rPr>
          <w:rFonts w:eastAsia="Times New Roman" w:cs="Times New Roman"/>
          <w:u w:val="single"/>
        </w:rPr>
      </w:pPr>
    </w:p>
    <w:p w:rsidR="000A47EB" w:rsidRPr="00254B9A" w:rsidRDefault="000A47EB" w:rsidP="000A47EB">
      <w:pPr>
        <w:spacing w:line="240" w:lineRule="auto"/>
        <w:jc w:val="both"/>
        <w:rPr>
          <w:rFonts w:eastAsia="Times New Roman" w:cs="Times New Roman"/>
          <w:u w:val="single"/>
        </w:rPr>
      </w:pPr>
      <w:r w:rsidRPr="00254B9A">
        <w:rPr>
          <w:rFonts w:eastAsia="Times New Roman" w:cs="Times New Roman"/>
        </w:rPr>
        <w:t>Слушатель</w:t>
      </w:r>
      <w:r w:rsidRPr="00254B9A">
        <w:rPr>
          <w:rFonts w:eastAsia="Times New Roman" w:cs="Times New Roman"/>
        </w:rPr>
        <w:tab/>
      </w:r>
      <w:r w:rsidRPr="00254B9A">
        <w:rPr>
          <w:rFonts w:eastAsia="Times New Roman" w:cs="Times New Roman"/>
        </w:rPr>
        <w:tab/>
      </w:r>
      <w:r w:rsidRPr="00254B9A">
        <w:rPr>
          <w:rFonts w:eastAsia="Times New Roman" w:cs="Times New Roman"/>
        </w:rPr>
        <w:tab/>
        <w:t xml:space="preserve">                </w:t>
      </w:r>
      <w:proofErr w:type="spellStart"/>
      <w:r w:rsidRPr="00254B9A">
        <w:rPr>
          <w:rFonts w:eastAsia="Times New Roman" w:cs="Times New Roman"/>
        </w:rPr>
        <w:t>Княжевский</w:t>
      </w:r>
      <w:proofErr w:type="spellEnd"/>
      <w:r w:rsidRPr="00254B9A">
        <w:rPr>
          <w:rFonts w:eastAsia="Times New Roman" w:cs="Times New Roman"/>
        </w:rPr>
        <w:t xml:space="preserve"> Ярослав Владимирович</w:t>
      </w:r>
    </w:p>
    <w:p w:rsidR="000A47EB" w:rsidRPr="00254B9A" w:rsidRDefault="000A47EB" w:rsidP="000A47EB">
      <w:pPr>
        <w:spacing w:line="240" w:lineRule="auto"/>
        <w:jc w:val="both"/>
        <w:rPr>
          <w:rFonts w:eastAsia="Times New Roman" w:cs="Times New Roman"/>
        </w:rPr>
      </w:pPr>
    </w:p>
    <w:p w:rsidR="000A47EB" w:rsidRPr="00254B9A" w:rsidRDefault="000A47EB" w:rsidP="000A47EB">
      <w:pPr>
        <w:spacing w:line="240" w:lineRule="auto"/>
        <w:jc w:val="both"/>
        <w:rPr>
          <w:rFonts w:eastAsia="Times New Roman" w:cs="Times New Roman"/>
        </w:rPr>
      </w:pPr>
    </w:p>
    <w:p w:rsidR="000A47EB" w:rsidRPr="00254B9A" w:rsidRDefault="000A47EB" w:rsidP="000A47EB">
      <w:pPr>
        <w:spacing w:line="240" w:lineRule="auto"/>
        <w:jc w:val="both"/>
        <w:rPr>
          <w:rFonts w:eastAsia="Times New Roman" w:cs="Times New Roman"/>
        </w:rPr>
      </w:pPr>
    </w:p>
    <w:p w:rsidR="000A47EB" w:rsidRPr="00254B9A" w:rsidRDefault="000A47EB" w:rsidP="000A47EB">
      <w:pPr>
        <w:tabs>
          <w:tab w:val="left" w:pos="3240"/>
        </w:tabs>
        <w:spacing w:line="240" w:lineRule="auto"/>
        <w:rPr>
          <w:rFonts w:eastAsia="Times New Roman" w:cs="Times New Roman"/>
        </w:rPr>
      </w:pPr>
    </w:p>
    <w:p w:rsidR="000A47EB" w:rsidRPr="00254B9A" w:rsidRDefault="000A47EB" w:rsidP="000A47EB">
      <w:pPr>
        <w:tabs>
          <w:tab w:val="left" w:pos="3240"/>
        </w:tabs>
        <w:spacing w:line="240" w:lineRule="auto"/>
        <w:rPr>
          <w:rFonts w:eastAsia="Times New Roman" w:cs="Times New Roman"/>
        </w:rPr>
      </w:pPr>
    </w:p>
    <w:p w:rsidR="004A114F" w:rsidRPr="00254B9A" w:rsidRDefault="004A114F" w:rsidP="000A47EB">
      <w:pPr>
        <w:tabs>
          <w:tab w:val="left" w:pos="3240"/>
        </w:tabs>
        <w:spacing w:line="240" w:lineRule="auto"/>
        <w:jc w:val="center"/>
        <w:rPr>
          <w:rFonts w:eastAsia="Times New Roman" w:cs="Times New Roman"/>
        </w:rPr>
      </w:pPr>
    </w:p>
    <w:p w:rsidR="004A114F" w:rsidRPr="00254B9A" w:rsidRDefault="004A114F" w:rsidP="000A47EB">
      <w:pPr>
        <w:tabs>
          <w:tab w:val="left" w:pos="3240"/>
        </w:tabs>
        <w:spacing w:line="240" w:lineRule="auto"/>
        <w:jc w:val="center"/>
        <w:rPr>
          <w:rFonts w:eastAsia="Times New Roman" w:cs="Times New Roman"/>
        </w:rPr>
      </w:pPr>
    </w:p>
    <w:p w:rsidR="004A114F" w:rsidRPr="00254B9A" w:rsidRDefault="004A114F" w:rsidP="000A47EB">
      <w:pPr>
        <w:tabs>
          <w:tab w:val="left" w:pos="3240"/>
        </w:tabs>
        <w:spacing w:line="240" w:lineRule="auto"/>
        <w:jc w:val="center"/>
        <w:rPr>
          <w:rFonts w:eastAsia="Times New Roman" w:cs="Times New Roman"/>
        </w:rPr>
      </w:pPr>
    </w:p>
    <w:p w:rsidR="004A114F" w:rsidRPr="00254B9A" w:rsidRDefault="004A114F" w:rsidP="000A47EB">
      <w:pPr>
        <w:tabs>
          <w:tab w:val="left" w:pos="3240"/>
        </w:tabs>
        <w:spacing w:line="240" w:lineRule="auto"/>
        <w:jc w:val="center"/>
        <w:rPr>
          <w:rFonts w:eastAsia="Times New Roman" w:cs="Times New Roman"/>
        </w:rPr>
      </w:pPr>
    </w:p>
    <w:p w:rsidR="004A114F" w:rsidRPr="00254B9A" w:rsidRDefault="004A114F" w:rsidP="000A47EB">
      <w:pPr>
        <w:tabs>
          <w:tab w:val="left" w:pos="3240"/>
        </w:tabs>
        <w:spacing w:line="240" w:lineRule="auto"/>
        <w:jc w:val="center"/>
        <w:rPr>
          <w:rFonts w:eastAsia="Times New Roman" w:cs="Times New Roman"/>
        </w:rPr>
      </w:pPr>
    </w:p>
    <w:p w:rsidR="004A114F" w:rsidRPr="00254B9A" w:rsidRDefault="004A114F" w:rsidP="000A47EB">
      <w:pPr>
        <w:tabs>
          <w:tab w:val="left" w:pos="3240"/>
        </w:tabs>
        <w:spacing w:line="240" w:lineRule="auto"/>
        <w:jc w:val="center"/>
        <w:rPr>
          <w:rFonts w:eastAsia="Times New Roman" w:cs="Times New Roman"/>
        </w:rPr>
      </w:pPr>
    </w:p>
    <w:p w:rsidR="004A114F" w:rsidRPr="00254B9A" w:rsidRDefault="004A114F" w:rsidP="000A47EB">
      <w:pPr>
        <w:tabs>
          <w:tab w:val="left" w:pos="3240"/>
        </w:tabs>
        <w:spacing w:line="240" w:lineRule="auto"/>
        <w:jc w:val="center"/>
        <w:rPr>
          <w:rFonts w:eastAsia="Times New Roman" w:cs="Times New Roman"/>
        </w:rPr>
      </w:pPr>
    </w:p>
    <w:p w:rsidR="004A114F" w:rsidRPr="00254B9A" w:rsidRDefault="004A114F" w:rsidP="000A47EB">
      <w:pPr>
        <w:tabs>
          <w:tab w:val="left" w:pos="3240"/>
        </w:tabs>
        <w:spacing w:line="240" w:lineRule="auto"/>
        <w:jc w:val="center"/>
        <w:rPr>
          <w:rFonts w:eastAsia="Times New Roman" w:cs="Times New Roman"/>
        </w:rPr>
      </w:pPr>
    </w:p>
    <w:p w:rsidR="000A47EB" w:rsidRPr="00254B9A" w:rsidRDefault="000A47EB" w:rsidP="000A47EB">
      <w:pPr>
        <w:tabs>
          <w:tab w:val="left" w:pos="3240"/>
        </w:tabs>
        <w:spacing w:line="240" w:lineRule="auto"/>
        <w:jc w:val="center"/>
        <w:rPr>
          <w:rFonts w:eastAsia="Times New Roman" w:cs="Times New Roman"/>
          <w:u w:val="single"/>
        </w:rPr>
      </w:pPr>
      <w:r w:rsidRPr="00254B9A">
        <w:rPr>
          <w:rFonts w:eastAsia="Times New Roman" w:cs="Times New Roman"/>
        </w:rPr>
        <w:t>Москва, 2022</w:t>
      </w:r>
    </w:p>
    <w:p w:rsidR="000A47EB" w:rsidRPr="00254B9A" w:rsidRDefault="000A47EB" w:rsidP="000A47EB">
      <w:pPr>
        <w:rPr>
          <w:rFonts w:cs="Times New Roman"/>
          <w:noProof/>
        </w:rPr>
      </w:pPr>
    </w:p>
    <w:p w:rsidR="00F66DC2" w:rsidRPr="00254B9A" w:rsidRDefault="00F66DC2">
      <w:pPr>
        <w:rPr>
          <w:rFonts w:cs="Times New Roman"/>
          <w:u w:val="single"/>
        </w:rPr>
      </w:pPr>
      <w:r w:rsidRPr="00254B9A">
        <w:rPr>
          <w:rFonts w:cs="Times New Roman"/>
          <w:u w:val="single"/>
        </w:rPr>
        <w:t>Оглавление</w:t>
      </w:r>
    </w:p>
    <w:p w:rsidR="00E408DF" w:rsidRPr="00254B9A" w:rsidRDefault="00E408DF">
      <w:pPr>
        <w:rPr>
          <w:rFonts w:cs="Times New Roman"/>
        </w:rPr>
      </w:pPr>
    </w:p>
    <w:p w:rsidR="00E408DF" w:rsidRPr="00254B9A" w:rsidRDefault="00E408DF" w:rsidP="00E408DF">
      <w:pPr>
        <w:tabs>
          <w:tab w:val="left" w:pos="1701"/>
        </w:tabs>
        <w:ind w:firstLine="0"/>
        <w:rPr>
          <w:rFonts w:cs="Times New Roman"/>
        </w:rPr>
      </w:pPr>
      <w:r w:rsidRPr="00254B9A">
        <w:rPr>
          <w:rFonts w:cs="Times New Roman"/>
        </w:rPr>
        <w:t>1.</w:t>
      </w:r>
      <w:r w:rsidR="00F66DC2" w:rsidRPr="00254B9A">
        <w:rPr>
          <w:rFonts w:cs="Times New Roman"/>
        </w:rPr>
        <w:t>Аналитическая часть</w:t>
      </w:r>
    </w:p>
    <w:p w:rsidR="00E408DF" w:rsidRPr="00254B9A" w:rsidRDefault="00E408DF" w:rsidP="00E408DF">
      <w:pPr>
        <w:tabs>
          <w:tab w:val="left" w:pos="1701"/>
        </w:tabs>
        <w:rPr>
          <w:rFonts w:cs="Times New Roman"/>
        </w:rPr>
      </w:pPr>
    </w:p>
    <w:p w:rsidR="00F66DC2" w:rsidRPr="00254B9A" w:rsidRDefault="00F66DC2" w:rsidP="00E408DF">
      <w:pPr>
        <w:pStyle w:val="a5"/>
        <w:numPr>
          <w:ilvl w:val="1"/>
          <w:numId w:val="10"/>
        </w:numPr>
        <w:rPr>
          <w:sz w:val="28"/>
          <w:szCs w:val="28"/>
        </w:rPr>
      </w:pPr>
      <w:r w:rsidRPr="00254B9A">
        <w:rPr>
          <w:sz w:val="28"/>
          <w:szCs w:val="28"/>
        </w:rPr>
        <w:t>Постановка задачи</w:t>
      </w:r>
    </w:p>
    <w:p w:rsidR="00E408DF" w:rsidRPr="00254B9A" w:rsidRDefault="00E408DF" w:rsidP="00E408DF">
      <w:pPr>
        <w:pStyle w:val="a5"/>
        <w:ind w:left="1128"/>
        <w:rPr>
          <w:sz w:val="28"/>
          <w:szCs w:val="28"/>
        </w:rPr>
      </w:pPr>
    </w:p>
    <w:p w:rsidR="00F66DC2" w:rsidRPr="00254B9A" w:rsidRDefault="00F66DC2" w:rsidP="00E408DF">
      <w:pPr>
        <w:pStyle w:val="a5"/>
        <w:numPr>
          <w:ilvl w:val="1"/>
          <w:numId w:val="10"/>
        </w:numPr>
        <w:rPr>
          <w:sz w:val="28"/>
          <w:szCs w:val="28"/>
        </w:rPr>
      </w:pPr>
      <w:r w:rsidRPr="00254B9A">
        <w:rPr>
          <w:sz w:val="28"/>
          <w:szCs w:val="28"/>
        </w:rPr>
        <w:t>Описание используемых методов</w:t>
      </w:r>
    </w:p>
    <w:p w:rsidR="00E408DF" w:rsidRPr="00254B9A" w:rsidRDefault="00E408DF" w:rsidP="00E408DF">
      <w:pPr>
        <w:pStyle w:val="a5"/>
        <w:rPr>
          <w:sz w:val="28"/>
          <w:szCs w:val="28"/>
        </w:rPr>
      </w:pPr>
    </w:p>
    <w:p w:rsidR="00E408DF" w:rsidRPr="00254B9A" w:rsidRDefault="00E408DF" w:rsidP="00E408DF">
      <w:pPr>
        <w:pStyle w:val="a5"/>
        <w:ind w:left="1128"/>
        <w:rPr>
          <w:sz w:val="28"/>
          <w:szCs w:val="28"/>
        </w:rPr>
      </w:pPr>
    </w:p>
    <w:p w:rsidR="00F66DC2" w:rsidRPr="00254B9A" w:rsidRDefault="00F66DC2" w:rsidP="00F66DC2">
      <w:pPr>
        <w:numPr>
          <w:ilvl w:val="1"/>
          <w:numId w:val="10"/>
        </w:numPr>
        <w:tabs>
          <w:tab w:val="left" w:pos="1985"/>
        </w:tabs>
        <w:spacing w:line="240" w:lineRule="auto"/>
        <w:rPr>
          <w:rFonts w:cs="Times New Roman"/>
        </w:rPr>
      </w:pPr>
      <w:r w:rsidRPr="00254B9A">
        <w:rPr>
          <w:rFonts w:cs="Times New Roman"/>
        </w:rPr>
        <w:t>Разведочный анализ данных</w:t>
      </w:r>
    </w:p>
    <w:p w:rsidR="00E408DF" w:rsidRPr="00254B9A" w:rsidRDefault="00E408DF" w:rsidP="00E408DF">
      <w:pPr>
        <w:tabs>
          <w:tab w:val="left" w:pos="1985"/>
        </w:tabs>
        <w:spacing w:line="240" w:lineRule="auto"/>
        <w:ind w:left="1128" w:firstLine="0"/>
        <w:rPr>
          <w:rFonts w:cs="Times New Roman"/>
        </w:rPr>
      </w:pPr>
    </w:p>
    <w:p w:rsidR="00F66DC2" w:rsidRPr="00254B9A" w:rsidRDefault="00E408DF" w:rsidP="00E408DF">
      <w:pPr>
        <w:tabs>
          <w:tab w:val="left" w:pos="1701"/>
        </w:tabs>
        <w:ind w:firstLine="0"/>
        <w:rPr>
          <w:rFonts w:cs="Times New Roman"/>
        </w:rPr>
      </w:pPr>
      <w:r w:rsidRPr="00254B9A">
        <w:rPr>
          <w:rFonts w:cs="Times New Roman"/>
        </w:rPr>
        <w:t xml:space="preserve">2. </w:t>
      </w:r>
      <w:r w:rsidR="00F66DC2" w:rsidRPr="00254B9A">
        <w:rPr>
          <w:rFonts w:cs="Times New Roman"/>
        </w:rPr>
        <w:t>Практическая часть</w:t>
      </w:r>
    </w:p>
    <w:p w:rsidR="00E408DF" w:rsidRPr="00254B9A" w:rsidRDefault="00E408DF" w:rsidP="00E408DF">
      <w:pPr>
        <w:tabs>
          <w:tab w:val="left" w:pos="1701"/>
        </w:tabs>
        <w:ind w:firstLine="0"/>
        <w:rPr>
          <w:rFonts w:cs="Times New Roman"/>
        </w:rPr>
      </w:pPr>
    </w:p>
    <w:p w:rsidR="00F66DC2" w:rsidRPr="00254B9A" w:rsidRDefault="00F66DC2" w:rsidP="00E408DF">
      <w:pPr>
        <w:pStyle w:val="a5"/>
        <w:numPr>
          <w:ilvl w:val="1"/>
          <w:numId w:val="17"/>
        </w:numPr>
        <w:tabs>
          <w:tab w:val="left" w:pos="2410"/>
        </w:tabs>
        <w:rPr>
          <w:sz w:val="28"/>
          <w:szCs w:val="28"/>
        </w:rPr>
      </w:pPr>
      <w:r w:rsidRPr="00254B9A">
        <w:rPr>
          <w:sz w:val="28"/>
          <w:szCs w:val="28"/>
        </w:rPr>
        <w:t>Предобработка данных</w:t>
      </w:r>
    </w:p>
    <w:p w:rsidR="00E408DF" w:rsidRPr="00254B9A" w:rsidRDefault="00E408DF" w:rsidP="00E408DF">
      <w:pPr>
        <w:pStyle w:val="a5"/>
        <w:tabs>
          <w:tab w:val="left" w:pos="2410"/>
        </w:tabs>
        <w:ind w:left="1083"/>
        <w:rPr>
          <w:sz w:val="28"/>
          <w:szCs w:val="28"/>
        </w:rPr>
      </w:pPr>
    </w:p>
    <w:p w:rsidR="00F66DC2" w:rsidRPr="00254B9A" w:rsidRDefault="00F66DC2" w:rsidP="00E408DF">
      <w:pPr>
        <w:pStyle w:val="a5"/>
        <w:numPr>
          <w:ilvl w:val="1"/>
          <w:numId w:val="17"/>
        </w:numPr>
        <w:tabs>
          <w:tab w:val="left" w:pos="2410"/>
        </w:tabs>
        <w:rPr>
          <w:sz w:val="28"/>
          <w:szCs w:val="28"/>
        </w:rPr>
      </w:pPr>
      <w:r w:rsidRPr="00254B9A">
        <w:rPr>
          <w:sz w:val="28"/>
          <w:szCs w:val="28"/>
        </w:rPr>
        <w:t>Разработка и обучение модели</w:t>
      </w:r>
    </w:p>
    <w:p w:rsidR="00E408DF" w:rsidRPr="00254B9A" w:rsidRDefault="00E408DF" w:rsidP="00E408DF">
      <w:pPr>
        <w:pStyle w:val="a5"/>
        <w:rPr>
          <w:sz w:val="28"/>
          <w:szCs w:val="28"/>
        </w:rPr>
      </w:pPr>
    </w:p>
    <w:p w:rsidR="00E408DF" w:rsidRPr="00254B9A" w:rsidRDefault="00E408DF" w:rsidP="00E408DF">
      <w:pPr>
        <w:pStyle w:val="a5"/>
        <w:tabs>
          <w:tab w:val="left" w:pos="2410"/>
        </w:tabs>
        <w:ind w:left="1083"/>
        <w:rPr>
          <w:sz w:val="28"/>
          <w:szCs w:val="28"/>
        </w:rPr>
      </w:pPr>
    </w:p>
    <w:p w:rsidR="00F66DC2" w:rsidRPr="00254B9A" w:rsidRDefault="00F66DC2" w:rsidP="00E408DF">
      <w:pPr>
        <w:pStyle w:val="a5"/>
        <w:numPr>
          <w:ilvl w:val="1"/>
          <w:numId w:val="17"/>
        </w:numPr>
        <w:tabs>
          <w:tab w:val="left" w:pos="2410"/>
        </w:tabs>
        <w:rPr>
          <w:sz w:val="28"/>
          <w:szCs w:val="28"/>
        </w:rPr>
      </w:pPr>
      <w:r w:rsidRPr="00254B9A">
        <w:rPr>
          <w:sz w:val="28"/>
          <w:szCs w:val="28"/>
        </w:rPr>
        <w:t>Тестирование модели</w:t>
      </w:r>
    </w:p>
    <w:p w:rsidR="00E408DF" w:rsidRPr="00254B9A" w:rsidRDefault="00E408DF" w:rsidP="00E408DF">
      <w:pPr>
        <w:pStyle w:val="a5"/>
        <w:tabs>
          <w:tab w:val="left" w:pos="2410"/>
        </w:tabs>
        <w:ind w:left="1083"/>
        <w:rPr>
          <w:sz w:val="28"/>
          <w:szCs w:val="28"/>
        </w:rPr>
      </w:pPr>
    </w:p>
    <w:p w:rsidR="00F66DC2" w:rsidRPr="00254B9A" w:rsidRDefault="00F66DC2" w:rsidP="00E408DF">
      <w:pPr>
        <w:pStyle w:val="a5"/>
        <w:numPr>
          <w:ilvl w:val="1"/>
          <w:numId w:val="17"/>
        </w:numPr>
        <w:tabs>
          <w:tab w:val="left" w:pos="2410"/>
        </w:tabs>
        <w:rPr>
          <w:sz w:val="28"/>
          <w:szCs w:val="28"/>
        </w:rPr>
      </w:pPr>
      <w:r w:rsidRPr="00254B9A">
        <w:rPr>
          <w:sz w:val="28"/>
          <w:szCs w:val="28"/>
        </w:rPr>
        <w:t>Написать нейронную сеть, которая будет рекомендовать соотношение матрица</w:t>
      </w:r>
    </w:p>
    <w:p w:rsidR="00E408DF" w:rsidRPr="00254B9A" w:rsidRDefault="00E408DF" w:rsidP="00E408DF">
      <w:pPr>
        <w:pStyle w:val="a5"/>
        <w:rPr>
          <w:sz w:val="28"/>
          <w:szCs w:val="28"/>
        </w:rPr>
      </w:pPr>
    </w:p>
    <w:p w:rsidR="00E408DF" w:rsidRPr="00254B9A" w:rsidRDefault="00E408DF" w:rsidP="00E408DF">
      <w:pPr>
        <w:pStyle w:val="a5"/>
        <w:tabs>
          <w:tab w:val="left" w:pos="2410"/>
        </w:tabs>
        <w:ind w:left="1083"/>
        <w:rPr>
          <w:sz w:val="28"/>
          <w:szCs w:val="28"/>
        </w:rPr>
      </w:pPr>
    </w:p>
    <w:p w:rsidR="00F66DC2" w:rsidRPr="00254B9A" w:rsidRDefault="002B68E6" w:rsidP="002B68E6">
      <w:pPr>
        <w:tabs>
          <w:tab w:val="left" w:pos="2410"/>
        </w:tabs>
        <w:spacing w:line="240" w:lineRule="auto"/>
        <w:ind w:firstLine="0"/>
        <w:rPr>
          <w:rFonts w:cs="Times New Roman"/>
        </w:rPr>
      </w:pPr>
      <w:r w:rsidRPr="00254B9A">
        <w:rPr>
          <w:rFonts w:cs="Times New Roman"/>
        </w:rPr>
        <w:t>3. Вывод</w:t>
      </w:r>
    </w:p>
    <w:p w:rsidR="00F66DC2" w:rsidRPr="00254B9A" w:rsidRDefault="00F66DC2" w:rsidP="00F66DC2">
      <w:pPr>
        <w:tabs>
          <w:tab w:val="left" w:pos="2410"/>
        </w:tabs>
        <w:spacing w:line="240" w:lineRule="auto"/>
        <w:rPr>
          <w:rFonts w:cs="Times New Roman"/>
        </w:rPr>
      </w:pPr>
    </w:p>
    <w:p w:rsidR="00F66DC2" w:rsidRPr="00254B9A" w:rsidRDefault="00F66DC2"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4A114F" w:rsidRPr="00254B9A" w:rsidRDefault="004A114F" w:rsidP="00F66DC2">
      <w:pPr>
        <w:pStyle w:val="a5"/>
        <w:ind w:left="1128"/>
        <w:rPr>
          <w:sz w:val="28"/>
          <w:szCs w:val="28"/>
        </w:rPr>
      </w:pPr>
    </w:p>
    <w:p w:rsidR="00254B9A" w:rsidRPr="00254B9A" w:rsidRDefault="00254B9A" w:rsidP="00F66DC2">
      <w:pPr>
        <w:pStyle w:val="a5"/>
        <w:ind w:left="1128"/>
        <w:rPr>
          <w:b/>
          <w:sz w:val="28"/>
          <w:szCs w:val="28"/>
        </w:rPr>
      </w:pPr>
    </w:p>
    <w:p w:rsidR="004A114F" w:rsidRPr="00254B9A" w:rsidRDefault="004A114F" w:rsidP="00F66DC2">
      <w:pPr>
        <w:pStyle w:val="a5"/>
        <w:ind w:left="1128"/>
        <w:rPr>
          <w:b/>
          <w:sz w:val="28"/>
          <w:szCs w:val="28"/>
        </w:rPr>
      </w:pPr>
      <w:r w:rsidRPr="00254B9A">
        <w:rPr>
          <w:b/>
          <w:sz w:val="28"/>
          <w:szCs w:val="28"/>
        </w:rPr>
        <w:lastRenderedPageBreak/>
        <w:t>1.Аналитическая часть</w:t>
      </w:r>
    </w:p>
    <w:p w:rsidR="004A114F" w:rsidRPr="00254B9A" w:rsidRDefault="004A114F" w:rsidP="00F66DC2">
      <w:pPr>
        <w:pStyle w:val="a5"/>
        <w:ind w:left="1128"/>
        <w:rPr>
          <w:sz w:val="28"/>
          <w:szCs w:val="28"/>
        </w:rPr>
      </w:pPr>
    </w:p>
    <w:p w:rsidR="004A114F" w:rsidRPr="00254B9A" w:rsidRDefault="004A114F" w:rsidP="004A114F">
      <w:pPr>
        <w:pStyle w:val="a5"/>
        <w:numPr>
          <w:ilvl w:val="1"/>
          <w:numId w:val="18"/>
        </w:numPr>
        <w:rPr>
          <w:sz w:val="28"/>
          <w:szCs w:val="28"/>
          <w:u w:val="single"/>
        </w:rPr>
      </w:pPr>
      <w:r w:rsidRPr="00254B9A">
        <w:rPr>
          <w:sz w:val="28"/>
          <w:szCs w:val="28"/>
          <w:u w:val="single"/>
        </w:rPr>
        <w:t>Постановка задачи</w:t>
      </w:r>
    </w:p>
    <w:p w:rsidR="004A114F" w:rsidRPr="00254B9A" w:rsidRDefault="004A114F" w:rsidP="004A114F">
      <w:pPr>
        <w:ind w:left="708" w:firstLine="0"/>
        <w:rPr>
          <w:rFonts w:cs="Times New Roman"/>
        </w:rPr>
      </w:pPr>
    </w:p>
    <w:p w:rsidR="004A114F" w:rsidRPr="00254B9A" w:rsidRDefault="004A114F" w:rsidP="004A114F">
      <w:pPr>
        <w:spacing w:line="240" w:lineRule="auto"/>
        <w:ind w:firstLine="709"/>
        <w:jc w:val="both"/>
        <w:rPr>
          <w:rFonts w:cs="Times New Roman"/>
        </w:rPr>
      </w:pPr>
      <w:r w:rsidRPr="00254B9A">
        <w:rPr>
          <w:rFonts w:cs="Times New Roman"/>
          <w:b/>
          <w:bCs/>
        </w:rPr>
        <w:t>Тема:</w:t>
      </w:r>
      <w:r w:rsidRPr="00254B9A">
        <w:rPr>
          <w:rFonts w:cs="Times New Roman"/>
        </w:rPr>
        <w:t xml:space="preserve"> Прогнозирование конечных свойств новых материалов (композиционных материалов). </w:t>
      </w:r>
    </w:p>
    <w:p w:rsidR="004A114F" w:rsidRPr="00254B9A" w:rsidRDefault="004A114F" w:rsidP="004A114F">
      <w:pPr>
        <w:spacing w:line="240" w:lineRule="auto"/>
        <w:ind w:firstLine="709"/>
        <w:jc w:val="both"/>
        <w:rPr>
          <w:rFonts w:cs="Times New Roman"/>
          <w:b/>
          <w:bCs/>
        </w:rPr>
      </w:pPr>
    </w:p>
    <w:p w:rsidR="004A114F" w:rsidRPr="00254B9A" w:rsidRDefault="004A114F" w:rsidP="004A114F">
      <w:pPr>
        <w:spacing w:line="240" w:lineRule="auto"/>
        <w:ind w:firstLine="709"/>
        <w:jc w:val="both"/>
        <w:rPr>
          <w:rFonts w:cs="Times New Roman"/>
          <w:b/>
          <w:bCs/>
        </w:rPr>
      </w:pPr>
      <w:r w:rsidRPr="00254B9A">
        <w:rPr>
          <w:rFonts w:cs="Times New Roman"/>
          <w:b/>
          <w:bCs/>
        </w:rPr>
        <w:t xml:space="preserve">Описание: </w:t>
      </w:r>
    </w:p>
    <w:p w:rsidR="004A114F" w:rsidRPr="00254B9A" w:rsidRDefault="004A114F" w:rsidP="004A114F">
      <w:pPr>
        <w:spacing w:line="240" w:lineRule="auto"/>
        <w:ind w:firstLine="709"/>
        <w:jc w:val="both"/>
        <w:rPr>
          <w:rFonts w:cs="Times New Roman"/>
        </w:rPr>
      </w:pPr>
      <w:r w:rsidRPr="00254B9A">
        <w:rPr>
          <w:rFonts w:cs="Times New Roman"/>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4A114F" w:rsidRPr="00254B9A" w:rsidRDefault="004A114F" w:rsidP="004A114F">
      <w:pPr>
        <w:spacing w:line="240" w:lineRule="auto"/>
        <w:ind w:firstLine="709"/>
        <w:jc w:val="both"/>
        <w:rPr>
          <w:rFonts w:cs="Times New Roman"/>
        </w:rPr>
      </w:pPr>
      <w:r w:rsidRPr="00254B9A">
        <w:rPr>
          <w:rFonts w:cs="Times New Roman"/>
          <w:b/>
          <w:bCs/>
        </w:rPr>
        <w:t>На входе</w:t>
      </w:r>
      <w:r w:rsidRPr="00254B9A">
        <w:rPr>
          <w:rFonts w:cs="Times New Roman"/>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4A114F" w:rsidRPr="00254B9A" w:rsidRDefault="004A114F" w:rsidP="004A114F">
      <w:pPr>
        <w:spacing w:line="240" w:lineRule="auto"/>
        <w:ind w:firstLine="709"/>
        <w:jc w:val="both"/>
        <w:rPr>
          <w:rFonts w:cs="Times New Roman"/>
        </w:rPr>
      </w:pPr>
      <w:r w:rsidRPr="00254B9A">
        <w:rPr>
          <w:rFonts w:cs="Times New Roman"/>
          <w:b/>
          <w:bCs/>
        </w:rPr>
        <w:t>Актуальность:</w:t>
      </w:r>
      <w:r w:rsidRPr="00254B9A">
        <w:rPr>
          <w:rFonts w:cs="Times New Roman"/>
        </w:rPr>
        <w:t xml:space="preserve">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rsidR="004A114F" w:rsidRPr="00254B9A" w:rsidRDefault="004A114F" w:rsidP="004A114F">
      <w:pPr>
        <w:spacing w:line="240" w:lineRule="auto"/>
        <w:ind w:firstLine="709"/>
        <w:jc w:val="both"/>
        <w:rPr>
          <w:rFonts w:cs="Times New Roman"/>
        </w:rPr>
      </w:pPr>
      <w:proofErr w:type="spellStart"/>
      <w:r w:rsidRPr="00254B9A">
        <w:rPr>
          <w:rFonts w:cs="Times New Roman"/>
          <w:b/>
          <w:bCs/>
        </w:rPr>
        <w:t>Датасет</w:t>
      </w:r>
      <w:proofErr w:type="spellEnd"/>
      <w:r w:rsidRPr="00254B9A">
        <w:rPr>
          <w:rFonts w:cs="Times New Roman"/>
          <w:b/>
          <w:bCs/>
        </w:rPr>
        <w:t xml:space="preserve"> </w:t>
      </w:r>
      <w:r w:rsidRPr="00254B9A">
        <w:rPr>
          <w:rFonts w:cs="Times New Roman"/>
        </w:rPr>
        <w:t>со свойствами композитов. Объединение делать по индексу тип объединения INNER</w:t>
      </w:r>
    </w:p>
    <w:p w:rsidR="004A114F" w:rsidRPr="00254B9A" w:rsidRDefault="00254B9A" w:rsidP="004A114F">
      <w:pPr>
        <w:spacing w:line="240" w:lineRule="auto"/>
        <w:ind w:firstLine="709"/>
        <w:jc w:val="both"/>
        <w:rPr>
          <w:rFonts w:cs="Times New Roman"/>
        </w:rPr>
      </w:pPr>
      <w:hyperlink r:id="rId5" w:history="1">
        <w:r w:rsidR="004A114F" w:rsidRPr="00254B9A">
          <w:rPr>
            <w:rFonts w:cs="Times New Roman"/>
          </w:rPr>
          <w:t>https://drive.google.com/file/d/1B1s5gBlvgU81H9GGolLQVw_SOi-vyNf2/view?usp=sharing</w:t>
        </w:r>
      </w:hyperlink>
    </w:p>
    <w:p w:rsidR="004A114F" w:rsidRPr="00254B9A" w:rsidRDefault="004A114F" w:rsidP="004A114F">
      <w:pPr>
        <w:spacing w:line="240" w:lineRule="auto"/>
        <w:ind w:firstLine="709"/>
        <w:jc w:val="both"/>
        <w:rPr>
          <w:rFonts w:cs="Times New Roman"/>
        </w:rPr>
      </w:pPr>
    </w:p>
    <w:p w:rsidR="004A114F" w:rsidRPr="00254B9A" w:rsidRDefault="004A114F" w:rsidP="004A114F">
      <w:pPr>
        <w:spacing w:line="240" w:lineRule="auto"/>
        <w:ind w:firstLine="709"/>
        <w:jc w:val="both"/>
        <w:rPr>
          <w:rFonts w:cs="Times New Roman"/>
        </w:rPr>
      </w:pPr>
    </w:p>
    <w:p w:rsidR="004A114F" w:rsidRPr="00254B9A" w:rsidRDefault="004A114F" w:rsidP="004A114F">
      <w:pPr>
        <w:spacing w:line="240" w:lineRule="auto"/>
        <w:ind w:firstLine="709"/>
        <w:jc w:val="both"/>
        <w:rPr>
          <w:rFonts w:cs="Times New Roman"/>
        </w:rPr>
      </w:pPr>
    </w:p>
    <w:p w:rsidR="004A114F" w:rsidRPr="00254B9A" w:rsidRDefault="004A114F" w:rsidP="004A114F">
      <w:pPr>
        <w:spacing w:line="240" w:lineRule="auto"/>
        <w:ind w:firstLine="709"/>
        <w:jc w:val="both"/>
        <w:rPr>
          <w:rFonts w:cs="Times New Roman"/>
        </w:rPr>
      </w:pPr>
      <w:r w:rsidRPr="00254B9A">
        <w:rPr>
          <w:rFonts w:cs="Times New Roman"/>
        </w:rPr>
        <w:lastRenderedPageBreak/>
        <w:t>Требуется:</w:t>
      </w:r>
    </w:p>
    <w:p w:rsidR="004A114F" w:rsidRPr="00254B9A" w:rsidRDefault="004A114F" w:rsidP="004A114F">
      <w:pPr>
        <w:spacing w:line="240" w:lineRule="auto"/>
        <w:ind w:firstLine="709"/>
        <w:jc w:val="both"/>
        <w:rPr>
          <w:rFonts w:cs="Times New Roman"/>
        </w:rPr>
      </w:pPr>
    </w:p>
    <w:p w:rsidR="004A114F" w:rsidRPr="00254B9A" w:rsidRDefault="004A114F" w:rsidP="004A114F">
      <w:pPr>
        <w:numPr>
          <w:ilvl w:val="0"/>
          <w:numId w:val="1"/>
        </w:numPr>
        <w:tabs>
          <w:tab w:val="left" w:pos="1134"/>
        </w:tabs>
        <w:spacing w:line="240" w:lineRule="auto"/>
        <w:ind w:left="0" w:firstLine="709"/>
        <w:jc w:val="both"/>
        <w:rPr>
          <w:rFonts w:cs="Times New Roman"/>
        </w:rPr>
      </w:pPr>
      <w:r w:rsidRPr="00254B9A">
        <w:rPr>
          <w:rFonts w:cs="Times New Roman"/>
        </w:rPr>
        <w:t>Изучить теоретические основы и методы решения поставленной задачи.</w:t>
      </w:r>
    </w:p>
    <w:p w:rsidR="00366E98" w:rsidRPr="00254B9A" w:rsidRDefault="00366E98" w:rsidP="00366E98">
      <w:pPr>
        <w:tabs>
          <w:tab w:val="left" w:pos="1134"/>
        </w:tabs>
        <w:spacing w:line="240" w:lineRule="auto"/>
        <w:ind w:left="709" w:firstLine="0"/>
        <w:jc w:val="both"/>
        <w:rPr>
          <w:rFonts w:cs="Times New Roman"/>
        </w:rPr>
      </w:pPr>
    </w:p>
    <w:p w:rsidR="004A114F" w:rsidRPr="00254B9A" w:rsidRDefault="004A114F" w:rsidP="004A114F">
      <w:pPr>
        <w:numPr>
          <w:ilvl w:val="0"/>
          <w:numId w:val="1"/>
        </w:numPr>
        <w:tabs>
          <w:tab w:val="left" w:pos="1134"/>
        </w:tabs>
        <w:spacing w:line="240" w:lineRule="auto"/>
        <w:ind w:left="0" w:firstLine="709"/>
        <w:jc w:val="both"/>
        <w:rPr>
          <w:rFonts w:cs="Times New Roman"/>
        </w:rPr>
      </w:pPr>
      <w:r w:rsidRPr="00254B9A">
        <w:rPr>
          <w:rFonts w:cs="Times New Roman"/>
        </w:rPr>
        <w:t xml:space="preserve">Провести разведочный анализ предложенных данных. </w:t>
      </w:r>
      <w:r w:rsidRPr="00254B9A">
        <w:rPr>
          <w:rFonts w:cs="Times New Roman"/>
          <w:iCs/>
        </w:rPr>
        <w:t>Необходимо нарисовать гистограммы распределения каждой из переменной, диаграммы ящика с усами, попарные графики рассеяния точек. Нео</w:t>
      </w:r>
      <w:r w:rsidR="00366E98" w:rsidRPr="00254B9A">
        <w:rPr>
          <w:rFonts w:cs="Times New Roman"/>
          <w:iCs/>
        </w:rPr>
        <w:t>бходимо также для каждой колонки</w:t>
      </w:r>
      <w:r w:rsidRPr="00254B9A">
        <w:rPr>
          <w:rFonts w:cs="Times New Roman"/>
          <w:iCs/>
        </w:rPr>
        <w:t xml:space="preserve"> получить среднее, медианное значение, провести анализ и исключение выбросов, проверить наличие пропусков.</w:t>
      </w:r>
    </w:p>
    <w:p w:rsidR="00366E98" w:rsidRPr="00254B9A" w:rsidRDefault="00366E98" w:rsidP="00366E98">
      <w:pPr>
        <w:tabs>
          <w:tab w:val="left" w:pos="1134"/>
        </w:tabs>
        <w:spacing w:line="240" w:lineRule="auto"/>
        <w:ind w:left="709" w:firstLine="0"/>
        <w:jc w:val="both"/>
        <w:rPr>
          <w:rFonts w:cs="Times New Roman"/>
        </w:rPr>
      </w:pPr>
    </w:p>
    <w:p w:rsidR="004A114F" w:rsidRPr="00254B9A" w:rsidRDefault="004A114F" w:rsidP="004A114F">
      <w:pPr>
        <w:numPr>
          <w:ilvl w:val="0"/>
          <w:numId w:val="1"/>
        </w:numPr>
        <w:tabs>
          <w:tab w:val="left" w:pos="1134"/>
        </w:tabs>
        <w:spacing w:line="240" w:lineRule="auto"/>
        <w:ind w:left="0" w:firstLine="709"/>
        <w:jc w:val="both"/>
        <w:rPr>
          <w:rFonts w:cs="Times New Roman"/>
        </w:rPr>
      </w:pPr>
      <w:r w:rsidRPr="00254B9A">
        <w:rPr>
          <w:rFonts w:cs="Times New Roman"/>
        </w:rPr>
        <w:t>Провести предобработку данных (удаление шумов, нормализация и т.д.).</w:t>
      </w:r>
    </w:p>
    <w:p w:rsidR="00366E98" w:rsidRPr="00254B9A" w:rsidRDefault="00366E98" w:rsidP="00366E98">
      <w:pPr>
        <w:tabs>
          <w:tab w:val="left" w:pos="1134"/>
        </w:tabs>
        <w:spacing w:line="240" w:lineRule="auto"/>
        <w:ind w:left="709" w:firstLine="0"/>
        <w:jc w:val="both"/>
        <w:rPr>
          <w:rFonts w:cs="Times New Roman"/>
        </w:rPr>
      </w:pPr>
    </w:p>
    <w:p w:rsidR="004A114F" w:rsidRPr="00254B9A" w:rsidRDefault="004A114F" w:rsidP="004A114F">
      <w:pPr>
        <w:numPr>
          <w:ilvl w:val="0"/>
          <w:numId w:val="1"/>
        </w:numPr>
        <w:tabs>
          <w:tab w:val="left" w:pos="1134"/>
        </w:tabs>
        <w:spacing w:line="240" w:lineRule="auto"/>
        <w:ind w:left="0" w:firstLine="709"/>
        <w:jc w:val="both"/>
        <w:rPr>
          <w:rFonts w:cs="Times New Roman"/>
        </w:rPr>
      </w:pPr>
      <w:r w:rsidRPr="00254B9A">
        <w:rPr>
          <w:rFonts w:cs="Times New Roman"/>
        </w:rPr>
        <w:t xml:space="preserve">Обучить нескольких моделей для прогноза модуля упругости при растяжении и прочности при растяжении. При построении модели необходимо 30% данных оставить на тестирование модели, на остальных происходит обучение моделей. При построении моделей провести поиск </w:t>
      </w:r>
      <w:proofErr w:type="spellStart"/>
      <w:r w:rsidRPr="00254B9A">
        <w:rPr>
          <w:rFonts w:cs="Times New Roman"/>
        </w:rPr>
        <w:t>гиперпараметров</w:t>
      </w:r>
      <w:proofErr w:type="spellEnd"/>
      <w:r w:rsidRPr="00254B9A">
        <w:rPr>
          <w:rFonts w:cs="Times New Roman"/>
        </w:rPr>
        <w:t xml:space="preserve"> модели с помощью поиска по сетке с перекрестной проверкой, количество блоков равно 10.</w:t>
      </w:r>
    </w:p>
    <w:p w:rsidR="00366E98" w:rsidRPr="00254B9A" w:rsidRDefault="00366E98" w:rsidP="00366E98">
      <w:pPr>
        <w:tabs>
          <w:tab w:val="left" w:pos="1134"/>
        </w:tabs>
        <w:spacing w:line="240" w:lineRule="auto"/>
        <w:ind w:left="709" w:firstLine="0"/>
        <w:jc w:val="both"/>
        <w:rPr>
          <w:rFonts w:cs="Times New Roman"/>
        </w:rPr>
      </w:pPr>
    </w:p>
    <w:p w:rsidR="004A114F" w:rsidRPr="00254B9A" w:rsidRDefault="004A114F" w:rsidP="004A114F">
      <w:pPr>
        <w:numPr>
          <w:ilvl w:val="0"/>
          <w:numId w:val="1"/>
        </w:numPr>
        <w:tabs>
          <w:tab w:val="left" w:pos="1134"/>
        </w:tabs>
        <w:spacing w:line="240" w:lineRule="auto"/>
        <w:ind w:left="0" w:firstLine="709"/>
        <w:jc w:val="both"/>
        <w:rPr>
          <w:rFonts w:cs="Times New Roman"/>
        </w:rPr>
      </w:pPr>
      <w:r w:rsidRPr="00254B9A">
        <w:rPr>
          <w:rFonts w:cs="Times New Roman"/>
        </w:rPr>
        <w:t xml:space="preserve">Написать нейронную сеть, которая будет рекомендовать соотношение матрица-наполнитель. </w:t>
      </w:r>
    </w:p>
    <w:p w:rsidR="00366E98" w:rsidRPr="00254B9A" w:rsidRDefault="00366E98" w:rsidP="00366E98">
      <w:pPr>
        <w:tabs>
          <w:tab w:val="left" w:pos="1134"/>
        </w:tabs>
        <w:spacing w:line="240" w:lineRule="auto"/>
        <w:ind w:left="709" w:firstLine="0"/>
        <w:jc w:val="both"/>
        <w:rPr>
          <w:rFonts w:cs="Times New Roman"/>
        </w:rPr>
      </w:pPr>
    </w:p>
    <w:p w:rsidR="004A114F" w:rsidRPr="00254B9A" w:rsidRDefault="004A114F" w:rsidP="004A114F">
      <w:pPr>
        <w:numPr>
          <w:ilvl w:val="0"/>
          <w:numId w:val="1"/>
        </w:numPr>
        <w:tabs>
          <w:tab w:val="left" w:pos="1134"/>
        </w:tabs>
        <w:spacing w:line="240" w:lineRule="auto"/>
        <w:ind w:left="0" w:firstLine="709"/>
        <w:jc w:val="both"/>
        <w:rPr>
          <w:rFonts w:cs="Times New Roman"/>
        </w:rPr>
      </w:pPr>
      <w:r w:rsidRPr="00254B9A">
        <w:rPr>
          <w:rFonts w:cs="Times New Roman"/>
        </w:rPr>
        <w:t>Разработать приложение с графическим интерфейсом или интерфейсом командной строки, которое будет выдавать прогноз, полученный в задании 4 или 5 (один или два прогноза, на выбор учащегося).</w:t>
      </w:r>
    </w:p>
    <w:p w:rsidR="00366E98" w:rsidRPr="00254B9A" w:rsidRDefault="00366E98" w:rsidP="00366E98">
      <w:pPr>
        <w:tabs>
          <w:tab w:val="left" w:pos="1134"/>
        </w:tabs>
        <w:spacing w:line="240" w:lineRule="auto"/>
        <w:ind w:left="709" w:firstLine="0"/>
        <w:jc w:val="both"/>
        <w:rPr>
          <w:rFonts w:cs="Times New Roman"/>
        </w:rPr>
      </w:pPr>
    </w:p>
    <w:p w:rsidR="004A114F" w:rsidRPr="00254B9A" w:rsidRDefault="004A114F" w:rsidP="004A114F">
      <w:pPr>
        <w:numPr>
          <w:ilvl w:val="0"/>
          <w:numId w:val="1"/>
        </w:numPr>
        <w:tabs>
          <w:tab w:val="left" w:pos="1134"/>
        </w:tabs>
        <w:spacing w:line="240" w:lineRule="auto"/>
        <w:ind w:left="0" w:firstLine="709"/>
        <w:jc w:val="both"/>
        <w:rPr>
          <w:rFonts w:cs="Times New Roman"/>
        </w:rPr>
      </w:pPr>
      <w:r w:rsidRPr="00254B9A">
        <w:rPr>
          <w:rFonts w:cs="Times New Roman"/>
        </w:rPr>
        <w:t xml:space="preserve">Оценить точность модели на тренировочном и тестовом </w:t>
      </w:r>
      <w:proofErr w:type="spellStart"/>
      <w:r w:rsidRPr="00254B9A">
        <w:rPr>
          <w:rFonts w:cs="Times New Roman"/>
        </w:rPr>
        <w:t>датасете</w:t>
      </w:r>
      <w:proofErr w:type="spellEnd"/>
      <w:r w:rsidRPr="00254B9A">
        <w:rPr>
          <w:rFonts w:cs="Times New Roman"/>
        </w:rPr>
        <w:t xml:space="preserve">. </w:t>
      </w:r>
    </w:p>
    <w:p w:rsidR="00366E98" w:rsidRPr="00254B9A" w:rsidRDefault="00366E98" w:rsidP="00366E98">
      <w:pPr>
        <w:tabs>
          <w:tab w:val="left" w:pos="1134"/>
        </w:tabs>
        <w:spacing w:line="240" w:lineRule="auto"/>
        <w:ind w:left="709" w:firstLine="0"/>
        <w:jc w:val="both"/>
        <w:rPr>
          <w:rFonts w:cs="Times New Roman"/>
        </w:rPr>
      </w:pPr>
    </w:p>
    <w:p w:rsidR="004A114F" w:rsidRPr="00254B9A" w:rsidRDefault="004A114F" w:rsidP="004A114F">
      <w:pPr>
        <w:numPr>
          <w:ilvl w:val="0"/>
          <w:numId w:val="1"/>
        </w:numPr>
        <w:tabs>
          <w:tab w:val="left" w:pos="1134"/>
        </w:tabs>
        <w:spacing w:line="240" w:lineRule="auto"/>
        <w:ind w:left="0" w:firstLine="709"/>
        <w:jc w:val="both"/>
        <w:rPr>
          <w:rFonts w:cs="Times New Roman"/>
        </w:rPr>
      </w:pPr>
      <w:r w:rsidRPr="00254B9A">
        <w:rPr>
          <w:rFonts w:cs="Times New Roman"/>
        </w:rPr>
        <w:t xml:space="preserve">Создать </w:t>
      </w:r>
      <w:proofErr w:type="spellStart"/>
      <w:r w:rsidRPr="00254B9A">
        <w:rPr>
          <w:rFonts w:cs="Times New Roman"/>
        </w:rPr>
        <w:t>репозиторий</w:t>
      </w:r>
      <w:proofErr w:type="spellEnd"/>
      <w:r w:rsidRPr="00254B9A">
        <w:rPr>
          <w:rFonts w:cs="Times New Roman"/>
        </w:rPr>
        <w:t xml:space="preserve"> в </w:t>
      </w:r>
      <w:proofErr w:type="spellStart"/>
      <w:r w:rsidRPr="00254B9A">
        <w:rPr>
          <w:rFonts w:cs="Times New Roman"/>
        </w:rPr>
        <w:t>GitHub</w:t>
      </w:r>
      <w:proofErr w:type="spellEnd"/>
      <w:r w:rsidRPr="00254B9A">
        <w:rPr>
          <w:rFonts w:cs="Times New Roman"/>
        </w:rPr>
        <w:t xml:space="preserve"> / </w:t>
      </w:r>
      <w:proofErr w:type="spellStart"/>
      <w:r w:rsidRPr="00254B9A">
        <w:rPr>
          <w:rFonts w:cs="Times New Roman"/>
        </w:rPr>
        <w:t>GitLab</w:t>
      </w:r>
      <w:proofErr w:type="spellEnd"/>
      <w:r w:rsidRPr="00254B9A">
        <w:rPr>
          <w:rFonts w:cs="Times New Roman"/>
        </w:rPr>
        <w:t xml:space="preserve"> и разместить там код исследования. Оформить файл README.</w:t>
      </w:r>
    </w:p>
    <w:p w:rsidR="00254B9A" w:rsidRPr="00254B9A" w:rsidRDefault="00254B9A" w:rsidP="00254B9A">
      <w:pPr>
        <w:pStyle w:val="a5"/>
        <w:rPr>
          <w:sz w:val="28"/>
          <w:szCs w:val="28"/>
        </w:rPr>
      </w:pPr>
    </w:p>
    <w:p w:rsidR="00254B9A" w:rsidRPr="00254B9A" w:rsidRDefault="00254B9A" w:rsidP="00254B9A">
      <w:pPr>
        <w:pStyle w:val="a7"/>
        <w:shd w:val="clear" w:color="auto" w:fill="FFFFFF"/>
        <w:spacing w:before="0" w:beforeAutospacing="0" w:after="0" w:afterAutospacing="0"/>
        <w:rPr>
          <w:color w:val="000000"/>
          <w:sz w:val="28"/>
          <w:szCs w:val="28"/>
        </w:rPr>
      </w:pPr>
      <w:r w:rsidRPr="00254B9A">
        <w:rPr>
          <w:color w:val="000000"/>
          <w:sz w:val="28"/>
          <w:szCs w:val="28"/>
        </w:rPr>
        <w:t>В целях формирования понимания по проблематике вопроса были изучены требования к ВКР, где были изложены общие сведения по рассматриваемой задаче, а также внешние источники раскрывающие данный вопрос с иными подходами. В соответствии с изданием "Проектирование и прогнозирование механических свойств однонаправленного слоя из композиционного материала", композиционными материалами (КМ) называют материалы, состоящие из двух и более нерастворимых друг в друге компонентов с четко обозначенной границей раздела и прочным взаимодействием по всей площади контакта. Один из компонентов КМ является непрерывной фазой и называется матрицей, в которой размещены нерастворимые в ней материалы другой природы, называемые армирующими или наполнителями.</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lastRenderedPageBreak/>
        <w:t>Композиционные материалы обладают комплексом свойств, которыми обладают компоненты, и свойствами, которыми отдельные компоненты не обладают.</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 xml:space="preserve">Для обеспечения прочного взаимодействия между компонентами КМ матрица должна обеспечить хорошую </w:t>
      </w:r>
      <w:proofErr w:type="spellStart"/>
      <w:r w:rsidRPr="00254B9A">
        <w:rPr>
          <w:color w:val="000000"/>
          <w:sz w:val="28"/>
          <w:szCs w:val="28"/>
        </w:rPr>
        <w:t>смачиваемость</w:t>
      </w:r>
      <w:proofErr w:type="spellEnd"/>
      <w:r w:rsidRPr="00254B9A">
        <w:rPr>
          <w:color w:val="000000"/>
          <w:sz w:val="28"/>
          <w:szCs w:val="28"/>
        </w:rPr>
        <w:t xml:space="preserve"> всей поверхности распределенного в ней наполнителя, не вызывая химических реакций в них, должна обеспечить </w:t>
      </w:r>
      <w:proofErr w:type="spellStart"/>
      <w:r w:rsidRPr="00254B9A">
        <w:rPr>
          <w:color w:val="000000"/>
          <w:sz w:val="28"/>
          <w:szCs w:val="28"/>
        </w:rPr>
        <w:t>формуемость</w:t>
      </w:r>
      <w:proofErr w:type="spellEnd"/>
      <w:r w:rsidRPr="00254B9A">
        <w:rPr>
          <w:color w:val="000000"/>
          <w:sz w:val="28"/>
          <w:szCs w:val="28"/>
        </w:rPr>
        <w:t xml:space="preserve"> состава в монолитное изделие без нарушения формы и размера частиц наполнителя и их взаимного расположения в течение всего периода эксплуатации изделия.</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Распределение наполнителя в матрице может быть хаотичным или подчиненным определенной схеме. В первом случае материал будет изотропным, во втором - анизотропным. К изотропным принадлежат КМ, содержащие в качестве наполнителя частицы сферической формы, чешуйки, рубленные волокна, равномерно распределенные в полимерной или металлической матрице. Заданную схему взаимного распределения арматуры в анизотропном материале легче достигнуть с помощью непрерывных волокон. По определенной схеме можно подготовить волокна в виде лент, тканей заданного плетения, трикотажа.</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 xml:space="preserve">По типу матрицы композиционные материалы подразделяются на </w:t>
      </w:r>
      <w:proofErr w:type="spellStart"/>
      <w:r w:rsidRPr="00254B9A">
        <w:rPr>
          <w:color w:val="000000"/>
          <w:sz w:val="28"/>
          <w:szCs w:val="28"/>
        </w:rPr>
        <w:t>отверждающие</w:t>
      </w:r>
      <w:proofErr w:type="spellEnd"/>
      <w:r w:rsidRPr="00254B9A">
        <w:rPr>
          <w:color w:val="000000"/>
          <w:sz w:val="28"/>
          <w:szCs w:val="28"/>
        </w:rPr>
        <w:t xml:space="preserve"> (реактопласты), термопластичные композиционные материалы (ТКМ), композиционные материалы на металлической матрице.</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 xml:space="preserve">По природе наполнителей композиционные материалы подразделяются на </w:t>
      </w:r>
      <w:proofErr w:type="spellStart"/>
      <w:r w:rsidRPr="00254B9A">
        <w:rPr>
          <w:color w:val="000000"/>
          <w:sz w:val="28"/>
          <w:szCs w:val="28"/>
        </w:rPr>
        <w:t>минеральнонаполненные</w:t>
      </w:r>
      <w:proofErr w:type="spellEnd"/>
      <w:r w:rsidRPr="00254B9A">
        <w:rPr>
          <w:color w:val="000000"/>
          <w:sz w:val="28"/>
          <w:szCs w:val="28"/>
        </w:rPr>
        <w:t xml:space="preserve"> (стекло, базальт), </w:t>
      </w:r>
      <w:proofErr w:type="spellStart"/>
      <w:r w:rsidRPr="00254B9A">
        <w:rPr>
          <w:color w:val="000000"/>
          <w:sz w:val="28"/>
          <w:szCs w:val="28"/>
        </w:rPr>
        <w:t>углероднонаполненные</w:t>
      </w:r>
      <w:proofErr w:type="spellEnd"/>
      <w:r w:rsidRPr="00254B9A">
        <w:rPr>
          <w:color w:val="000000"/>
          <w:sz w:val="28"/>
          <w:szCs w:val="28"/>
        </w:rPr>
        <w:t xml:space="preserve"> (углеродные волокна), </w:t>
      </w:r>
      <w:proofErr w:type="spellStart"/>
      <w:r w:rsidRPr="00254B9A">
        <w:rPr>
          <w:color w:val="000000"/>
          <w:sz w:val="28"/>
          <w:szCs w:val="28"/>
        </w:rPr>
        <w:t>органонаполненные</w:t>
      </w:r>
      <w:proofErr w:type="spellEnd"/>
      <w:r w:rsidRPr="00254B9A">
        <w:rPr>
          <w:color w:val="000000"/>
          <w:sz w:val="28"/>
          <w:szCs w:val="28"/>
        </w:rPr>
        <w:t xml:space="preserve"> (органические волокна), </w:t>
      </w:r>
      <w:proofErr w:type="spellStart"/>
      <w:r w:rsidRPr="00254B9A">
        <w:rPr>
          <w:color w:val="000000"/>
          <w:sz w:val="28"/>
          <w:szCs w:val="28"/>
        </w:rPr>
        <w:t>металлонаполненные</w:t>
      </w:r>
      <w:proofErr w:type="spellEnd"/>
      <w:r w:rsidRPr="00254B9A">
        <w:rPr>
          <w:color w:val="000000"/>
          <w:sz w:val="28"/>
          <w:szCs w:val="28"/>
        </w:rPr>
        <w:t>. По форме частиц наполнителя различают композиционные материалы с дисперсными наполнителями (порошки, микросферы, чешуйки), композиционные материалы, наполненные короткими волокнами (3</w:t>
      </w:r>
      <w:r w:rsidRPr="00254B9A">
        <w:rPr>
          <w:color w:val="000000"/>
          <w:sz w:val="28"/>
          <w:szCs w:val="28"/>
        </w:rPr>
        <w:sym w:font="Symbol" w:char="F0B8"/>
      </w:r>
      <w:r w:rsidRPr="00254B9A">
        <w:rPr>
          <w:color w:val="000000"/>
          <w:sz w:val="28"/>
          <w:szCs w:val="28"/>
        </w:rPr>
        <w:t>12 мм), и КМ с непрерывными волокнами.</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По распределению наполнителей в матрице различают изотропные и анизотропные композиционные материалы. К первым относятся КМ с дисперсными наполнителями и наполненные короткими волокнами. Ко вторым - КМ с непрерывными волокнами.</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Отдельную классификационную группу образуют гибридные КМ, армированные системами волокон различной природы (стеклянные, органические, углеродные и т.д.).</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 xml:space="preserve">Армирующие компоненты композиционных материалов в виде волокон, нитей, тканей и др. сами по себе не являются конструкционными материалами. Для того чтобы получить армированный пластик, необходимо соединить волокна друг с другом, обеспечить передачу усилий между ними, </w:t>
      </w:r>
      <w:r w:rsidRPr="00254B9A">
        <w:rPr>
          <w:color w:val="000000"/>
          <w:sz w:val="28"/>
          <w:szCs w:val="28"/>
        </w:rPr>
        <w:lastRenderedPageBreak/>
        <w:t>зафиксировать форму изделий и взаимное расположение армирующей компоненты, т. е. создать монолитную структуру композита. Для этого используются различные связующие. В качестве связующих применяются полимерные, металлические и керамические материалы.</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 xml:space="preserve">Физико-механические и технологические свойства связующих должны позволять получать конструкции прочные, легкие, </w:t>
      </w:r>
      <w:proofErr w:type="spellStart"/>
      <w:r w:rsidRPr="00254B9A">
        <w:rPr>
          <w:color w:val="000000"/>
          <w:sz w:val="28"/>
          <w:szCs w:val="28"/>
        </w:rPr>
        <w:t>малоэнергоемкие</w:t>
      </w:r>
      <w:proofErr w:type="spellEnd"/>
      <w:r w:rsidRPr="00254B9A">
        <w:rPr>
          <w:color w:val="000000"/>
          <w:sz w:val="28"/>
          <w:szCs w:val="28"/>
        </w:rPr>
        <w:t>, технологичные. При выборе связующего, помимо удовлетворения прочностным, технологическим, адгезионным свойствам, необходимо обратить внимание на следующее: относительное удлинение матрицы при растяжении, сжатии, сдвиге должно быть не меньше относительного удлинения волокон. Иначе при действии внешней нагрузки разрушение в первую очередь начнется в связующем, что существенно снизит несущую способность конструкции. Нужно стремиться к тому, чтобы коэффициенты теплового расширения связующего и волокна были близкими. Как правило, коэффициенты теплового расширения смол значительно больше, чем волокон, что приводит к большим внутренним напряжениям, снижающим несущую способность конструкции. Связующее должно обладать малой вязкостью и хорошей адгезионной способностью к армирующему материалу. Малая вязкость необходима для того, чтобы связующее могло проникнуть и склеить между собой волокна и после отверждения получилась монолитная система. Выбранный тип связующего должен обеспечить легкость и простоту технологического формования и заполнения формы при возможно более низких температурах и давлениях. После полимеризации (отвердевания) оно должно иметь монолитную структуру и обеспечить передачу внешних усилий к волокнам. Связующее должно обладать высокой адгезионной прочностью к волокнам. Для повышения адгезионной прочности волокна покрывают очень тонким слоем специальных веществ, называемых аппретами. Аппреты не только обеспечивают высокую адгезионную прочность между связующим и волокнами, но и снижают внутренние напряжения на границе волокно-матрица, возникшие из-за разности коэффициентов линейного расширения. От связующего в значительной степени зависят такие свойства композиционных материалов, как теплостойкость, влагостойкость, длительная прочность, стойкость под действием агрессивных сред. Теплостойкость должна быть не меньше температуры эксплуатации изделий из КМ.</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После формования изделия из композиционных материалов отвержденное связующее называется матрицей. Часто эти понятия являются синонимами.</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 xml:space="preserve">Пропитанный связующим армирующий каркас при формировании обычно подвергается действию значительного давления. Важно, чтобы пузырьки воздуха или технологического газа - носителя связующего - не задерживались в композите. Поскольку для достижения высоких механических характеристик объемное соотношение армирующего материала и полимерной матрицы в текстильных композитах должно </w:t>
      </w:r>
      <w:r w:rsidRPr="00254B9A">
        <w:rPr>
          <w:color w:val="000000"/>
          <w:sz w:val="28"/>
          <w:szCs w:val="28"/>
        </w:rPr>
        <w:lastRenderedPageBreak/>
        <w:t xml:space="preserve">составлять около 70/30, важно иметь способ удаления избытка связующего, введенного при пропитке. После получения требуемой степени пропитки полимерное связующее </w:t>
      </w:r>
      <w:proofErr w:type="spellStart"/>
      <w:r w:rsidRPr="00254B9A">
        <w:rPr>
          <w:color w:val="000000"/>
          <w:sz w:val="28"/>
          <w:szCs w:val="28"/>
        </w:rPr>
        <w:t>отверждается</w:t>
      </w:r>
      <w:proofErr w:type="spellEnd"/>
      <w:r w:rsidRPr="00254B9A">
        <w:rPr>
          <w:color w:val="000000"/>
          <w:sz w:val="28"/>
          <w:szCs w:val="28"/>
        </w:rPr>
        <w:t>. Отверждение происходит при нормальной или повышенной температуре в одну или несколько стадий в зависимости от вида армирующего материала, типа связующего, способа изготовления композита, необходимой скорости отверждения, степени отверждения и требований к свойствам конечного продукта. Отверждение при высокой температуре увеличивает термостойкость матрицы и композита, однако при этом возрастает их хрупкость.</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 xml:space="preserve">Необходимо указать, что используемые в рамках рассматриваемого данной работой </w:t>
      </w:r>
      <w:proofErr w:type="spellStart"/>
      <w:r w:rsidRPr="00254B9A">
        <w:rPr>
          <w:color w:val="000000"/>
          <w:sz w:val="28"/>
          <w:szCs w:val="28"/>
        </w:rPr>
        <w:t>Dataset</w:t>
      </w:r>
      <w:proofErr w:type="spellEnd"/>
      <w:r w:rsidRPr="00254B9A">
        <w:rPr>
          <w:color w:val="000000"/>
          <w:sz w:val="28"/>
          <w:szCs w:val="28"/>
        </w:rPr>
        <w:t xml:space="preserve"> "нашивки" имеют отношение к "наполнителям", используемым в композитных материалах. Так, например, при разработке технологии создания элементов газотурбинного двигателя из полимерных композиционных материалов применяется автоматизированная нашивка </w:t>
      </w:r>
      <w:proofErr w:type="spellStart"/>
      <w:r w:rsidRPr="00254B9A">
        <w:rPr>
          <w:color w:val="000000"/>
          <w:sz w:val="28"/>
          <w:szCs w:val="28"/>
        </w:rPr>
        <w:t>ровингом</w:t>
      </w:r>
      <w:proofErr w:type="spellEnd"/>
      <w:r w:rsidRPr="00254B9A">
        <w:rPr>
          <w:color w:val="000000"/>
          <w:sz w:val="28"/>
          <w:szCs w:val="28"/>
        </w:rPr>
        <w:t>, представленная волокнистыми наполнителями: углеродными волокнами HTS 45 12R и IMS 65 24K (</w:t>
      </w:r>
      <w:proofErr w:type="spellStart"/>
      <w:r w:rsidRPr="00254B9A">
        <w:rPr>
          <w:color w:val="000000"/>
          <w:sz w:val="28"/>
          <w:szCs w:val="28"/>
        </w:rPr>
        <w:t>TohoTenax</w:t>
      </w:r>
      <w:proofErr w:type="spellEnd"/>
      <w:r w:rsidRPr="00254B9A">
        <w:rPr>
          <w:color w:val="000000"/>
          <w:sz w:val="28"/>
          <w:szCs w:val="28"/>
        </w:rPr>
        <w:t xml:space="preserve">, Япония), и </w:t>
      </w:r>
      <w:proofErr w:type="spellStart"/>
      <w:r w:rsidRPr="00254B9A">
        <w:rPr>
          <w:color w:val="000000"/>
          <w:sz w:val="28"/>
          <w:szCs w:val="28"/>
        </w:rPr>
        <w:t>армидным</w:t>
      </w:r>
      <w:proofErr w:type="spellEnd"/>
      <w:r w:rsidRPr="00254B9A">
        <w:rPr>
          <w:color w:val="000000"/>
          <w:sz w:val="28"/>
          <w:szCs w:val="28"/>
        </w:rPr>
        <w:t xml:space="preserve"> волокном </w:t>
      </w:r>
      <w:proofErr w:type="spellStart"/>
      <w:r w:rsidRPr="00254B9A">
        <w:rPr>
          <w:color w:val="000000"/>
          <w:sz w:val="28"/>
          <w:szCs w:val="28"/>
        </w:rPr>
        <w:t>Русар</w:t>
      </w:r>
      <w:proofErr w:type="spellEnd"/>
      <w:r w:rsidRPr="00254B9A">
        <w:rPr>
          <w:color w:val="000000"/>
          <w:sz w:val="28"/>
          <w:szCs w:val="28"/>
        </w:rPr>
        <w:t>-С (ООО НПП "</w:t>
      </w:r>
      <w:proofErr w:type="spellStart"/>
      <w:r w:rsidRPr="00254B9A">
        <w:rPr>
          <w:color w:val="000000"/>
          <w:sz w:val="28"/>
          <w:szCs w:val="28"/>
        </w:rPr>
        <w:t>Термотекс</w:t>
      </w:r>
      <w:proofErr w:type="spellEnd"/>
      <w:r w:rsidRPr="00254B9A">
        <w:rPr>
          <w:color w:val="000000"/>
          <w:sz w:val="28"/>
          <w:szCs w:val="28"/>
        </w:rPr>
        <w:t xml:space="preserve">", г. Мытищи, Россия). В связи с этим </w:t>
      </w:r>
      <w:proofErr w:type="spellStart"/>
      <w:r w:rsidRPr="00254B9A">
        <w:rPr>
          <w:color w:val="000000"/>
          <w:sz w:val="28"/>
          <w:szCs w:val="28"/>
        </w:rPr>
        <w:t>необхдоимо</w:t>
      </w:r>
      <w:proofErr w:type="spellEnd"/>
      <w:r w:rsidRPr="00254B9A">
        <w:rPr>
          <w:color w:val="000000"/>
          <w:sz w:val="28"/>
          <w:szCs w:val="28"/>
        </w:rPr>
        <w:t xml:space="preserve"> кратко сказать о том, что же представляет из себя "наполнитель", он же армирующая структура.</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Непропитанные волокнистые материалы (волокна, нити, жгуты, ткани, трикотаж и др.), образующие определенную плоскую или пространственную структуру, называют армирующими каркасами. Армирующие каркасы подразделяются на четыре категории: дискретную, непрерывную, одномерную, плоского переплетения (двухмерную) и пространственную интегрированную.</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В дискретной волокнистой системе ориентация волокон хаотична и не поддается точному контролю.</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Для структур второй категории характерна наивысшая степень непрерывности и линейности волокон. В этих структурах реализуется наибольшая эффективность свойств волокон. Подобные структуры характерны для намоточных волокнистых систем. Недостаток армирующих каркасов намоточных волокнистых систем заключается в их низкой внутри- и межслоевой прочности.</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 xml:space="preserve">Третью категорию волокнистого армирования составляют системы плоского переплетения, с помощью которых можно получить различные геометрии структур армирующих каркасов. В случае тканых материалов путем изменения частоты переплетения нитей основы и утка можно образовывать полотняное (наибольшая частота переплетения), саржевое или сатиновое переплетения (наименьшая частота переплетения). Чем меньше извитость волокон в армирующем каркасе, тем больше эффективность использования его прочностных и </w:t>
      </w:r>
      <w:proofErr w:type="spellStart"/>
      <w:r w:rsidRPr="00254B9A">
        <w:rPr>
          <w:color w:val="000000"/>
          <w:sz w:val="28"/>
          <w:szCs w:val="28"/>
        </w:rPr>
        <w:t>жесткостных</w:t>
      </w:r>
      <w:proofErr w:type="spellEnd"/>
      <w:r w:rsidRPr="00254B9A">
        <w:rPr>
          <w:color w:val="000000"/>
          <w:sz w:val="28"/>
          <w:szCs w:val="28"/>
        </w:rPr>
        <w:t xml:space="preserve"> свойств и меньшая структурная </w:t>
      </w:r>
      <w:r w:rsidRPr="00254B9A">
        <w:rPr>
          <w:color w:val="000000"/>
          <w:sz w:val="28"/>
          <w:szCs w:val="28"/>
        </w:rPr>
        <w:lastRenderedPageBreak/>
        <w:t>целостность. Полотняное переплетение характеризуется большой структурной целостностью за счет снижения эффективности использования прочности нити. И, наоборот, большая эффективность использования прочности нитей у ткани сатинового переплетения характеризуется меньшей структурной целостностью.</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 xml:space="preserve">Четвертую категорию волокнистых систем образуют интегрированные пространственные системы, в которых армирующие волокна ориентированы в разных направлениях в плоскости и пространстве. Основная положительная черта таких структур – отсутствие выраженных направлений слабого сопротивления сдвигу, отрыву и расслоению благодаря </w:t>
      </w:r>
      <w:proofErr w:type="spellStart"/>
      <w:r w:rsidRPr="00254B9A">
        <w:rPr>
          <w:color w:val="000000"/>
          <w:sz w:val="28"/>
          <w:szCs w:val="28"/>
        </w:rPr>
        <w:t>многонаправленному</w:t>
      </w:r>
      <w:proofErr w:type="spellEnd"/>
      <w:r w:rsidRPr="00254B9A">
        <w:rPr>
          <w:color w:val="000000"/>
          <w:sz w:val="28"/>
          <w:szCs w:val="28"/>
        </w:rPr>
        <w:t xml:space="preserve"> армированию. В основе всех типов армирующих каркасов лежит нить. Свойства нити зависят в свою очередь от физических свойств и структуры составляющих ее волокон, о чем в данной работе мы говорить не будем.</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 xml:space="preserve">В условиях расширения разнообразия материалов, используемых при проектировании нового композита возрастает потребность в определении характеристики нового композита с наименьшими финансовыми затратами. Для решения данной задачи как </w:t>
      </w:r>
      <w:proofErr w:type="spellStart"/>
      <w:r w:rsidRPr="00254B9A">
        <w:rPr>
          <w:color w:val="000000"/>
          <w:sz w:val="28"/>
          <w:szCs w:val="28"/>
        </w:rPr>
        <w:t>правио</w:t>
      </w:r>
      <w:proofErr w:type="spellEnd"/>
      <w:r w:rsidRPr="00254B9A">
        <w:rPr>
          <w:color w:val="000000"/>
          <w:sz w:val="28"/>
          <w:szCs w:val="28"/>
        </w:rPr>
        <w:t xml:space="preserve"> использую два пути: физические испытания образцов материалов, или прогнозирование характеристик, в том числе на основе физико-математических моделей.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 В рамках текущей работы мы попробуем спроектировать модель, способную с высокой долей вероятности прогнозировать модули упругости при растяжении и прочности при растяжении, а также напишем нейронную сеть, которая будет рекомендовать соотношение матрица-наполнитель.</w:t>
      </w:r>
    </w:p>
    <w:p w:rsidR="00254B9A" w:rsidRPr="00254B9A" w:rsidRDefault="00254B9A" w:rsidP="00254B9A">
      <w:pPr>
        <w:pStyle w:val="a7"/>
        <w:shd w:val="clear" w:color="auto" w:fill="FFFFFF"/>
        <w:spacing w:before="240" w:beforeAutospacing="0" w:after="0" w:afterAutospacing="0"/>
        <w:rPr>
          <w:color w:val="000000"/>
          <w:sz w:val="28"/>
          <w:szCs w:val="28"/>
        </w:rPr>
      </w:pPr>
      <w:r w:rsidRPr="00254B9A">
        <w:rPr>
          <w:color w:val="000000"/>
          <w:sz w:val="28"/>
          <w:szCs w:val="28"/>
        </w:rPr>
        <w:t xml:space="preserve">Для разрешения указанных задач </w:t>
      </w:r>
      <w:proofErr w:type="spellStart"/>
      <w:r w:rsidRPr="00254B9A">
        <w:rPr>
          <w:color w:val="000000"/>
          <w:sz w:val="28"/>
          <w:szCs w:val="28"/>
        </w:rPr>
        <w:t>необхдоимо</w:t>
      </w:r>
      <w:proofErr w:type="spellEnd"/>
      <w:r w:rsidRPr="00254B9A">
        <w:rPr>
          <w:color w:val="000000"/>
          <w:sz w:val="28"/>
          <w:szCs w:val="28"/>
        </w:rPr>
        <w:t xml:space="preserve"> проанализировать представленную для обучения моделей базу данных.</w:t>
      </w:r>
    </w:p>
    <w:p w:rsidR="00366E98" w:rsidRPr="00254B9A" w:rsidRDefault="00366E98" w:rsidP="00366E98">
      <w:pPr>
        <w:pStyle w:val="a5"/>
        <w:rPr>
          <w:sz w:val="28"/>
          <w:szCs w:val="28"/>
        </w:rPr>
      </w:pPr>
    </w:p>
    <w:p w:rsidR="00366E98" w:rsidRPr="00254B9A" w:rsidRDefault="00366E98" w:rsidP="00366E98">
      <w:pPr>
        <w:pStyle w:val="a5"/>
        <w:numPr>
          <w:ilvl w:val="1"/>
          <w:numId w:val="18"/>
        </w:numPr>
        <w:rPr>
          <w:sz w:val="28"/>
          <w:szCs w:val="28"/>
          <w:u w:val="single"/>
        </w:rPr>
      </w:pPr>
      <w:r w:rsidRPr="00254B9A">
        <w:rPr>
          <w:sz w:val="28"/>
          <w:szCs w:val="28"/>
          <w:u w:val="single"/>
        </w:rPr>
        <w:t>Описание используемых методов</w:t>
      </w:r>
    </w:p>
    <w:p w:rsidR="00C47420" w:rsidRPr="00254B9A" w:rsidRDefault="00C47420" w:rsidP="00C47420">
      <w:pPr>
        <w:ind w:firstLine="0"/>
        <w:rPr>
          <w:rFonts w:cs="Times New Roman"/>
          <w:u w:val="single"/>
        </w:rPr>
      </w:pPr>
    </w:p>
    <w:p w:rsidR="00366E98" w:rsidRPr="00254B9A" w:rsidRDefault="00C47420" w:rsidP="00C47420">
      <w:pPr>
        <w:rPr>
          <w:rFonts w:cs="Times New Roman"/>
          <w:color w:val="202122"/>
          <w:shd w:val="clear" w:color="auto" w:fill="FFFFFF"/>
        </w:rPr>
      </w:pPr>
      <w:r w:rsidRPr="00254B9A">
        <w:rPr>
          <w:rFonts w:cs="Times New Roman"/>
          <w:bCs/>
          <w:color w:val="202122"/>
          <w:shd w:val="clear" w:color="auto" w:fill="FFFFFF"/>
        </w:rPr>
        <w:t xml:space="preserve">- </w:t>
      </w:r>
      <w:r w:rsidRPr="00254B9A">
        <w:rPr>
          <w:rFonts w:cs="Times New Roman"/>
          <w:bCs/>
          <w:shd w:val="clear" w:color="auto" w:fill="FFFFFF"/>
        </w:rPr>
        <w:t>Визуализация данных</w:t>
      </w:r>
      <w:r w:rsidRPr="00254B9A">
        <w:rPr>
          <w:rFonts w:cs="Times New Roman"/>
          <w:shd w:val="clear" w:color="auto" w:fill="FFFFFF"/>
        </w:rPr>
        <w:t> — это представление данных в виде, который обеспечивает наиболее эффективную работу человека по их изучению. Визуализация данных находит широкое применение в научных и </w:t>
      </w:r>
      <w:hyperlink r:id="rId6" w:tooltip="Статистика" w:history="1">
        <w:r w:rsidRPr="00254B9A">
          <w:rPr>
            <w:rStyle w:val="a6"/>
            <w:rFonts w:cs="Times New Roman"/>
            <w:color w:val="auto"/>
            <w:u w:val="none"/>
            <w:shd w:val="clear" w:color="auto" w:fill="FFFFFF"/>
          </w:rPr>
          <w:t>статистических</w:t>
        </w:r>
      </w:hyperlink>
      <w:r w:rsidRPr="00254B9A">
        <w:rPr>
          <w:rFonts w:cs="Times New Roman"/>
          <w:shd w:val="clear" w:color="auto" w:fill="FFFFFF"/>
        </w:rPr>
        <w:t> исследованиях (в частности, в прогнозировании, </w:t>
      </w:r>
      <w:hyperlink r:id="rId7" w:tooltip="Data mining" w:history="1">
        <w:r w:rsidRPr="00254B9A">
          <w:rPr>
            <w:rStyle w:val="a6"/>
            <w:rFonts w:cs="Times New Roman"/>
            <w:color w:val="auto"/>
            <w:u w:val="none"/>
            <w:shd w:val="clear" w:color="auto" w:fill="FFFFFF"/>
          </w:rPr>
          <w:t>интеллектуальном анализе данных</w:t>
        </w:r>
      </w:hyperlink>
      <w:r w:rsidRPr="00254B9A">
        <w:rPr>
          <w:rFonts w:cs="Times New Roman"/>
          <w:shd w:val="clear" w:color="auto" w:fill="FFFFFF"/>
        </w:rPr>
        <w:t>, </w:t>
      </w:r>
      <w:hyperlink r:id="rId8" w:tooltip="Бизнес-анализ" w:history="1">
        <w:r w:rsidRPr="00254B9A">
          <w:rPr>
            <w:rStyle w:val="a6"/>
            <w:rFonts w:cs="Times New Roman"/>
            <w:color w:val="auto"/>
            <w:u w:val="none"/>
            <w:shd w:val="clear" w:color="auto" w:fill="FFFFFF"/>
          </w:rPr>
          <w:t>бизнес-анализе</w:t>
        </w:r>
      </w:hyperlink>
      <w:r w:rsidRPr="00254B9A">
        <w:rPr>
          <w:rFonts w:cs="Times New Roman"/>
          <w:shd w:val="clear" w:color="auto" w:fill="FFFFFF"/>
        </w:rPr>
        <w:t>), в </w:t>
      </w:r>
      <w:hyperlink r:id="rId9" w:tooltip="Педагогический дизайн (страница отсутствует)" w:history="1">
        <w:r w:rsidRPr="00254B9A">
          <w:rPr>
            <w:rStyle w:val="a6"/>
            <w:rFonts w:cs="Times New Roman"/>
            <w:color w:val="auto"/>
            <w:u w:val="none"/>
            <w:shd w:val="clear" w:color="auto" w:fill="FFFFFF"/>
          </w:rPr>
          <w:t>педагогическом дизайне</w:t>
        </w:r>
      </w:hyperlink>
      <w:r w:rsidRPr="00254B9A">
        <w:rPr>
          <w:rFonts w:cs="Times New Roman"/>
          <w:shd w:val="clear" w:color="auto" w:fill="FFFFFF"/>
        </w:rPr>
        <w:t> для обучения и тестирования, в новостных сводках и аналитических обзорах. Визуализация данных связана с </w:t>
      </w:r>
      <w:hyperlink r:id="rId10" w:tooltip="Визуализация информации" w:history="1">
        <w:r w:rsidRPr="00254B9A">
          <w:rPr>
            <w:rStyle w:val="a6"/>
            <w:rFonts w:cs="Times New Roman"/>
            <w:color w:val="auto"/>
            <w:u w:val="none"/>
            <w:shd w:val="clear" w:color="auto" w:fill="FFFFFF"/>
          </w:rPr>
          <w:t>визуализацией информации</w:t>
        </w:r>
      </w:hyperlink>
      <w:r w:rsidRPr="00254B9A">
        <w:rPr>
          <w:rFonts w:cs="Times New Roman"/>
          <w:shd w:val="clear" w:color="auto" w:fill="FFFFFF"/>
        </w:rPr>
        <w:t>, </w:t>
      </w:r>
      <w:proofErr w:type="spellStart"/>
      <w:r w:rsidRPr="00254B9A">
        <w:rPr>
          <w:rFonts w:cs="Times New Roman"/>
        </w:rPr>
        <w:fldChar w:fldCharType="begin"/>
      </w:r>
      <w:r w:rsidRPr="00254B9A">
        <w:rPr>
          <w:rFonts w:cs="Times New Roman"/>
        </w:rPr>
        <w:instrText xml:space="preserve"> HYPERLINK "https://ru.wikipedia.org/wiki/%D0%98%D0%BD%D1%84%D0%BE%D0%B3%D1%80%D0%B0%D1%84%D0%B8%D0%BA%D0%B0" \o "Инфографика" </w:instrText>
      </w:r>
      <w:r w:rsidRPr="00254B9A">
        <w:rPr>
          <w:rFonts w:cs="Times New Roman"/>
        </w:rPr>
        <w:fldChar w:fldCharType="separate"/>
      </w:r>
      <w:r w:rsidRPr="00254B9A">
        <w:rPr>
          <w:rStyle w:val="a6"/>
          <w:rFonts w:cs="Times New Roman"/>
          <w:color w:val="auto"/>
          <w:u w:val="none"/>
          <w:shd w:val="clear" w:color="auto" w:fill="FFFFFF"/>
        </w:rPr>
        <w:t>инфографикой</w:t>
      </w:r>
      <w:proofErr w:type="spellEnd"/>
      <w:r w:rsidRPr="00254B9A">
        <w:rPr>
          <w:rFonts w:cs="Times New Roman"/>
        </w:rPr>
        <w:fldChar w:fldCharType="end"/>
      </w:r>
      <w:r w:rsidRPr="00254B9A">
        <w:rPr>
          <w:rFonts w:cs="Times New Roman"/>
          <w:shd w:val="clear" w:color="auto" w:fill="FFFFFF"/>
        </w:rPr>
        <w:t>, </w:t>
      </w:r>
      <w:hyperlink r:id="rId11" w:tooltip="Визуализация научных данных (страница отсутствует)" w:history="1">
        <w:r w:rsidRPr="00254B9A">
          <w:rPr>
            <w:rStyle w:val="a6"/>
            <w:rFonts w:cs="Times New Roman"/>
            <w:color w:val="auto"/>
            <w:u w:val="none"/>
            <w:shd w:val="clear" w:color="auto" w:fill="FFFFFF"/>
          </w:rPr>
          <w:t>визуализацией научных данных</w:t>
        </w:r>
      </w:hyperlink>
      <w:r w:rsidRPr="00254B9A">
        <w:rPr>
          <w:rFonts w:cs="Times New Roman"/>
          <w:shd w:val="clear" w:color="auto" w:fill="FFFFFF"/>
        </w:rPr>
        <w:t>, </w:t>
      </w:r>
      <w:hyperlink r:id="rId12" w:tooltip="Разведочный анализ данных" w:history="1">
        <w:r w:rsidRPr="00254B9A">
          <w:rPr>
            <w:rStyle w:val="a6"/>
            <w:rFonts w:cs="Times New Roman"/>
            <w:color w:val="auto"/>
            <w:u w:val="none"/>
            <w:shd w:val="clear" w:color="auto" w:fill="FFFFFF"/>
          </w:rPr>
          <w:t>разведочным анализом данных</w:t>
        </w:r>
      </w:hyperlink>
      <w:r w:rsidRPr="00254B9A">
        <w:rPr>
          <w:rFonts w:cs="Times New Roman"/>
          <w:shd w:val="clear" w:color="auto" w:fill="FFFFFF"/>
        </w:rPr>
        <w:t> и </w:t>
      </w:r>
      <w:hyperlink r:id="rId13" w:tooltip="Статистическая графика" w:history="1">
        <w:r w:rsidRPr="00254B9A">
          <w:rPr>
            <w:rStyle w:val="a6"/>
            <w:rFonts w:cs="Times New Roman"/>
            <w:color w:val="auto"/>
            <w:u w:val="none"/>
            <w:shd w:val="clear" w:color="auto" w:fill="FFFFFF"/>
          </w:rPr>
          <w:t>статистической графикой</w:t>
        </w:r>
      </w:hyperlink>
      <w:r w:rsidRPr="00254B9A">
        <w:rPr>
          <w:rFonts w:cs="Times New Roman"/>
          <w:color w:val="202122"/>
          <w:shd w:val="clear" w:color="auto" w:fill="FFFFFF"/>
        </w:rPr>
        <w:t>.</w:t>
      </w:r>
    </w:p>
    <w:p w:rsidR="00C47420" w:rsidRPr="00254B9A" w:rsidRDefault="00C47420" w:rsidP="00C47420">
      <w:pPr>
        <w:rPr>
          <w:rFonts w:cs="Times New Roman"/>
        </w:rPr>
      </w:pPr>
      <w:r w:rsidRPr="00254B9A">
        <w:rPr>
          <w:rFonts w:cs="Times New Roman"/>
        </w:rPr>
        <w:lastRenderedPageBreak/>
        <w:t>В данной работе использовались такие методы визуализации данных, как диаграмма « ящик с усами» (рис.1) , гистограммы (рис.2) и парные графики (рис. 3).</w:t>
      </w:r>
    </w:p>
    <w:p w:rsidR="00891A97" w:rsidRPr="00254B9A" w:rsidRDefault="00891A97" w:rsidP="00C47420">
      <w:pPr>
        <w:rPr>
          <w:rFonts w:cs="Times New Roman"/>
          <w:noProof/>
        </w:rPr>
      </w:pPr>
    </w:p>
    <w:p w:rsidR="00891A97" w:rsidRPr="00254B9A" w:rsidRDefault="00891A97" w:rsidP="00C47420">
      <w:pPr>
        <w:rPr>
          <w:rFonts w:cs="Times New Roman"/>
          <w:noProof/>
        </w:rPr>
      </w:pPr>
    </w:p>
    <w:p w:rsidR="00891A97" w:rsidRPr="00254B9A" w:rsidRDefault="00891A97" w:rsidP="00C47420">
      <w:pPr>
        <w:rPr>
          <w:rFonts w:cs="Times New Roman"/>
          <w:noProof/>
        </w:rPr>
      </w:pPr>
    </w:p>
    <w:p w:rsidR="00C47420" w:rsidRPr="00254B9A" w:rsidRDefault="00C47420" w:rsidP="00C47420">
      <w:pPr>
        <w:rPr>
          <w:rFonts w:cs="Times New Roman"/>
        </w:rPr>
      </w:pPr>
      <w:r w:rsidRPr="00254B9A">
        <w:rPr>
          <w:rFonts w:cs="Times New Roman"/>
          <w:noProof/>
        </w:rPr>
        <w:drawing>
          <wp:inline distT="0" distB="0" distL="0" distR="0">
            <wp:extent cx="4400264" cy="2516505"/>
            <wp:effectExtent l="0" t="0" r="635" b="0"/>
            <wp:docPr id="4" name="Рисунок 4" descr="C:\Users\User\Desktop\ящик с усам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ящик с усами.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191" cy="2551349"/>
                    </a:xfrm>
                    <a:prstGeom prst="rect">
                      <a:avLst/>
                    </a:prstGeom>
                    <a:noFill/>
                    <a:ln>
                      <a:noFill/>
                    </a:ln>
                  </pic:spPr>
                </pic:pic>
              </a:graphicData>
            </a:graphic>
          </wp:inline>
        </w:drawing>
      </w:r>
    </w:p>
    <w:p w:rsidR="00366E98" w:rsidRPr="00254B9A" w:rsidRDefault="00891A97" w:rsidP="00891A97">
      <w:pPr>
        <w:pStyle w:val="a5"/>
        <w:ind w:left="1128"/>
        <w:rPr>
          <w:sz w:val="28"/>
          <w:szCs w:val="28"/>
        </w:rPr>
      </w:pPr>
      <w:r w:rsidRPr="00254B9A">
        <w:rPr>
          <w:sz w:val="28"/>
          <w:szCs w:val="28"/>
        </w:rPr>
        <w:t xml:space="preserve">                                     </w:t>
      </w:r>
      <w:r w:rsidR="004E1F8F" w:rsidRPr="00254B9A">
        <w:rPr>
          <w:sz w:val="28"/>
          <w:szCs w:val="28"/>
        </w:rPr>
        <w:t>р</w:t>
      </w:r>
      <w:r w:rsidRPr="00254B9A">
        <w:rPr>
          <w:sz w:val="28"/>
          <w:szCs w:val="28"/>
        </w:rPr>
        <w:t>ис.1</w:t>
      </w:r>
    </w:p>
    <w:p w:rsidR="00891A97" w:rsidRPr="00254B9A" w:rsidRDefault="00891A97" w:rsidP="00366E98">
      <w:pPr>
        <w:pStyle w:val="a5"/>
        <w:ind w:left="1128"/>
        <w:rPr>
          <w:sz w:val="28"/>
          <w:szCs w:val="28"/>
        </w:rPr>
      </w:pPr>
    </w:p>
    <w:p w:rsidR="00891A97" w:rsidRPr="00254B9A" w:rsidRDefault="00891A97" w:rsidP="00366E98">
      <w:pPr>
        <w:pStyle w:val="a5"/>
        <w:ind w:left="1128"/>
        <w:rPr>
          <w:noProof/>
          <w:sz w:val="28"/>
          <w:szCs w:val="28"/>
          <w:u w:val="single"/>
        </w:rPr>
      </w:pPr>
    </w:p>
    <w:p w:rsidR="00891A97" w:rsidRPr="00254B9A" w:rsidRDefault="00891A97" w:rsidP="00366E98">
      <w:pPr>
        <w:pStyle w:val="a5"/>
        <w:ind w:left="1128"/>
        <w:rPr>
          <w:noProof/>
          <w:sz w:val="28"/>
          <w:szCs w:val="28"/>
          <w:u w:val="single"/>
        </w:rPr>
      </w:pPr>
    </w:p>
    <w:p w:rsidR="00891A97" w:rsidRPr="00254B9A" w:rsidRDefault="00891A97" w:rsidP="00891A97">
      <w:pPr>
        <w:ind w:firstLine="0"/>
        <w:rPr>
          <w:rFonts w:cs="Times New Roman"/>
          <w:noProof/>
          <w:u w:val="single"/>
        </w:rPr>
      </w:pPr>
    </w:p>
    <w:p w:rsidR="00891A97" w:rsidRPr="00254B9A" w:rsidRDefault="00891A97" w:rsidP="00366E98">
      <w:pPr>
        <w:pStyle w:val="a5"/>
        <w:ind w:left="1128"/>
        <w:rPr>
          <w:noProof/>
          <w:sz w:val="28"/>
          <w:szCs w:val="28"/>
          <w:u w:val="single"/>
        </w:rPr>
      </w:pPr>
    </w:p>
    <w:p w:rsidR="00891A97" w:rsidRPr="00254B9A" w:rsidRDefault="00891A97" w:rsidP="00366E98">
      <w:pPr>
        <w:pStyle w:val="a5"/>
        <w:ind w:left="1128"/>
        <w:rPr>
          <w:noProof/>
          <w:sz w:val="28"/>
          <w:szCs w:val="28"/>
          <w:u w:val="single"/>
        </w:rPr>
      </w:pPr>
    </w:p>
    <w:p w:rsidR="00891A97" w:rsidRPr="00254B9A" w:rsidRDefault="00891A97" w:rsidP="00366E98">
      <w:pPr>
        <w:pStyle w:val="a5"/>
        <w:ind w:left="1128"/>
        <w:rPr>
          <w:sz w:val="28"/>
          <w:szCs w:val="28"/>
        </w:rPr>
      </w:pPr>
      <w:r w:rsidRPr="00254B9A">
        <w:rPr>
          <w:noProof/>
          <w:sz w:val="28"/>
          <w:szCs w:val="28"/>
          <w:u w:val="single"/>
        </w:rPr>
        <w:drawing>
          <wp:inline distT="0" distB="0" distL="0" distR="0" wp14:anchorId="7349D953" wp14:editId="7323305F">
            <wp:extent cx="4343400" cy="2790825"/>
            <wp:effectExtent l="0" t="0" r="0" b="9525"/>
            <wp:docPr id="5" name="Рисунок 5" descr="C:\Users\User\Desktop\Гистограм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Гистограмма.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2790825"/>
                    </a:xfrm>
                    <a:prstGeom prst="rect">
                      <a:avLst/>
                    </a:prstGeom>
                    <a:noFill/>
                    <a:ln>
                      <a:noFill/>
                    </a:ln>
                  </pic:spPr>
                </pic:pic>
              </a:graphicData>
            </a:graphic>
          </wp:inline>
        </w:drawing>
      </w:r>
    </w:p>
    <w:p w:rsidR="00366E98" w:rsidRPr="00254B9A" w:rsidRDefault="00891A97" w:rsidP="00366E98">
      <w:pPr>
        <w:pStyle w:val="a5"/>
        <w:ind w:left="1128"/>
        <w:rPr>
          <w:sz w:val="28"/>
          <w:szCs w:val="28"/>
        </w:rPr>
      </w:pPr>
      <w:r w:rsidRPr="00254B9A">
        <w:rPr>
          <w:sz w:val="28"/>
          <w:szCs w:val="28"/>
        </w:rPr>
        <w:t xml:space="preserve">       </w:t>
      </w:r>
      <w:r w:rsidR="004E1F8F" w:rsidRPr="00254B9A">
        <w:rPr>
          <w:sz w:val="28"/>
          <w:szCs w:val="28"/>
        </w:rPr>
        <w:t xml:space="preserve">                               р</w:t>
      </w:r>
      <w:r w:rsidRPr="00254B9A">
        <w:rPr>
          <w:sz w:val="28"/>
          <w:szCs w:val="28"/>
        </w:rPr>
        <w:t>ис. 2</w:t>
      </w:r>
    </w:p>
    <w:p w:rsidR="00891A97" w:rsidRPr="00254B9A" w:rsidRDefault="00891A97" w:rsidP="00366E98">
      <w:pPr>
        <w:pStyle w:val="a5"/>
        <w:ind w:left="1128"/>
        <w:rPr>
          <w:sz w:val="28"/>
          <w:szCs w:val="28"/>
        </w:rPr>
      </w:pPr>
    </w:p>
    <w:p w:rsidR="00891A97" w:rsidRPr="00254B9A" w:rsidRDefault="00891A97" w:rsidP="00366E98">
      <w:pPr>
        <w:pStyle w:val="a5"/>
        <w:ind w:left="1128"/>
        <w:rPr>
          <w:sz w:val="28"/>
          <w:szCs w:val="28"/>
        </w:rPr>
      </w:pPr>
      <w:r w:rsidRPr="00254B9A">
        <w:rPr>
          <w:noProof/>
          <w:sz w:val="28"/>
          <w:szCs w:val="28"/>
        </w:rPr>
        <w:lastRenderedPageBreak/>
        <w:drawing>
          <wp:inline distT="0" distB="0" distL="0" distR="0">
            <wp:extent cx="5201514" cy="3822700"/>
            <wp:effectExtent l="0" t="0" r="0" b="6350"/>
            <wp:docPr id="6" name="Рисунок 6" descr="C:\Users\User\Desktop\парные график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парные графики.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010" cy="3831148"/>
                    </a:xfrm>
                    <a:prstGeom prst="rect">
                      <a:avLst/>
                    </a:prstGeom>
                    <a:noFill/>
                    <a:ln>
                      <a:noFill/>
                    </a:ln>
                  </pic:spPr>
                </pic:pic>
              </a:graphicData>
            </a:graphic>
          </wp:inline>
        </w:drawing>
      </w:r>
    </w:p>
    <w:p w:rsidR="00366E98" w:rsidRPr="00254B9A" w:rsidRDefault="00891A97" w:rsidP="00366E98">
      <w:pPr>
        <w:tabs>
          <w:tab w:val="left" w:pos="1134"/>
        </w:tabs>
        <w:spacing w:line="240" w:lineRule="auto"/>
        <w:ind w:left="709" w:firstLine="0"/>
        <w:jc w:val="both"/>
        <w:rPr>
          <w:rFonts w:cs="Times New Roman"/>
        </w:rPr>
      </w:pPr>
      <w:r w:rsidRPr="00254B9A">
        <w:rPr>
          <w:rFonts w:cs="Times New Roman"/>
        </w:rPr>
        <w:t xml:space="preserve">                        </w:t>
      </w:r>
      <w:r w:rsidR="004E1F8F" w:rsidRPr="00254B9A">
        <w:rPr>
          <w:rFonts w:cs="Times New Roman"/>
        </w:rPr>
        <w:t xml:space="preserve">                               р</w:t>
      </w:r>
      <w:r w:rsidRPr="00254B9A">
        <w:rPr>
          <w:rFonts w:cs="Times New Roman"/>
        </w:rPr>
        <w:t>ис.3</w:t>
      </w:r>
    </w:p>
    <w:p w:rsidR="004E1F8F" w:rsidRPr="00254B9A" w:rsidRDefault="004E1F8F" w:rsidP="00366E98">
      <w:pPr>
        <w:tabs>
          <w:tab w:val="left" w:pos="1134"/>
        </w:tabs>
        <w:spacing w:line="240" w:lineRule="auto"/>
        <w:ind w:left="709" w:firstLine="0"/>
        <w:jc w:val="both"/>
        <w:rPr>
          <w:rFonts w:cs="Times New Roman"/>
        </w:rPr>
      </w:pPr>
    </w:p>
    <w:p w:rsidR="004E1F8F" w:rsidRPr="00254B9A" w:rsidRDefault="004E1F8F" w:rsidP="004E1F8F">
      <w:pPr>
        <w:pStyle w:val="a7"/>
        <w:shd w:val="clear" w:color="auto" w:fill="FFFFFF"/>
        <w:spacing w:before="0" w:beforeAutospacing="0" w:after="150" w:afterAutospacing="0"/>
        <w:textAlignment w:val="baseline"/>
        <w:rPr>
          <w:color w:val="222222"/>
          <w:sz w:val="28"/>
          <w:szCs w:val="28"/>
        </w:rPr>
      </w:pPr>
      <w:r w:rsidRPr="00254B9A">
        <w:rPr>
          <w:sz w:val="28"/>
          <w:szCs w:val="28"/>
        </w:rPr>
        <w:t xml:space="preserve">- </w:t>
      </w:r>
      <w:r w:rsidRPr="00254B9A">
        <w:rPr>
          <w:bCs/>
          <w:color w:val="222222"/>
          <w:sz w:val="28"/>
          <w:szCs w:val="28"/>
        </w:rPr>
        <w:t>Корреляция </w:t>
      </w:r>
      <w:r w:rsidRPr="00254B9A">
        <w:rPr>
          <w:color w:val="222222"/>
          <w:sz w:val="28"/>
          <w:szCs w:val="28"/>
        </w:rPr>
        <w:t>(от лат. </w:t>
      </w:r>
      <w:proofErr w:type="spellStart"/>
      <w:r w:rsidRPr="00254B9A">
        <w:rPr>
          <w:bCs/>
          <w:color w:val="222222"/>
          <w:sz w:val="28"/>
          <w:szCs w:val="28"/>
        </w:rPr>
        <w:t>correlatio</w:t>
      </w:r>
      <w:proofErr w:type="spellEnd"/>
      <w:r w:rsidRPr="00254B9A">
        <w:rPr>
          <w:color w:val="222222"/>
          <w:sz w:val="28"/>
          <w:szCs w:val="28"/>
        </w:rPr>
        <w:t>), </w:t>
      </w:r>
      <w:r w:rsidRPr="00254B9A">
        <w:rPr>
          <w:bCs/>
          <w:color w:val="222222"/>
          <w:sz w:val="28"/>
          <w:szCs w:val="28"/>
        </w:rPr>
        <w:t>корреляционная зависимость</w:t>
      </w:r>
      <w:r w:rsidRPr="00254B9A">
        <w:rPr>
          <w:color w:val="222222"/>
          <w:sz w:val="28"/>
          <w:szCs w:val="28"/>
        </w:rPr>
        <w:t> — взаимозависимость  двух или нескольких случайных величин. Суть ее заключается в том, что при изменении значения одной переменной происходит закономерное изменение (уменьшению или увеличению) другой(-их) переменной(-ых).</w:t>
      </w:r>
    </w:p>
    <w:p w:rsidR="004E1F8F" w:rsidRPr="00254B9A" w:rsidRDefault="004E1F8F" w:rsidP="004E1F8F">
      <w:pPr>
        <w:pStyle w:val="a7"/>
        <w:shd w:val="clear" w:color="auto" w:fill="FFFFFF"/>
        <w:spacing w:before="0" w:beforeAutospacing="0" w:after="0" w:afterAutospacing="0"/>
        <w:textAlignment w:val="baseline"/>
        <w:rPr>
          <w:color w:val="222222"/>
          <w:sz w:val="28"/>
          <w:szCs w:val="28"/>
        </w:rPr>
      </w:pPr>
      <w:r w:rsidRPr="00254B9A">
        <w:rPr>
          <w:color w:val="222222"/>
          <w:sz w:val="28"/>
          <w:szCs w:val="28"/>
        </w:rPr>
        <w:t>При расчете корреляций пытаются определить, существует ли статистически достоверная связь между двумя или несколькими переменными в одной или нескольких выборках. Например, </w:t>
      </w:r>
      <w:r w:rsidRPr="00254B9A">
        <w:rPr>
          <w:rStyle w:val="a8"/>
          <w:b w:val="0"/>
          <w:color w:val="222222"/>
          <w:sz w:val="28"/>
          <w:szCs w:val="28"/>
          <w:bdr w:val="none" w:sz="0" w:space="0" w:color="auto" w:frame="1"/>
        </w:rPr>
        <w:t>взаимосвязь</w:t>
      </w:r>
      <w:r w:rsidRPr="00254B9A">
        <w:rPr>
          <w:color w:val="222222"/>
          <w:sz w:val="28"/>
          <w:szCs w:val="28"/>
        </w:rPr>
        <w:t> между ростом и весом детей, взаимосвязь между успеваемостью и результатами выполнения теста IQ, между стажем работы и производительностью труда.</w:t>
      </w:r>
    </w:p>
    <w:p w:rsidR="004E1F8F" w:rsidRPr="00254B9A" w:rsidRDefault="004E1F8F" w:rsidP="004E1F8F">
      <w:pPr>
        <w:pStyle w:val="a7"/>
        <w:shd w:val="clear" w:color="auto" w:fill="FFFFFF"/>
        <w:spacing w:before="0" w:beforeAutospacing="0" w:after="0" w:afterAutospacing="0"/>
        <w:textAlignment w:val="baseline"/>
        <w:rPr>
          <w:color w:val="222222"/>
          <w:sz w:val="28"/>
          <w:szCs w:val="28"/>
        </w:rPr>
      </w:pPr>
      <w:r w:rsidRPr="00254B9A">
        <w:rPr>
          <w:color w:val="222222"/>
          <w:sz w:val="28"/>
          <w:szCs w:val="28"/>
        </w:rPr>
        <w:t>Важно понимать, что корреляционная зависимость отражает только </w:t>
      </w:r>
      <w:r w:rsidRPr="00254B9A">
        <w:rPr>
          <w:rStyle w:val="a8"/>
          <w:b w:val="0"/>
          <w:color w:val="222222"/>
          <w:sz w:val="28"/>
          <w:szCs w:val="28"/>
          <w:bdr w:val="none" w:sz="0" w:space="0" w:color="auto" w:frame="1"/>
        </w:rPr>
        <w:t>взаимосвязь между переменными</w:t>
      </w:r>
      <w:r w:rsidRPr="00254B9A">
        <w:rPr>
          <w:color w:val="222222"/>
          <w:sz w:val="28"/>
          <w:szCs w:val="28"/>
        </w:rPr>
        <w:t> и не говорит о причинно-следственных связях.</w:t>
      </w:r>
    </w:p>
    <w:p w:rsidR="004E1F8F" w:rsidRPr="00254B9A" w:rsidRDefault="004E1F8F" w:rsidP="004E1F8F">
      <w:pPr>
        <w:pStyle w:val="a7"/>
        <w:shd w:val="clear" w:color="auto" w:fill="FFFFFF"/>
        <w:spacing w:before="0" w:beforeAutospacing="0" w:after="0" w:afterAutospacing="0"/>
        <w:textAlignment w:val="baseline"/>
        <w:rPr>
          <w:color w:val="222222"/>
          <w:sz w:val="28"/>
          <w:szCs w:val="28"/>
        </w:rPr>
      </w:pPr>
      <w:r w:rsidRPr="00254B9A">
        <w:rPr>
          <w:color w:val="222222"/>
          <w:sz w:val="28"/>
          <w:szCs w:val="28"/>
        </w:rPr>
        <w:t xml:space="preserve">  </w:t>
      </w:r>
    </w:p>
    <w:p w:rsidR="004E1F8F" w:rsidRPr="00254B9A" w:rsidRDefault="004E1F8F" w:rsidP="004E1F8F">
      <w:pPr>
        <w:pStyle w:val="a7"/>
        <w:shd w:val="clear" w:color="auto" w:fill="FFFFFF"/>
        <w:spacing w:before="0" w:beforeAutospacing="0" w:after="0" w:afterAutospacing="0"/>
        <w:textAlignment w:val="baseline"/>
        <w:rPr>
          <w:color w:val="222222"/>
          <w:sz w:val="28"/>
          <w:szCs w:val="28"/>
        </w:rPr>
      </w:pPr>
    </w:p>
    <w:p w:rsidR="004E1F8F" w:rsidRPr="00254B9A" w:rsidRDefault="004E1F8F" w:rsidP="004E1F8F">
      <w:pPr>
        <w:pStyle w:val="a7"/>
        <w:shd w:val="clear" w:color="auto" w:fill="FFFFFF"/>
        <w:spacing w:before="0" w:beforeAutospacing="0" w:after="0" w:afterAutospacing="0"/>
        <w:textAlignment w:val="baseline"/>
        <w:rPr>
          <w:color w:val="222222"/>
          <w:sz w:val="28"/>
          <w:szCs w:val="28"/>
        </w:rPr>
      </w:pPr>
    </w:p>
    <w:p w:rsidR="00254B9A" w:rsidRDefault="00254B9A" w:rsidP="004E1F8F">
      <w:pPr>
        <w:pStyle w:val="a7"/>
        <w:shd w:val="clear" w:color="auto" w:fill="FFFFFF"/>
        <w:spacing w:before="0" w:beforeAutospacing="0" w:after="0" w:afterAutospacing="0"/>
        <w:textAlignment w:val="baseline"/>
        <w:rPr>
          <w:color w:val="222222"/>
          <w:sz w:val="28"/>
          <w:szCs w:val="28"/>
        </w:rPr>
      </w:pPr>
    </w:p>
    <w:p w:rsidR="00254B9A" w:rsidRDefault="00254B9A" w:rsidP="004E1F8F">
      <w:pPr>
        <w:pStyle w:val="a7"/>
        <w:shd w:val="clear" w:color="auto" w:fill="FFFFFF"/>
        <w:spacing w:before="0" w:beforeAutospacing="0" w:after="0" w:afterAutospacing="0"/>
        <w:textAlignment w:val="baseline"/>
        <w:rPr>
          <w:color w:val="222222"/>
          <w:sz w:val="28"/>
          <w:szCs w:val="28"/>
        </w:rPr>
      </w:pPr>
    </w:p>
    <w:p w:rsidR="00254B9A" w:rsidRDefault="00254B9A" w:rsidP="004E1F8F">
      <w:pPr>
        <w:pStyle w:val="a7"/>
        <w:shd w:val="clear" w:color="auto" w:fill="FFFFFF"/>
        <w:spacing w:before="0" w:beforeAutospacing="0" w:after="0" w:afterAutospacing="0"/>
        <w:textAlignment w:val="baseline"/>
        <w:rPr>
          <w:color w:val="222222"/>
          <w:sz w:val="28"/>
          <w:szCs w:val="28"/>
        </w:rPr>
      </w:pPr>
    </w:p>
    <w:p w:rsidR="00254B9A" w:rsidRDefault="00254B9A" w:rsidP="004E1F8F">
      <w:pPr>
        <w:pStyle w:val="a7"/>
        <w:shd w:val="clear" w:color="auto" w:fill="FFFFFF"/>
        <w:spacing w:before="0" w:beforeAutospacing="0" w:after="0" w:afterAutospacing="0"/>
        <w:textAlignment w:val="baseline"/>
        <w:rPr>
          <w:color w:val="222222"/>
          <w:sz w:val="28"/>
          <w:szCs w:val="28"/>
        </w:rPr>
      </w:pPr>
    </w:p>
    <w:p w:rsidR="00254B9A" w:rsidRDefault="00254B9A" w:rsidP="004E1F8F">
      <w:pPr>
        <w:pStyle w:val="a7"/>
        <w:shd w:val="clear" w:color="auto" w:fill="FFFFFF"/>
        <w:spacing w:before="0" w:beforeAutospacing="0" w:after="0" w:afterAutospacing="0"/>
        <w:textAlignment w:val="baseline"/>
        <w:rPr>
          <w:color w:val="222222"/>
          <w:sz w:val="28"/>
          <w:szCs w:val="28"/>
        </w:rPr>
      </w:pPr>
    </w:p>
    <w:p w:rsidR="00254B9A" w:rsidRDefault="00254B9A" w:rsidP="004E1F8F">
      <w:pPr>
        <w:pStyle w:val="a7"/>
        <w:shd w:val="clear" w:color="auto" w:fill="FFFFFF"/>
        <w:spacing w:before="0" w:beforeAutospacing="0" w:after="0" w:afterAutospacing="0"/>
        <w:textAlignment w:val="baseline"/>
        <w:rPr>
          <w:color w:val="222222"/>
          <w:sz w:val="28"/>
          <w:szCs w:val="28"/>
        </w:rPr>
      </w:pPr>
    </w:p>
    <w:p w:rsidR="00254B9A" w:rsidRDefault="00254B9A" w:rsidP="004E1F8F">
      <w:pPr>
        <w:pStyle w:val="a7"/>
        <w:shd w:val="clear" w:color="auto" w:fill="FFFFFF"/>
        <w:spacing w:before="0" w:beforeAutospacing="0" w:after="0" w:afterAutospacing="0"/>
        <w:textAlignment w:val="baseline"/>
        <w:rPr>
          <w:color w:val="222222"/>
          <w:sz w:val="28"/>
          <w:szCs w:val="28"/>
        </w:rPr>
      </w:pPr>
    </w:p>
    <w:p w:rsidR="00254B9A" w:rsidRDefault="00254B9A" w:rsidP="004E1F8F">
      <w:pPr>
        <w:pStyle w:val="a7"/>
        <w:shd w:val="clear" w:color="auto" w:fill="FFFFFF"/>
        <w:spacing w:before="0" w:beforeAutospacing="0" w:after="0" w:afterAutospacing="0"/>
        <w:textAlignment w:val="baseline"/>
        <w:rPr>
          <w:color w:val="222222"/>
          <w:sz w:val="28"/>
          <w:szCs w:val="28"/>
        </w:rPr>
      </w:pPr>
    </w:p>
    <w:p w:rsidR="004E1F8F" w:rsidRPr="00254B9A" w:rsidRDefault="004E1F8F" w:rsidP="004E1F8F">
      <w:pPr>
        <w:pStyle w:val="a7"/>
        <w:shd w:val="clear" w:color="auto" w:fill="FFFFFF"/>
        <w:spacing w:before="0" w:beforeAutospacing="0" w:after="0" w:afterAutospacing="0"/>
        <w:textAlignment w:val="baseline"/>
        <w:rPr>
          <w:color w:val="222222"/>
          <w:sz w:val="28"/>
          <w:szCs w:val="28"/>
        </w:rPr>
      </w:pPr>
      <w:bookmarkStart w:id="1" w:name="_GoBack"/>
      <w:bookmarkEnd w:id="1"/>
      <w:r w:rsidRPr="00254B9A">
        <w:rPr>
          <w:color w:val="222222"/>
          <w:sz w:val="28"/>
          <w:szCs w:val="28"/>
        </w:rPr>
        <w:lastRenderedPageBreak/>
        <w:t>Пример корреляции из работы, визуализация (рис.4)</w:t>
      </w:r>
    </w:p>
    <w:p w:rsidR="004E1F8F" w:rsidRPr="00254B9A" w:rsidRDefault="004E1F8F" w:rsidP="004E1F8F">
      <w:pPr>
        <w:pStyle w:val="a7"/>
        <w:shd w:val="clear" w:color="auto" w:fill="FFFFFF"/>
        <w:spacing w:before="0" w:beforeAutospacing="0" w:after="0" w:afterAutospacing="0"/>
        <w:textAlignment w:val="baseline"/>
        <w:rPr>
          <w:color w:val="222222"/>
          <w:sz w:val="28"/>
          <w:szCs w:val="28"/>
        </w:rPr>
      </w:pPr>
      <w:r w:rsidRPr="00254B9A">
        <w:rPr>
          <w:color w:val="222222"/>
          <w:sz w:val="28"/>
          <w:szCs w:val="28"/>
        </w:rPr>
        <w:t xml:space="preserve"> </w:t>
      </w:r>
    </w:p>
    <w:p w:rsidR="004E1F8F" w:rsidRPr="00254B9A" w:rsidRDefault="004E1F8F" w:rsidP="004E1F8F">
      <w:pPr>
        <w:pStyle w:val="a7"/>
        <w:shd w:val="clear" w:color="auto" w:fill="FFFFFF"/>
        <w:spacing w:before="0" w:beforeAutospacing="0" w:after="0" w:afterAutospacing="0"/>
        <w:textAlignment w:val="baseline"/>
        <w:rPr>
          <w:color w:val="222222"/>
          <w:sz w:val="28"/>
          <w:szCs w:val="28"/>
        </w:rPr>
      </w:pPr>
      <w:r w:rsidRPr="00254B9A">
        <w:rPr>
          <w:noProof/>
          <w:color w:val="222222"/>
          <w:sz w:val="28"/>
          <w:szCs w:val="28"/>
        </w:rPr>
        <w:drawing>
          <wp:inline distT="0" distB="0" distL="0" distR="0">
            <wp:extent cx="5940425" cy="2973744"/>
            <wp:effectExtent l="0" t="0" r="3175" b="0"/>
            <wp:docPr id="7" name="Рисунок 7" descr="C:\Users\User\Desktop\Корреля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Корреляция.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973744"/>
                    </a:xfrm>
                    <a:prstGeom prst="rect">
                      <a:avLst/>
                    </a:prstGeom>
                    <a:noFill/>
                    <a:ln>
                      <a:noFill/>
                    </a:ln>
                  </pic:spPr>
                </pic:pic>
              </a:graphicData>
            </a:graphic>
          </wp:inline>
        </w:drawing>
      </w:r>
    </w:p>
    <w:p w:rsidR="004E1F8F" w:rsidRPr="00254B9A" w:rsidRDefault="004E1F8F" w:rsidP="00366E98">
      <w:pPr>
        <w:tabs>
          <w:tab w:val="left" w:pos="1134"/>
        </w:tabs>
        <w:spacing w:line="240" w:lineRule="auto"/>
        <w:ind w:left="709" w:firstLine="0"/>
        <w:jc w:val="both"/>
        <w:rPr>
          <w:rFonts w:cs="Times New Roman"/>
        </w:rPr>
      </w:pPr>
    </w:p>
    <w:p w:rsidR="004A114F" w:rsidRPr="00254B9A" w:rsidRDefault="004E1F8F" w:rsidP="004A114F">
      <w:pPr>
        <w:rPr>
          <w:rFonts w:cs="Times New Roman"/>
        </w:rPr>
      </w:pPr>
      <w:r w:rsidRPr="00254B9A">
        <w:rPr>
          <w:rFonts w:cs="Times New Roman"/>
        </w:rPr>
        <w:t xml:space="preserve">                                                рис.4</w:t>
      </w:r>
    </w:p>
    <w:p w:rsidR="00366E98" w:rsidRPr="00254B9A" w:rsidRDefault="00AC0B12" w:rsidP="004A114F">
      <w:pPr>
        <w:rPr>
          <w:rFonts w:cs="Times New Roman"/>
          <w:color w:val="333333"/>
          <w:shd w:val="clear" w:color="auto" w:fill="FFFFFF"/>
        </w:rPr>
      </w:pPr>
      <w:r w:rsidRPr="00254B9A">
        <w:rPr>
          <w:rFonts w:cs="Times New Roman"/>
        </w:rPr>
        <w:t xml:space="preserve">- Предобработка данных - </w:t>
      </w:r>
      <w:r w:rsidRPr="00254B9A">
        <w:rPr>
          <w:rFonts w:cs="Times New Roman"/>
          <w:color w:val="333333"/>
          <w:shd w:val="clear" w:color="auto" w:fill="FFFFFF"/>
        </w:rPr>
        <w:t>замена, модификация или удаление частей набора </w:t>
      </w:r>
      <w:r w:rsidRPr="00254B9A">
        <w:rPr>
          <w:rFonts w:cs="Times New Roman"/>
          <w:bCs/>
          <w:color w:val="333333"/>
          <w:shd w:val="clear" w:color="auto" w:fill="FFFFFF"/>
        </w:rPr>
        <w:t>данных</w:t>
      </w:r>
      <w:r w:rsidRPr="00254B9A">
        <w:rPr>
          <w:rFonts w:cs="Times New Roman"/>
          <w:color w:val="333333"/>
          <w:shd w:val="clear" w:color="auto" w:fill="FFFFFF"/>
        </w:rPr>
        <w:t> с целью повышения непротиворечивости, полноты и корректности. набора </w:t>
      </w:r>
      <w:r w:rsidRPr="00254B9A">
        <w:rPr>
          <w:rFonts w:cs="Times New Roman"/>
          <w:bCs/>
          <w:color w:val="333333"/>
          <w:shd w:val="clear" w:color="auto" w:fill="FFFFFF"/>
        </w:rPr>
        <w:t>данных</w:t>
      </w:r>
      <w:r w:rsidRPr="00254B9A">
        <w:rPr>
          <w:rFonts w:cs="Times New Roman"/>
          <w:color w:val="333333"/>
          <w:shd w:val="clear" w:color="auto" w:fill="FFFFFF"/>
        </w:rPr>
        <w:t>, а также уменьшения избыточности.</w:t>
      </w:r>
    </w:p>
    <w:p w:rsidR="00AC0B12" w:rsidRPr="00254B9A" w:rsidRDefault="00AC0B12" w:rsidP="00AC0B12">
      <w:pPr>
        <w:pStyle w:val="2"/>
        <w:rPr>
          <w:rFonts w:ascii="Times New Roman" w:hAnsi="Times New Roman" w:cs="Times New Roman"/>
          <w:i/>
          <w:sz w:val="28"/>
          <w:szCs w:val="28"/>
        </w:rPr>
      </w:pPr>
      <w:bookmarkStart w:id="2" w:name="_Toc100077716"/>
      <w:r w:rsidRPr="00254B9A">
        <w:rPr>
          <w:rFonts w:ascii="Times New Roman" w:hAnsi="Times New Roman" w:cs="Times New Roman"/>
          <w:sz w:val="28"/>
          <w:szCs w:val="28"/>
        </w:rPr>
        <w:t xml:space="preserve"> </w:t>
      </w:r>
      <w:r w:rsidRPr="00254B9A">
        <w:rPr>
          <w:rFonts w:ascii="Times New Roman" w:hAnsi="Times New Roman" w:cs="Times New Roman"/>
          <w:sz w:val="28"/>
          <w:szCs w:val="28"/>
          <w:lang w:val="ru-RU"/>
        </w:rPr>
        <w:t xml:space="preserve">- </w:t>
      </w:r>
      <w:r w:rsidRPr="00254B9A">
        <w:rPr>
          <w:rFonts w:ascii="Times New Roman" w:hAnsi="Times New Roman" w:cs="Times New Roman"/>
          <w:sz w:val="28"/>
          <w:szCs w:val="28"/>
        </w:rPr>
        <w:t>Логистическая регрессия.</w:t>
      </w:r>
      <w:bookmarkEnd w:id="2"/>
    </w:p>
    <w:p w:rsidR="00AC0B12" w:rsidRPr="00254B9A" w:rsidRDefault="00AC0B12" w:rsidP="00AC0B12">
      <w:pPr>
        <w:pStyle w:val="1"/>
        <w:spacing w:line="360" w:lineRule="auto"/>
        <w:ind w:firstLine="720"/>
        <w:jc w:val="both"/>
        <w:rPr>
          <w:rFonts w:ascii="Times New Roman" w:eastAsia="Times New Roman" w:hAnsi="Times New Roman" w:cs="Times New Roman"/>
          <w:sz w:val="28"/>
          <w:szCs w:val="28"/>
        </w:rPr>
      </w:pPr>
      <w:r w:rsidRPr="00254B9A">
        <w:rPr>
          <w:rFonts w:ascii="Times New Roman" w:eastAsia="Times New Roman" w:hAnsi="Times New Roman" w:cs="Times New Roman"/>
          <w:sz w:val="28"/>
          <w:szCs w:val="28"/>
        </w:rPr>
        <w:t xml:space="preserve">Логистическая регрессия моделирует функцию среднего распределения Бернулли как линейное уравнение (среднее значение равно вероятности p события Бернулли). Используя ссылку </w:t>
      </w:r>
      <w:proofErr w:type="spellStart"/>
      <w:r w:rsidRPr="00254B9A">
        <w:rPr>
          <w:rFonts w:ascii="Times New Roman" w:eastAsia="Times New Roman" w:hAnsi="Times New Roman" w:cs="Times New Roman"/>
          <w:sz w:val="28"/>
          <w:szCs w:val="28"/>
        </w:rPr>
        <w:t>logit</w:t>
      </w:r>
      <w:proofErr w:type="spellEnd"/>
      <w:r w:rsidRPr="00254B9A">
        <w:rPr>
          <w:rFonts w:ascii="Times New Roman" w:eastAsia="Times New Roman" w:hAnsi="Times New Roman" w:cs="Times New Roman"/>
          <w:sz w:val="28"/>
          <w:szCs w:val="28"/>
        </w:rPr>
        <w:t xml:space="preserve"> как функцию от среднего значения (p), логарифм шансов (</w:t>
      </w:r>
      <w:proofErr w:type="spellStart"/>
      <w:r w:rsidRPr="00254B9A">
        <w:rPr>
          <w:rFonts w:ascii="Times New Roman" w:eastAsia="Times New Roman" w:hAnsi="Times New Roman" w:cs="Times New Roman"/>
          <w:sz w:val="28"/>
          <w:szCs w:val="28"/>
        </w:rPr>
        <w:t>log-odds</w:t>
      </w:r>
      <w:proofErr w:type="spellEnd"/>
      <w:r w:rsidRPr="00254B9A">
        <w:rPr>
          <w:rFonts w:ascii="Times New Roman" w:eastAsia="Times New Roman" w:hAnsi="Times New Roman" w:cs="Times New Roman"/>
          <w:sz w:val="28"/>
          <w:szCs w:val="28"/>
        </w:rPr>
        <w:t>) можно получить аналитически и использовать в качестве ответа так называемой обобщенной линейной модели. Вдобавок к предсказанию, это позволяет интерпретировать модель в причинно-следственной связи. Этого не получится достичь с помощью линейного персептрона.</w:t>
      </w:r>
    </w:p>
    <w:p w:rsidR="00AC0B12" w:rsidRPr="00254B9A" w:rsidRDefault="00AC0B12" w:rsidP="00AC0B12">
      <w:pPr>
        <w:jc w:val="both"/>
        <w:rPr>
          <w:rFonts w:cs="Times New Roman"/>
        </w:rPr>
      </w:pPr>
      <w:r w:rsidRPr="00254B9A">
        <w:rPr>
          <w:rFonts w:cs="Times New Roman"/>
        </w:rPr>
        <w:t xml:space="preserve">В отличие от обычной регрессии, в методе логистической регрессии не происходит предсказание значения числовой переменной на основе выборки исходных значений. Вместо этого, значением функции является вероятность того, что данное исходное значение принадлежит к определенному классу. Для простоты, давайте предположим, что у нас есть только два класса и вероятность, которую мы будем определять,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m:t>
            </m:r>
          </m:sub>
        </m:sSub>
      </m:oMath>
      <w:r w:rsidRPr="00254B9A">
        <w:rPr>
          <w:rFonts w:cs="Times New Roman"/>
        </w:rPr>
        <w:t xml:space="preserve">   вероятности того, что некоторое значение принадлежит классу "+". И конечно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m:t>
            </m:r>
          </m:sub>
        </m:sSub>
      </m:oMath>
      <w:r w:rsidRPr="00254B9A">
        <w:rPr>
          <w:rFonts w:cs="Times New Roman"/>
        </w:rPr>
        <w:t xml:space="preserve"> . Таким </w:t>
      </w:r>
      <w:r w:rsidRPr="00254B9A">
        <w:rPr>
          <w:rFonts w:cs="Times New Roman"/>
        </w:rPr>
        <w:lastRenderedPageBreak/>
        <w:t>образом, результат логистической регрессии всегда будет находиться в интервале [0, 1].</w:t>
      </w:r>
    </w:p>
    <w:p w:rsidR="00AC0B12" w:rsidRPr="00254B9A" w:rsidRDefault="00AC0B12" w:rsidP="00AC0B12">
      <w:pPr>
        <w:jc w:val="both"/>
        <w:rPr>
          <w:rFonts w:cs="Times New Roman"/>
        </w:rPr>
      </w:pPr>
      <w:r w:rsidRPr="00254B9A">
        <w:rPr>
          <w:rFonts w:cs="Times New Roman"/>
        </w:rPr>
        <w:t xml:space="preserve">Основная идея логистической регрессии заключается в том, что пространство исходных значений возможно разделить линейной границей (т.е. прямой) на два различных класса (области). В случае двух измерений  под линейной границей </w:t>
      </w:r>
      <w:proofErr w:type="spellStart"/>
      <w:r w:rsidRPr="00254B9A">
        <w:rPr>
          <w:rFonts w:cs="Times New Roman"/>
        </w:rPr>
        <w:t>подразумеватся</w:t>
      </w:r>
      <w:proofErr w:type="spellEnd"/>
      <w:r w:rsidRPr="00254B9A">
        <w:rPr>
          <w:rFonts w:cs="Times New Roman"/>
        </w:rPr>
        <w:t xml:space="preserve">  просто прямая линия без изгибов. В случае трех — плоскость, и так далее. Эта граница задается в зависимости от имеющихся исходных данных и обучающего алгоритма. Чтобы все работало, точки исходных данных должны разделяться линейной границей на две вышеупомянутых области. Если точки исходных данных удовлетворяют этому требованию, то их можно назвать линейно разделяемыми.</w:t>
      </w:r>
    </w:p>
    <w:p w:rsidR="00AC0B12" w:rsidRPr="00254B9A" w:rsidRDefault="00AC0B12" w:rsidP="00AC0B12">
      <w:pPr>
        <w:jc w:val="both"/>
        <w:rPr>
          <w:rFonts w:cs="Times New Roman"/>
        </w:rPr>
      </w:pPr>
      <w:r w:rsidRPr="00254B9A">
        <w:rPr>
          <w:rFonts w:cs="Times New Roman"/>
        </w:rPr>
        <w:t>Для понимания геометрического подтекста «разделения» исходного пространства на две области возьмем две исходные переменные - </w:t>
      </w:r>
      <m:oMath>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1</m:t>
            </m:r>
          </m:sub>
        </m:sSub>
      </m:oMath>
      <w:r w:rsidRPr="00254B9A">
        <w:rPr>
          <w:rFonts w:cs="Times New Roman"/>
        </w:rPr>
        <w:t> и </w:t>
      </w:r>
      <m:oMath>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2</m:t>
            </m:r>
          </m:sub>
        </m:sSub>
      </m:oMath>
      <w:r w:rsidRPr="00254B9A">
        <w:rPr>
          <w:rFonts w:cs="Times New Roman"/>
        </w:rPr>
        <w:t>, тогда функция, соответствующая границе, примет вид:</w:t>
      </w:r>
    </w:p>
    <w:p w:rsidR="00AC0B12" w:rsidRPr="00254B9A" w:rsidRDefault="00254B9A" w:rsidP="00AC0B12">
      <w:pPr>
        <w:jc w:val="both"/>
        <w:rPr>
          <w:rFonts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1</m:t>
              </m:r>
            </m:sub>
          </m:sSub>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2</m:t>
              </m:r>
            </m:sub>
          </m:sSub>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2</m:t>
              </m:r>
            </m:sub>
          </m:sSub>
        </m:oMath>
      </m:oMathPara>
    </w:p>
    <w:p w:rsidR="00AC0B12" w:rsidRPr="00254B9A" w:rsidRDefault="00AC0B12" w:rsidP="00AC0B12">
      <w:pPr>
        <w:jc w:val="both"/>
        <w:rPr>
          <w:rFonts w:cs="Times New Roman"/>
        </w:rPr>
      </w:pPr>
      <w:r w:rsidRPr="00254B9A">
        <w:rPr>
          <w:rFonts w:cs="Times New Roman"/>
        </w:rPr>
        <w:t>Рассмотрим точку </w:t>
      </w:r>
      <w:r w:rsidRPr="00254B9A">
        <w:rPr>
          <w:rFonts w:cs="Times New Roman"/>
          <w:i/>
          <w:noProof/>
        </w:rPr>
        <w:t>(</w:t>
      </w:r>
      <w:r w:rsidRPr="00254B9A">
        <w:rPr>
          <w:rFonts w:cs="Times New Roman"/>
          <w:i/>
          <w:noProof/>
          <w:lang w:val="en-US"/>
        </w:rPr>
        <w:t>a</w:t>
      </w:r>
      <w:r w:rsidRPr="00254B9A">
        <w:rPr>
          <w:rFonts w:cs="Times New Roman"/>
          <w:i/>
          <w:noProof/>
        </w:rPr>
        <w:t>,</w:t>
      </w:r>
      <w:r w:rsidRPr="00254B9A">
        <w:rPr>
          <w:rFonts w:cs="Times New Roman"/>
          <w:i/>
          <w:noProof/>
          <w:lang w:val="en-US"/>
        </w:rPr>
        <w:t>b</w:t>
      </w:r>
      <w:r w:rsidRPr="00254B9A">
        <w:rPr>
          <w:rFonts w:cs="Times New Roman"/>
          <w:i/>
          <w:noProof/>
        </w:rPr>
        <w:t>)</w:t>
      </w:r>
      <w:r w:rsidRPr="00254B9A">
        <w:rPr>
          <w:rFonts w:cs="Times New Roman"/>
          <w:i/>
        </w:rPr>
        <w:t>.</w:t>
      </w:r>
      <w:r w:rsidRPr="00254B9A">
        <w:rPr>
          <w:rFonts w:cs="Times New Roman"/>
        </w:rPr>
        <w:t xml:space="preserve"> Подставляя значения </w:t>
      </w:r>
      <m:oMath>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1</m:t>
            </m:r>
          </m:sub>
        </m:sSub>
      </m:oMath>
      <w:r w:rsidRPr="00254B9A">
        <w:rPr>
          <w:rFonts w:cs="Times New Roman"/>
        </w:rPr>
        <w:t> и </w:t>
      </w:r>
      <m:oMath>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2</m:t>
            </m:r>
          </m:sub>
        </m:sSub>
      </m:oMath>
      <w:r w:rsidRPr="00254B9A">
        <w:rPr>
          <w:rFonts w:cs="Times New Roman"/>
        </w:rPr>
        <w:t xml:space="preserve"> в граничную функцию, получим результат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1</m:t>
            </m:r>
          </m:sub>
        </m:sSub>
        <m:r>
          <w:rPr>
            <w:rFonts w:ascii="Cambria Math" w:hAnsi="Cambria Math" w:cs="Times New Roman"/>
          </w:rPr>
          <m:t>a+</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2</m:t>
            </m:r>
          </m:sub>
        </m:sSub>
        <m:r>
          <w:rPr>
            <w:rFonts w:ascii="Cambria Math" w:hAnsi="Cambria Math" w:cs="Times New Roman"/>
            <w:lang w:val="en-US"/>
          </w:rPr>
          <m:t>b</m:t>
        </m:r>
      </m:oMath>
      <w:r w:rsidRPr="00254B9A">
        <w:rPr>
          <w:rFonts w:cs="Times New Roman"/>
        </w:rPr>
        <w:t>. Теперь, в зависимости от положения </w:t>
      </w:r>
      <w:r w:rsidRPr="00254B9A">
        <w:rPr>
          <w:rFonts w:cs="Times New Roman"/>
          <w:i/>
          <w:noProof/>
        </w:rPr>
        <w:t>(</w:t>
      </w:r>
      <w:r w:rsidRPr="00254B9A">
        <w:rPr>
          <w:rFonts w:cs="Times New Roman"/>
          <w:i/>
          <w:noProof/>
          <w:lang w:val="en-US"/>
        </w:rPr>
        <w:t>a</w:t>
      </w:r>
      <w:r w:rsidRPr="00254B9A">
        <w:rPr>
          <w:rFonts w:cs="Times New Roman"/>
          <w:i/>
          <w:noProof/>
        </w:rPr>
        <w:t>,</w:t>
      </w:r>
      <w:r w:rsidRPr="00254B9A">
        <w:rPr>
          <w:rFonts w:cs="Times New Roman"/>
          <w:i/>
          <w:noProof/>
          <w:lang w:val="en-US"/>
        </w:rPr>
        <w:t>b</w:t>
      </w:r>
      <w:r w:rsidRPr="00254B9A">
        <w:rPr>
          <w:rFonts w:cs="Times New Roman"/>
          <w:i/>
          <w:noProof/>
        </w:rPr>
        <w:t>)</w:t>
      </w:r>
      <w:r w:rsidRPr="00254B9A">
        <w:rPr>
          <w:rFonts w:cs="Times New Roman"/>
        </w:rPr>
        <w:t> следует рассмотреть три варианта:</w:t>
      </w:r>
    </w:p>
    <w:p w:rsidR="00AC0B12" w:rsidRPr="00254B9A" w:rsidRDefault="00AC0B12" w:rsidP="00AC0B12">
      <w:pPr>
        <w:numPr>
          <w:ilvl w:val="0"/>
          <w:numId w:val="19"/>
        </w:numPr>
        <w:spacing w:line="360" w:lineRule="auto"/>
        <w:jc w:val="both"/>
        <w:rPr>
          <w:rFonts w:cs="Times New Roman"/>
        </w:rPr>
      </w:pPr>
      <w:r w:rsidRPr="00254B9A">
        <w:rPr>
          <w:rFonts w:cs="Times New Roman"/>
          <w:i/>
          <w:noProof/>
        </w:rPr>
        <w:t>(</w:t>
      </w:r>
      <w:r w:rsidRPr="00254B9A">
        <w:rPr>
          <w:rFonts w:cs="Times New Roman"/>
          <w:i/>
          <w:noProof/>
          <w:lang w:val="en-US"/>
        </w:rPr>
        <w:t>a</w:t>
      </w:r>
      <w:r w:rsidRPr="00254B9A">
        <w:rPr>
          <w:rFonts w:cs="Times New Roman"/>
          <w:i/>
          <w:noProof/>
        </w:rPr>
        <w:t>,</w:t>
      </w:r>
      <w:r w:rsidRPr="00254B9A">
        <w:rPr>
          <w:rFonts w:cs="Times New Roman"/>
          <w:i/>
          <w:noProof/>
          <w:lang w:val="en-US"/>
        </w:rPr>
        <w:t>b</w:t>
      </w:r>
      <w:r w:rsidRPr="00254B9A">
        <w:rPr>
          <w:rFonts w:cs="Times New Roman"/>
          <w:i/>
          <w:noProof/>
        </w:rPr>
        <w:t>)</w:t>
      </w:r>
      <w:r w:rsidRPr="00254B9A">
        <w:rPr>
          <w:rFonts w:cs="Times New Roman"/>
        </w:rPr>
        <w:t>  лежит в области, ограниченной точками класса "+". Тогда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1</m:t>
            </m:r>
          </m:sub>
        </m:sSub>
        <m:r>
          <w:rPr>
            <w:rFonts w:ascii="Cambria Math" w:hAnsi="Cambria Math" w:cs="Times New Roman"/>
          </w:rPr>
          <m:t>a+</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2</m:t>
            </m:r>
          </m:sub>
        </m:sSub>
        <m:r>
          <w:rPr>
            <w:rFonts w:ascii="Cambria Math" w:hAnsi="Cambria Math" w:cs="Times New Roman"/>
            <w:lang w:val="en-US"/>
          </w:rPr>
          <m:t>b</m:t>
        </m:r>
      </m:oMath>
      <w:r w:rsidRPr="00254B9A">
        <w:rPr>
          <w:rFonts w:cs="Times New Roman"/>
        </w:rPr>
        <w:t>, будет положительной, находясь где-то в пределах (0,</w:t>
      </w:r>
      <w:r w:rsidRPr="00254B9A">
        <w:rPr>
          <w:rFonts w:cs="Times New Roman"/>
          <w:noProof/>
        </w:rPr>
        <w:drawing>
          <wp:inline distT="0" distB="0" distL="0" distR="0" wp14:anchorId="076701F9" wp14:editId="15C3626F">
            <wp:extent cx="161925" cy="95250"/>
            <wp:effectExtent l="0" t="0" r="0" b="0"/>
            <wp:docPr id="43" name="Рисунок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95250"/>
                    </a:xfrm>
                    <a:prstGeom prst="rect">
                      <a:avLst/>
                    </a:prstGeom>
                    <a:noFill/>
                    <a:ln>
                      <a:noFill/>
                    </a:ln>
                  </pic:spPr>
                </pic:pic>
              </a:graphicData>
            </a:graphic>
          </wp:inline>
        </w:drawing>
      </w:r>
      <w:r w:rsidRPr="00254B9A">
        <w:rPr>
          <w:rFonts w:cs="Times New Roman"/>
        </w:rPr>
        <w:t>). С математической точки зрения, чем больше величина этого значения, тем больше расстояние между точкой и границей. А это означает большую вероятность того, что </w:t>
      </w:r>
      <w:r w:rsidRPr="00254B9A">
        <w:rPr>
          <w:rFonts w:cs="Times New Roman"/>
          <w:i/>
          <w:noProof/>
        </w:rPr>
        <w:t>(</w:t>
      </w:r>
      <w:r w:rsidRPr="00254B9A">
        <w:rPr>
          <w:rFonts w:cs="Times New Roman"/>
          <w:i/>
          <w:noProof/>
          <w:lang w:val="en-US"/>
        </w:rPr>
        <w:t>a</w:t>
      </w:r>
      <w:r w:rsidRPr="00254B9A">
        <w:rPr>
          <w:rFonts w:cs="Times New Roman"/>
          <w:i/>
          <w:noProof/>
        </w:rPr>
        <w:t>,</w:t>
      </w:r>
      <w:r w:rsidRPr="00254B9A">
        <w:rPr>
          <w:rFonts w:cs="Times New Roman"/>
          <w:i/>
          <w:noProof/>
          <w:lang w:val="en-US"/>
        </w:rPr>
        <w:t>b</w:t>
      </w:r>
      <w:r w:rsidRPr="00254B9A">
        <w:rPr>
          <w:rFonts w:cs="Times New Roman"/>
          <w:i/>
          <w:noProof/>
        </w:rPr>
        <w:t>)</w:t>
      </w:r>
      <w:r w:rsidRPr="00254B9A">
        <w:rPr>
          <w:rFonts w:cs="Times New Roman"/>
        </w:rPr>
        <w:t>  принадлежит классу "+". Следовательно,</w:t>
      </w:r>
      <w:r w:rsidRPr="00254B9A">
        <w:rPr>
          <w:rFonts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m:t>
            </m:r>
          </m:sub>
        </m:sSub>
      </m:oMath>
      <w:r w:rsidRPr="00254B9A">
        <w:rPr>
          <w:rFonts w:cs="Times New Roman"/>
        </w:rPr>
        <w:t>  будет находиться в пределах (0,5, 1].</w:t>
      </w:r>
    </w:p>
    <w:p w:rsidR="00AC0B12" w:rsidRPr="00254B9A" w:rsidRDefault="00AC0B12" w:rsidP="00AC0B12">
      <w:pPr>
        <w:numPr>
          <w:ilvl w:val="0"/>
          <w:numId w:val="19"/>
        </w:numPr>
        <w:spacing w:line="360" w:lineRule="auto"/>
        <w:jc w:val="both"/>
        <w:rPr>
          <w:rFonts w:cs="Times New Roman"/>
        </w:rPr>
      </w:pPr>
      <w:r w:rsidRPr="00254B9A">
        <w:rPr>
          <w:rFonts w:cs="Times New Roman"/>
          <w:i/>
          <w:noProof/>
        </w:rPr>
        <w:t>(</w:t>
      </w:r>
      <w:r w:rsidRPr="00254B9A">
        <w:rPr>
          <w:rFonts w:cs="Times New Roman"/>
          <w:i/>
          <w:noProof/>
          <w:lang w:val="en-US"/>
        </w:rPr>
        <w:t>a</w:t>
      </w:r>
      <w:r w:rsidRPr="00254B9A">
        <w:rPr>
          <w:rFonts w:cs="Times New Roman"/>
          <w:i/>
          <w:noProof/>
        </w:rPr>
        <w:t>,</w:t>
      </w:r>
      <w:r w:rsidRPr="00254B9A">
        <w:rPr>
          <w:rFonts w:cs="Times New Roman"/>
          <w:i/>
          <w:noProof/>
          <w:lang w:val="en-US"/>
        </w:rPr>
        <w:t>b</w:t>
      </w:r>
      <w:r w:rsidRPr="00254B9A">
        <w:rPr>
          <w:rFonts w:cs="Times New Roman"/>
          <w:i/>
          <w:noProof/>
        </w:rPr>
        <w:t>)</w:t>
      </w:r>
      <w:r w:rsidRPr="00254B9A">
        <w:rPr>
          <w:rFonts w:cs="Times New Roman"/>
        </w:rPr>
        <w:t>  лежит в области, ограниченной точками класса "-". Теперь,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1</m:t>
            </m:r>
          </m:sub>
        </m:sSub>
        <m:r>
          <w:rPr>
            <w:rFonts w:ascii="Cambria Math" w:hAnsi="Cambria Math" w:cs="Times New Roman"/>
          </w:rPr>
          <m:t>a+</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2</m:t>
            </m:r>
          </m:sub>
        </m:sSub>
        <m:r>
          <w:rPr>
            <w:rFonts w:ascii="Cambria Math" w:hAnsi="Cambria Math" w:cs="Times New Roman"/>
            <w:lang w:val="en-US"/>
          </w:rPr>
          <m:t>b</m:t>
        </m:r>
      </m:oMath>
      <w:r w:rsidRPr="00254B9A">
        <w:rPr>
          <w:rFonts w:cs="Times New Roman"/>
        </w:rPr>
        <w:t> будет отрицательной, находясь в пределах (-</w:t>
      </w:r>
      <w:r w:rsidRPr="00254B9A">
        <w:rPr>
          <w:rFonts w:cs="Times New Roman"/>
          <w:noProof/>
        </w:rPr>
        <w:t>∞</w:t>
      </w:r>
      <w:r w:rsidRPr="00254B9A">
        <w:rPr>
          <w:rFonts w:cs="Times New Roman"/>
        </w:rPr>
        <w:t>, 0). Но, как и в случае с положительным значением, чем больше величина выходного значения по модулю, тем больше вероятность, что </w:t>
      </w:r>
      <w:r w:rsidRPr="00254B9A">
        <w:rPr>
          <w:rFonts w:cs="Times New Roman"/>
          <w:i/>
          <w:noProof/>
        </w:rPr>
        <w:t>(</w:t>
      </w:r>
      <w:r w:rsidRPr="00254B9A">
        <w:rPr>
          <w:rFonts w:cs="Times New Roman"/>
          <w:i/>
          <w:noProof/>
          <w:lang w:val="en-US"/>
        </w:rPr>
        <w:t>a</w:t>
      </w:r>
      <w:r w:rsidRPr="00254B9A">
        <w:rPr>
          <w:rFonts w:cs="Times New Roman"/>
          <w:i/>
          <w:noProof/>
        </w:rPr>
        <w:t>,</w:t>
      </w:r>
      <w:r w:rsidRPr="00254B9A">
        <w:rPr>
          <w:rFonts w:cs="Times New Roman"/>
          <w:i/>
          <w:noProof/>
          <w:lang w:val="en-US"/>
        </w:rPr>
        <w:t>b</w:t>
      </w:r>
      <w:r w:rsidRPr="00254B9A">
        <w:rPr>
          <w:rFonts w:cs="Times New Roman"/>
          <w:i/>
          <w:noProof/>
        </w:rPr>
        <w:t>)</w:t>
      </w:r>
      <w:r w:rsidRPr="00254B9A">
        <w:rPr>
          <w:rFonts w:cs="Times New Roman"/>
        </w:rPr>
        <w:t>  принадлежит классу "-", и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m:t>
            </m:r>
          </m:sub>
        </m:sSub>
      </m:oMath>
      <w:r w:rsidRPr="00254B9A">
        <w:rPr>
          <w:rFonts w:cs="Times New Roman"/>
        </w:rPr>
        <w:t>   находится в интервале [0, 0.5).</w:t>
      </w:r>
    </w:p>
    <w:p w:rsidR="00AC0B12" w:rsidRPr="00254B9A" w:rsidRDefault="00AC0B12" w:rsidP="00AC0B12">
      <w:pPr>
        <w:numPr>
          <w:ilvl w:val="0"/>
          <w:numId w:val="19"/>
        </w:numPr>
        <w:spacing w:line="360" w:lineRule="auto"/>
        <w:jc w:val="both"/>
        <w:rPr>
          <w:rFonts w:cs="Times New Roman"/>
        </w:rPr>
      </w:pPr>
      <w:r w:rsidRPr="00254B9A">
        <w:rPr>
          <w:rFonts w:cs="Times New Roman"/>
          <w:i/>
          <w:noProof/>
        </w:rPr>
        <w:t>(</w:t>
      </w:r>
      <w:r w:rsidRPr="00254B9A">
        <w:rPr>
          <w:rFonts w:cs="Times New Roman"/>
          <w:i/>
          <w:noProof/>
          <w:lang w:val="en-US"/>
        </w:rPr>
        <w:t>a</w:t>
      </w:r>
      <w:r w:rsidRPr="00254B9A">
        <w:rPr>
          <w:rFonts w:cs="Times New Roman"/>
          <w:i/>
          <w:noProof/>
        </w:rPr>
        <w:t>,</w:t>
      </w:r>
      <w:r w:rsidRPr="00254B9A">
        <w:rPr>
          <w:rFonts w:cs="Times New Roman"/>
          <w:i/>
          <w:noProof/>
          <w:lang w:val="en-US"/>
        </w:rPr>
        <w:t>b</w:t>
      </w:r>
      <w:r w:rsidRPr="00254B9A">
        <w:rPr>
          <w:rFonts w:cs="Times New Roman"/>
          <w:i/>
          <w:noProof/>
        </w:rPr>
        <w:t>)</w:t>
      </w:r>
      <w:r w:rsidRPr="00254B9A">
        <w:rPr>
          <w:rFonts w:cs="Times New Roman"/>
        </w:rPr>
        <w:t>  лежит на самой границе. В этом случае,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1</m:t>
            </m:r>
          </m:sub>
        </m:sSub>
        <m:r>
          <w:rPr>
            <w:rFonts w:ascii="Cambria Math" w:hAnsi="Cambria Math" w:cs="Times New Roman"/>
          </w:rPr>
          <m:t>a+</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2</m:t>
            </m:r>
          </m:sub>
        </m:sSub>
        <m:r>
          <w:rPr>
            <w:rFonts w:ascii="Cambria Math" w:hAnsi="Cambria Math" w:cs="Times New Roman"/>
            <w:lang w:val="en-US"/>
          </w:rPr>
          <m:t>b</m:t>
        </m:r>
        <m:r>
          <w:rPr>
            <w:rFonts w:ascii="Cambria Math" w:hAnsi="Cambria Math" w:cs="Times New Roman"/>
          </w:rPr>
          <m:t>=0</m:t>
        </m:r>
      </m:oMath>
      <w:r w:rsidRPr="00254B9A">
        <w:rPr>
          <w:rFonts w:cs="Times New Roman"/>
        </w:rPr>
        <w:t xml:space="preserve">. Это означает, что модель действительно не может определить, </w:t>
      </w:r>
      <w:r w:rsidRPr="00254B9A">
        <w:rPr>
          <w:rFonts w:cs="Times New Roman"/>
        </w:rPr>
        <w:lastRenderedPageBreak/>
        <w:t>принадлежит ли </w:t>
      </w:r>
      <w:r w:rsidRPr="00254B9A">
        <w:rPr>
          <w:rFonts w:cs="Times New Roman"/>
          <w:i/>
          <w:noProof/>
        </w:rPr>
        <w:t>(</w:t>
      </w:r>
      <w:r w:rsidRPr="00254B9A">
        <w:rPr>
          <w:rFonts w:cs="Times New Roman"/>
          <w:i/>
          <w:noProof/>
          <w:lang w:val="en-US"/>
        </w:rPr>
        <w:t>a</w:t>
      </w:r>
      <w:r w:rsidRPr="00254B9A">
        <w:rPr>
          <w:rFonts w:cs="Times New Roman"/>
          <w:i/>
          <w:noProof/>
        </w:rPr>
        <w:t>,</w:t>
      </w:r>
      <w:r w:rsidRPr="00254B9A">
        <w:rPr>
          <w:rFonts w:cs="Times New Roman"/>
          <w:i/>
          <w:noProof/>
          <w:lang w:val="en-US"/>
        </w:rPr>
        <w:t>b</w:t>
      </w:r>
      <w:r w:rsidRPr="00254B9A">
        <w:rPr>
          <w:rFonts w:cs="Times New Roman"/>
          <w:i/>
          <w:noProof/>
        </w:rPr>
        <w:t>)</w:t>
      </w:r>
      <w:r w:rsidRPr="00254B9A">
        <w:rPr>
          <w:rFonts w:cs="Times New Roman"/>
        </w:rPr>
        <w:t>  к классу "+" или к классу "-". И в результате,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m:t>
            </m:r>
          </m:sub>
        </m:sSub>
      </m:oMath>
      <w:r w:rsidRPr="00254B9A">
        <w:rPr>
          <w:rFonts w:cs="Times New Roman"/>
        </w:rPr>
        <w:t>   будет равняться 0,5.</w:t>
      </w:r>
    </w:p>
    <w:p w:rsidR="00AC0B12" w:rsidRPr="00254B9A" w:rsidRDefault="00AC0B12" w:rsidP="00AC0B12">
      <w:pPr>
        <w:jc w:val="both"/>
        <w:rPr>
          <w:rFonts w:cs="Times New Roman"/>
        </w:rPr>
      </w:pPr>
      <w:r w:rsidRPr="00254B9A">
        <w:rPr>
          <w:rFonts w:cs="Times New Roman"/>
        </w:rPr>
        <w:t>Итак, имеется функция, с помощью которой возможно получить значение в пределах (-</w:t>
      </w:r>
      <w:r w:rsidRPr="00254B9A">
        <w:rPr>
          <w:rFonts w:cs="Times New Roman"/>
          <w:noProof/>
        </w:rPr>
        <w:t>∞</w:t>
      </w:r>
      <w:r w:rsidRPr="00254B9A">
        <w:rPr>
          <w:rFonts w:cs="Times New Roman"/>
        </w:rPr>
        <w:t>,</w:t>
      </w:r>
      <w:r w:rsidRPr="00254B9A">
        <w:rPr>
          <w:rFonts w:cs="Times New Roman"/>
          <w:noProof/>
        </w:rPr>
        <w:t>∞</w:t>
      </w:r>
      <w:r w:rsidRPr="00254B9A">
        <w:rPr>
          <w:rFonts w:cs="Times New Roman"/>
        </w:rPr>
        <w:t>) имея точку исходных данных. Но далее требуется преобразовать полученное значение в вероятность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m:t>
            </m:r>
          </m:sub>
        </m:sSub>
      </m:oMath>
      <w:r w:rsidRPr="00254B9A">
        <w:rPr>
          <w:rFonts w:cs="Times New Roman"/>
        </w:rPr>
        <w:t>, пределы которой [0, 1]. Это выполняется с помощью функции </w:t>
      </w:r>
      <w:r w:rsidRPr="00254B9A">
        <w:rPr>
          <w:rFonts w:cs="Times New Roman"/>
          <w:b/>
          <w:bCs/>
        </w:rPr>
        <w:t>отношения шансов (OR)</w:t>
      </w:r>
      <w:r w:rsidRPr="00254B9A">
        <w:rPr>
          <w:rFonts w:cs="Times New Roman"/>
        </w:rPr>
        <w:t>.</w:t>
      </w:r>
    </w:p>
    <w:p w:rsidR="00AC0B12" w:rsidRPr="00254B9A" w:rsidRDefault="00AC0B12" w:rsidP="00AC0B12">
      <w:pPr>
        <w:jc w:val="both"/>
        <w:rPr>
          <w:rFonts w:cs="Times New Roman"/>
        </w:rPr>
      </w:pPr>
      <w:r w:rsidRPr="00254B9A">
        <w:rPr>
          <w:rFonts w:cs="Times New Roman"/>
        </w:rPr>
        <w:t>Обозначим </w:t>
      </w:r>
      <w:r w:rsidRPr="00254B9A">
        <w:rPr>
          <w:rFonts w:cs="Times New Roman"/>
          <w:i/>
          <w:noProof/>
          <w:lang w:val="en-US"/>
        </w:rPr>
        <w:t>P</w:t>
      </w:r>
      <w:r w:rsidRPr="00254B9A">
        <w:rPr>
          <w:rFonts w:cs="Times New Roman"/>
          <w:i/>
          <w:noProof/>
        </w:rPr>
        <w:t>(</w:t>
      </w:r>
      <w:r w:rsidRPr="00254B9A">
        <w:rPr>
          <w:rFonts w:cs="Times New Roman"/>
          <w:i/>
          <w:noProof/>
          <w:lang w:val="en-US"/>
        </w:rPr>
        <w:t>X</w:t>
      </w:r>
      <w:r w:rsidRPr="00254B9A">
        <w:rPr>
          <w:rFonts w:cs="Times New Roman"/>
          <w:i/>
          <w:noProof/>
        </w:rPr>
        <w:t>)</w:t>
      </w:r>
      <w:r w:rsidRPr="00254B9A">
        <w:rPr>
          <w:rFonts w:cs="Times New Roman"/>
        </w:rPr>
        <w:t> вероятностью происходящего события </w:t>
      </w:r>
      <w:r w:rsidRPr="00254B9A">
        <w:rPr>
          <w:rFonts w:cs="Times New Roman"/>
          <w:i/>
          <w:noProof/>
          <w:lang w:val="en-US"/>
        </w:rPr>
        <w:t>X</w:t>
      </w:r>
      <w:r w:rsidRPr="00254B9A">
        <w:rPr>
          <w:rFonts w:cs="Times New Roman"/>
        </w:rPr>
        <w:t>. Тогда, отношение шансов (</w:t>
      </w:r>
      <w:r w:rsidRPr="00254B9A">
        <w:rPr>
          <w:rFonts w:cs="Times New Roman"/>
          <w:i/>
          <w:noProof/>
          <w:lang w:val="en-US"/>
        </w:rPr>
        <w:t>OR</w:t>
      </w:r>
      <w:r w:rsidRPr="00254B9A">
        <w:rPr>
          <w:rFonts w:cs="Times New Roman"/>
          <w:i/>
          <w:noProof/>
        </w:rPr>
        <w:t>(</w:t>
      </w:r>
      <w:r w:rsidRPr="00254B9A">
        <w:rPr>
          <w:rFonts w:cs="Times New Roman"/>
          <w:i/>
          <w:noProof/>
          <w:lang w:val="en-US"/>
        </w:rPr>
        <w:t>X</w:t>
      </w:r>
      <w:r w:rsidRPr="00254B9A">
        <w:rPr>
          <w:rFonts w:cs="Times New Roman"/>
          <w:i/>
          <w:noProof/>
        </w:rPr>
        <w:t>)</w:t>
      </w:r>
      <w:r w:rsidRPr="00254B9A">
        <w:rPr>
          <w:rFonts w:cs="Times New Roman"/>
          <w:i/>
        </w:rPr>
        <w:t>)</w:t>
      </w:r>
      <w:r w:rsidRPr="00254B9A">
        <w:rPr>
          <w:rFonts w:cs="Times New Roman"/>
        </w:rPr>
        <w:t xml:space="preserve"> определяется из </w:t>
      </w:r>
      <m:oMath>
        <m:f>
          <m:fPr>
            <m:ctrlPr>
              <w:rPr>
                <w:rFonts w:ascii="Cambria Math" w:hAnsi="Cambria Math" w:cs="Times New Roman"/>
                <w:i/>
              </w:rPr>
            </m:ctrlPr>
          </m:fPr>
          <m:num>
            <m:r>
              <w:rPr>
                <w:rFonts w:ascii="Cambria Math" w:hAnsi="Cambria Math" w:cs="Times New Roman"/>
                <w:noProof/>
                <w:lang w:val="en-US"/>
              </w:rPr>
              <m:t>P</m:t>
            </m:r>
            <m:r>
              <w:rPr>
                <w:rFonts w:ascii="Cambria Math" w:hAnsi="Cambria Math" w:cs="Times New Roman"/>
                <w:noProof/>
              </w:rPr>
              <m:t>(</m:t>
            </m:r>
            <m:r>
              <w:rPr>
                <w:rFonts w:ascii="Cambria Math" w:hAnsi="Cambria Math" w:cs="Times New Roman"/>
                <w:noProof/>
                <w:lang w:val="en-US"/>
              </w:rPr>
              <m:t>X</m:t>
            </m:r>
            <m:r>
              <w:rPr>
                <w:rFonts w:ascii="Cambria Math" w:hAnsi="Cambria Math" w:cs="Times New Roman"/>
                <w:noProof/>
              </w:rPr>
              <m:t>)</m:t>
            </m:r>
          </m:num>
          <m:den>
            <m:r>
              <w:rPr>
                <w:rFonts w:ascii="Cambria Math" w:hAnsi="Cambria Math" w:cs="Times New Roman"/>
              </w:rPr>
              <m:t>1-</m:t>
            </m:r>
            <m:r>
              <w:rPr>
                <w:rFonts w:ascii="Cambria Math" w:hAnsi="Cambria Math" w:cs="Times New Roman"/>
                <w:noProof/>
                <w:lang w:val="en-US"/>
              </w:rPr>
              <m:t>P</m:t>
            </m:r>
            <m:r>
              <w:rPr>
                <w:rFonts w:ascii="Cambria Math" w:hAnsi="Cambria Math" w:cs="Times New Roman"/>
                <w:noProof/>
              </w:rPr>
              <m:t>(</m:t>
            </m:r>
            <m:r>
              <w:rPr>
                <w:rFonts w:ascii="Cambria Math" w:hAnsi="Cambria Math" w:cs="Times New Roman"/>
                <w:noProof/>
                <w:lang w:val="en-US"/>
              </w:rPr>
              <m:t>X</m:t>
            </m:r>
            <m:r>
              <w:rPr>
                <w:rFonts w:ascii="Cambria Math" w:hAnsi="Cambria Math" w:cs="Times New Roman"/>
                <w:noProof/>
              </w:rPr>
              <m:t>)</m:t>
            </m:r>
          </m:den>
        </m:f>
      </m:oMath>
      <w:r w:rsidRPr="00254B9A">
        <w:rPr>
          <w:rFonts w:cs="Times New Roman"/>
        </w:rPr>
        <w:t> , а это — отношение вероятностей того, произойдет ли событие или не произойдет. Очевидно, что вероятность и отношение шансов содержат одинаковую информацию. Но, в то время как </w:t>
      </w:r>
      <w:r w:rsidRPr="00254B9A">
        <w:rPr>
          <w:rFonts w:cs="Times New Roman"/>
          <w:i/>
          <w:noProof/>
          <w:lang w:val="en-US"/>
        </w:rPr>
        <w:t>P</w:t>
      </w:r>
      <w:r w:rsidRPr="00254B9A">
        <w:rPr>
          <w:rFonts w:cs="Times New Roman"/>
          <w:i/>
          <w:noProof/>
        </w:rPr>
        <w:t>(</w:t>
      </w:r>
      <w:r w:rsidRPr="00254B9A">
        <w:rPr>
          <w:rFonts w:cs="Times New Roman"/>
          <w:i/>
          <w:noProof/>
          <w:lang w:val="en-US"/>
        </w:rPr>
        <w:t>X</w:t>
      </w:r>
      <w:r w:rsidRPr="00254B9A">
        <w:rPr>
          <w:rFonts w:cs="Times New Roman"/>
          <w:i/>
          <w:noProof/>
        </w:rPr>
        <w:t>)</w:t>
      </w:r>
      <w:r w:rsidRPr="00254B9A">
        <w:rPr>
          <w:rFonts w:cs="Times New Roman"/>
        </w:rPr>
        <w:t>  находится в пределах от 0 до 1, </w:t>
      </w:r>
      <w:r w:rsidRPr="00254B9A">
        <w:rPr>
          <w:rFonts w:cs="Times New Roman"/>
          <w:i/>
          <w:noProof/>
          <w:lang w:val="en-US"/>
        </w:rPr>
        <w:t>OR</w:t>
      </w:r>
      <w:r w:rsidRPr="00254B9A">
        <w:rPr>
          <w:rFonts w:cs="Times New Roman"/>
          <w:i/>
          <w:noProof/>
        </w:rPr>
        <w:t>(</w:t>
      </w:r>
      <w:r w:rsidRPr="00254B9A">
        <w:rPr>
          <w:rFonts w:cs="Times New Roman"/>
          <w:i/>
          <w:noProof/>
          <w:lang w:val="en-US"/>
        </w:rPr>
        <w:t>X</w:t>
      </w:r>
      <w:r w:rsidRPr="00254B9A">
        <w:rPr>
          <w:rFonts w:cs="Times New Roman"/>
          <w:i/>
          <w:noProof/>
        </w:rPr>
        <w:t>)</w:t>
      </w:r>
      <w:r w:rsidRPr="00254B9A">
        <w:rPr>
          <w:rFonts w:cs="Times New Roman"/>
        </w:rPr>
        <w:t xml:space="preserve"> находится в пределах от 0 до </w:t>
      </w:r>
      <w:r w:rsidRPr="00254B9A">
        <w:rPr>
          <w:rFonts w:cs="Times New Roman"/>
          <w:noProof/>
        </w:rPr>
        <w:t>∞</w:t>
      </w:r>
      <w:r w:rsidRPr="00254B9A">
        <w:rPr>
          <w:rFonts w:cs="Times New Roman"/>
        </w:rPr>
        <w:t>.</w:t>
      </w:r>
    </w:p>
    <w:p w:rsidR="00AC0B12" w:rsidRPr="00254B9A" w:rsidRDefault="00AC0B12" w:rsidP="00AC0B12">
      <w:pPr>
        <w:jc w:val="both"/>
        <w:rPr>
          <w:rFonts w:cs="Times New Roman"/>
        </w:rPr>
      </w:pPr>
      <w:r w:rsidRPr="00254B9A">
        <w:rPr>
          <w:rFonts w:cs="Times New Roman"/>
        </w:rPr>
        <w:t>Это значит, что необходимо выполнить еще один шаг, так как используемая нами граничная функция выдает значения от -</w:t>
      </w:r>
      <w:r w:rsidRPr="00254B9A">
        <w:rPr>
          <w:rFonts w:cs="Times New Roman"/>
          <w:noProof/>
        </w:rPr>
        <w:t>∞</w:t>
      </w:r>
      <w:r w:rsidRPr="00254B9A">
        <w:rPr>
          <w:rFonts w:cs="Times New Roman"/>
        </w:rPr>
        <w:t> до </w:t>
      </w:r>
      <w:r w:rsidRPr="00254B9A">
        <w:rPr>
          <w:rFonts w:cs="Times New Roman"/>
          <w:noProof/>
        </w:rPr>
        <w:t>∞</w:t>
      </w:r>
      <w:r w:rsidRPr="00254B9A">
        <w:rPr>
          <w:rFonts w:cs="Times New Roman"/>
        </w:rPr>
        <w:t>. Далее необходимо подсчитать логарифм </w:t>
      </w:r>
      <w:r w:rsidRPr="00254B9A">
        <w:rPr>
          <w:rFonts w:cs="Times New Roman"/>
          <w:i/>
          <w:noProof/>
          <w:lang w:val="en-US"/>
        </w:rPr>
        <w:t>OR</w:t>
      </w:r>
      <w:r w:rsidRPr="00254B9A">
        <w:rPr>
          <w:rFonts w:cs="Times New Roman"/>
          <w:i/>
          <w:noProof/>
        </w:rPr>
        <w:t>(</w:t>
      </w:r>
      <w:r w:rsidRPr="00254B9A">
        <w:rPr>
          <w:rFonts w:cs="Times New Roman"/>
          <w:i/>
          <w:noProof/>
          <w:lang w:val="en-US"/>
        </w:rPr>
        <w:t>X</w:t>
      </w:r>
      <w:r w:rsidRPr="00254B9A">
        <w:rPr>
          <w:rFonts w:cs="Times New Roman"/>
          <w:i/>
          <w:noProof/>
        </w:rPr>
        <w:t>)</w:t>
      </w:r>
      <w:r w:rsidRPr="00254B9A">
        <w:rPr>
          <w:rFonts w:cs="Times New Roman"/>
        </w:rPr>
        <w:t>, что называется логарифмом отношения шансов. В математическом смысле, </w:t>
      </w:r>
      <w:r w:rsidRPr="00254B9A">
        <w:rPr>
          <w:rFonts w:cs="Times New Roman"/>
          <w:i/>
          <w:noProof/>
          <w:lang w:val="en-US"/>
        </w:rPr>
        <w:t>OR</w:t>
      </w:r>
      <w:r w:rsidRPr="00254B9A">
        <w:rPr>
          <w:rFonts w:cs="Times New Roman"/>
          <w:i/>
          <w:noProof/>
        </w:rPr>
        <w:t>(</w:t>
      </w:r>
      <w:r w:rsidRPr="00254B9A">
        <w:rPr>
          <w:rFonts w:cs="Times New Roman"/>
          <w:i/>
          <w:noProof/>
          <w:lang w:val="en-US"/>
        </w:rPr>
        <w:t>X</w:t>
      </w:r>
      <w:r w:rsidRPr="00254B9A">
        <w:rPr>
          <w:rFonts w:cs="Times New Roman"/>
          <w:i/>
          <w:noProof/>
        </w:rPr>
        <w:t>)</w:t>
      </w:r>
      <w:r w:rsidRPr="00254B9A">
        <w:rPr>
          <w:rFonts w:cs="Times New Roman"/>
        </w:rPr>
        <w:t> имеет пределы от 0 до </w:t>
      </w:r>
      <w:r w:rsidRPr="00254B9A">
        <w:rPr>
          <w:rFonts w:cs="Times New Roman"/>
          <w:noProof/>
        </w:rPr>
        <w:t>∞</w:t>
      </w:r>
      <w:r w:rsidRPr="00254B9A">
        <w:rPr>
          <w:rFonts w:cs="Times New Roman"/>
        </w:rPr>
        <w:t xml:space="preserve">, а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noProof/>
                <w:lang w:val="en-US"/>
              </w:rPr>
              <m:t>OR</m:t>
            </m:r>
            <m:r>
              <w:rPr>
                <w:rFonts w:ascii="Cambria Math" w:hAnsi="Cambria Math" w:cs="Times New Roman"/>
                <w:noProof/>
              </w:rPr>
              <m:t>(</m:t>
            </m:r>
            <m:r>
              <w:rPr>
                <w:rFonts w:ascii="Cambria Math" w:hAnsi="Cambria Math" w:cs="Times New Roman"/>
                <w:noProof/>
                <w:lang w:val="en-US"/>
              </w:rPr>
              <m:t>X</m:t>
            </m:r>
            <m:r>
              <w:rPr>
                <w:rFonts w:ascii="Cambria Math" w:hAnsi="Cambria Math" w:cs="Times New Roman"/>
                <w:noProof/>
              </w:rPr>
              <m:t>)</m:t>
            </m:r>
            <m:r>
              <m:rPr>
                <m:sty m:val="p"/>
              </m:rPr>
              <w:rPr>
                <w:rFonts w:ascii="Cambria Math" w:hAnsi="Cambria Math" w:cs="Times New Roman"/>
              </w:rPr>
              <m:t> </m:t>
            </m:r>
          </m:e>
        </m:func>
      </m:oMath>
      <w:r w:rsidRPr="00254B9A">
        <w:rPr>
          <w:rFonts w:cs="Times New Roman"/>
        </w:rPr>
        <w:t>  — от -</w:t>
      </w:r>
      <w:r w:rsidRPr="00254B9A">
        <w:rPr>
          <w:rFonts w:cs="Times New Roman"/>
          <w:noProof/>
        </w:rPr>
        <w:t>∞</w:t>
      </w:r>
      <w:r w:rsidRPr="00254B9A">
        <w:rPr>
          <w:rFonts w:cs="Times New Roman"/>
          <w:noProof/>
        </w:rPr>
        <w:drawing>
          <wp:inline distT="0" distB="0" distL="0" distR="0" wp14:anchorId="03A3FFEA" wp14:editId="459D6157">
            <wp:extent cx="161925" cy="95250"/>
            <wp:effectExtent l="0" t="0" r="0" b="0"/>
            <wp:docPr id="60" name="Рисунок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95250"/>
                    </a:xfrm>
                    <a:prstGeom prst="rect">
                      <a:avLst/>
                    </a:prstGeom>
                    <a:noFill/>
                    <a:ln>
                      <a:noFill/>
                    </a:ln>
                  </pic:spPr>
                </pic:pic>
              </a:graphicData>
            </a:graphic>
          </wp:inline>
        </w:drawing>
      </w:r>
      <w:r w:rsidRPr="00254B9A">
        <w:rPr>
          <w:rFonts w:cs="Times New Roman"/>
        </w:rPr>
        <w:t> до </w:t>
      </w:r>
      <w:r w:rsidRPr="00254B9A">
        <w:rPr>
          <w:rFonts w:cs="Times New Roman"/>
          <w:noProof/>
        </w:rPr>
        <w:t>∞</w:t>
      </w:r>
      <w:r w:rsidRPr="00254B9A">
        <w:rPr>
          <w:rFonts w:cs="Times New Roman"/>
        </w:rPr>
        <w:t>.</w:t>
      </w:r>
    </w:p>
    <w:p w:rsidR="00AC0B12" w:rsidRPr="00254B9A" w:rsidRDefault="00AC0B12" w:rsidP="00AC0B12">
      <w:pPr>
        <w:jc w:val="both"/>
        <w:rPr>
          <w:rFonts w:cs="Times New Roman"/>
        </w:rPr>
      </w:pPr>
      <w:r w:rsidRPr="00254B9A">
        <w:rPr>
          <w:rFonts w:cs="Times New Roman"/>
        </w:rPr>
        <w:t>В итоге, разработан способ интерпретации результатов, подставленных в граничную функцию исходных значений. В используемой модели граничная функция определяет логарифм отношения шансов класса "+". В сущности, в нашем двухмерном примере, при наличии точки </w:t>
      </w:r>
      <w:r w:rsidRPr="00254B9A">
        <w:rPr>
          <w:rFonts w:cs="Times New Roman"/>
          <w:i/>
          <w:noProof/>
        </w:rPr>
        <w:t>(</w:t>
      </w:r>
      <w:r w:rsidRPr="00254B9A">
        <w:rPr>
          <w:rFonts w:cs="Times New Roman"/>
          <w:i/>
          <w:noProof/>
          <w:lang w:val="en-US"/>
        </w:rPr>
        <w:t>a</w:t>
      </w:r>
      <w:r w:rsidRPr="00254B9A">
        <w:rPr>
          <w:rFonts w:cs="Times New Roman"/>
          <w:i/>
          <w:noProof/>
        </w:rPr>
        <w:t>,</w:t>
      </w:r>
      <w:r w:rsidRPr="00254B9A">
        <w:rPr>
          <w:rFonts w:cs="Times New Roman"/>
          <w:i/>
          <w:noProof/>
          <w:lang w:val="en-US"/>
        </w:rPr>
        <w:t>b</w:t>
      </w:r>
      <w:r w:rsidRPr="00254B9A">
        <w:rPr>
          <w:rFonts w:cs="Times New Roman"/>
          <w:i/>
          <w:noProof/>
        </w:rPr>
        <w:t>)</w:t>
      </w:r>
      <w:r w:rsidRPr="00254B9A">
        <w:rPr>
          <w:rFonts w:cs="Times New Roman"/>
        </w:rPr>
        <w:t>  , алгоритм логистической регрессии будет выглядеть следующим образом:</w:t>
      </w:r>
    </w:p>
    <w:p w:rsidR="00AC0B12" w:rsidRPr="00254B9A" w:rsidRDefault="00AC0B12" w:rsidP="00AC0B12">
      <w:pPr>
        <w:jc w:val="both"/>
        <w:rPr>
          <w:rFonts w:cs="Times New Roman"/>
        </w:rPr>
      </w:pPr>
      <w:r w:rsidRPr="00254B9A">
        <w:rPr>
          <w:rFonts w:cs="Times New Roman"/>
        </w:rPr>
        <w:t>Шаг 1. Вычислить значение </w:t>
      </w:r>
      <m:oMath>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1</m:t>
            </m:r>
          </m:sub>
        </m:sSub>
        <m:r>
          <w:rPr>
            <w:rFonts w:ascii="Cambria Math" w:hAnsi="Cambria Math" w:cs="Times New Roman"/>
          </w:rPr>
          <m:t>a+</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rPr>
              <m:t>2</m:t>
            </m:r>
          </m:sub>
        </m:sSub>
        <m:r>
          <w:rPr>
            <w:rFonts w:ascii="Cambria Math" w:hAnsi="Cambria Math" w:cs="Times New Roman"/>
            <w:lang w:val="en-US"/>
          </w:rPr>
          <m:t>b</m:t>
        </m:r>
      </m:oMath>
      <w:r w:rsidRPr="00254B9A">
        <w:rPr>
          <w:rFonts w:cs="Times New Roman"/>
        </w:rPr>
        <w:t> граничной функции (или, как вариант, функцию отношения шансов). Для простоты обозначим эту величину </w:t>
      </w:r>
      <w:r w:rsidRPr="00254B9A">
        <w:rPr>
          <w:rFonts w:cs="Times New Roman"/>
          <w:i/>
          <w:noProof/>
          <w:lang w:val="en-US"/>
        </w:rPr>
        <w:t>t</w:t>
      </w:r>
      <w:r w:rsidRPr="00254B9A">
        <w:rPr>
          <w:rFonts w:cs="Times New Roman"/>
        </w:rPr>
        <w:t>.</w:t>
      </w:r>
    </w:p>
    <w:p w:rsidR="00AC0B12" w:rsidRPr="00254B9A" w:rsidRDefault="00AC0B12" w:rsidP="00AC0B12">
      <w:pPr>
        <w:jc w:val="both"/>
        <w:rPr>
          <w:rFonts w:cs="Times New Roman"/>
        </w:rPr>
      </w:pPr>
      <w:r w:rsidRPr="00254B9A">
        <w:rPr>
          <w:rFonts w:cs="Times New Roman"/>
        </w:rPr>
        <w:t>Шаг 2. Вычислить отношение шансов: </w:t>
      </w:r>
      <m:oMath>
        <m:sSub>
          <m:sSubPr>
            <m:ctrlPr>
              <w:rPr>
                <w:rFonts w:ascii="Cambria Math" w:hAnsi="Cambria Math" w:cs="Times New Roman"/>
                <w:i/>
                <w:lang w:val="en-US"/>
              </w:rPr>
            </m:ctrlPr>
          </m:sSubPr>
          <m:e>
            <m:r>
              <w:rPr>
                <w:rFonts w:ascii="Cambria Math" w:hAnsi="Cambria Math" w:cs="Times New Roman"/>
                <w:lang w:val="en-US"/>
              </w:rPr>
              <m:t>OR</m:t>
            </m:r>
          </m:e>
          <m:sub>
            <m:r>
              <w:rPr>
                <w:rFonts w:ascii="Cambria Math" w:hAnsi="Cambria Math" w:cs="Times New Roman"/>
              </w:rPr>
              <m:t>+</m:t>
            </m:r>
          </m:sub>
        </m:sSub>
        <m:r>
          <w:rPr>
            <w:rFonts w:ascii="Cambria Math" w:hAnsi="Cambria Math" w:cs="Times New Roman"/>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t</m:t>
            </m:r>
          </m:sup>
        </m:sSup>
      </m:oMath>
      <w:r w:rsidRPr="00254B9A">
        <w:rPr>
          <w:rFonts w:cs="Times New Roman"/>
        </w:rPr>
        <w:t>. (так как </w:t>
      </w:r>
      <w:r w:rsidRPr="00254B9A">
        <w:rPr>
          <w:rFonts w:cs="Times New Roman"/>
          <w:i/>
          <w:noProof/>
          <w:lang w:val="en-US"/>
        </w:rPr>
        <w:t>t</w:t>
      </w:r>
      <w:r w:rsidRPr="00254B9A">
        <w:rPr>
          <w:rFonts w:cs="Times New Roman"/>
        </w:rPr>
        <w:t> является логарифмом ).</w:t>
      </w:r>
    </w:p>
    <w:p w:rsidR="00AC0B12" w:rsidRPr="00254B9A" w:rsidRDefault="00AC0B12" w:rsidP="00AC0B12">
      <w:pPr>
        <w:jc w:val="both"/>
        <w:rPr>
          <w:rFonts w:cs="Times New Roman"/>
        </w:rPr>
      </w:pPr>
      <w:r w:rsidRPr="00254B9A">
        <w:rPr>
          <w:rFonts w:cs="Times New Roman"/>
        </w:rPr>
        <w:t>Шаг 3. Имея значение </w:t>
      </w:r>
      <m:oMath>
        <m:sSub>
          <m:sSubPr>
            <m:ctrlPr>
              <w:rPr>
                <w:rFonts w:ascii="Cambria Math" w:hAnsi="Cambria Math" w:cs="Times New Roman"/>
                <w:i/>
                <w:lang w:val="en-US"/>
              </w:rPr>
            </m:ctrlPr>
          </m:sSubPr>
          <m:e>
            <m:r>
              <w:rPr>
                <w:rFonts w:ascii="Cambria Math" w:hAnsi="Cambria Math" w:cs="Times New Roman"/>
                <w:lang w:val="en-US"/>
              </w:rPr>
              <m:t>OR</m:t>
            </m:r>
          </m:e>
          <m:sub>
            <m:r>
              <w:rPr>
                <w:rFonts w:ascii="Cambria Math" w:hAnsi="Cambria Math" w:cs="Times New Roman"/>
              </w:rPr>
              <m:t>+</m:t>
            </m:r>
          </m:sub>
        </m:sSub>
      </m:oMath>
      <w:r w:rsidRPr="00254B9A">
        <w:rPr>
          <w:rFonts w:cs="Times New Roman"/>
        </w:rPr>
        <w:t>, вычислить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m:t>
            </m:r>
          </m:sub>
        </m:sSub>
      </m:oMath>
      <w:r w:rsidRPr="00254B9A">
        <w:rPr>
          <w:rFonts w:cs="Times New Roman"/>
        </w:rPr>
        <w:t> с помощью простой зависимости.</w:t>
      </w:r>
    </w:p>
    <w:p w:rsidR="00AC0B12" w:rsidRPr="00254B9A" w:rsidRDefault="00254B9A" w:rsidP="00AC0B12">
      <w:pPr>
        <w:jc w:val="both"/>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OR</m:t>
                  </m:r>
                </m:e>
                <m:sub>
                  <m:r>
                    <w:rPr>
                      <w:rFonts w:ascii="Cambria Math" w:hAnsi="Cambria Math" w:cs="Times New Roman"/>
                      <w:lang w:val="en-US"/>
                    </w:rPr>
                    <m:t>+</m:t>
                  </m:r>
                </m:sub>
              </m:sSub>
            </m:num>
            <m:den>
              <m:r>
                <w:rPr>
                  <w:rFonts w:ascii="Cambria Math" w:hAnsi="Cambria Math" w:cs="Times New Roman"/>
                  <w:lang w:val="en-US"/>
                </w:rPr>
                <m:t>1+</m:t>
              </m:r>
              <m:sSub>
                <m:sSubPr>
                  <m:ctrlPr>
                    <w:rPr>
                      <w:rFonts w:ascii="Cambria Math" w:hAnsi="Cambria Math" w:cs="Times New Roman"/>
                      <w:i/>
                      <w:lang w:val="en-US"/>
                    </w:rPr>
                  </m:ctrlPr>
                </m:sSubPr>
                <m:e>
                  <m:r>
                    <w:rPr>
                      <w:rFonts w:ascii="Cambria Math" w:hAnsi="Cambria Math" w:cs="Times New Roman"/>
                      <w:lang w:val="en-US"/>
                    </w:rPr>
                    <m:t>OR</m:t>
                  </m:r>
                </m:e>
                <m:sub>
                  <m:r>
                    <w:rPr>
                      <w:rFonts w:ascii="Cambria Math" w:hAnsi="Cambria Math" w:cs="Times New Roman"/>
                      <w:lang w:val="en-US"/>
                    </w:rPr>
                    <m:t>+</m:t>
                  </m:r>
                </m:sub>
              </m:sSub>
            </m:den>
          </m:f>
        </m:oMath>
      </m:oMathPara>
    </w:p>
    <w:p w:rsidR="00AC0B12" w:rsidRPr="00254B9A" w:rsidRDefault="00AC0B12" w:rsidP="00AC0B12">
      <w:pPr>
        <w:rPr>
          <w:rFonts w:cs="Times New Roman"/>
        </w:rPr>
      </w:pPr>
      <w:r w:rsidRPr="00254B9A">
        <w:rPr>
          <w:rFonts w:cs="Times New Roman"/>
        </w:rPr>
        <w:t>Получив значение </w:t>
      </w:r>
      <w:r w:rsidRPr="00254B9A">
        <w:rPr>
          <w:rFonts w:cs="Times New Roman"/>
          <w:i/>
          <w:noProof/>
          <w:lang w:val="en-US"/>
        </w:rPr>
        <w:t>t</w:t>
      </w:r>
      <w:r w:rsidRPr="00254B9A">
        <w:rPr>
          <w:rFonts w:cs="Times New Roman"/>
        </w:rPr>
        <w:t xml:space="preserve"> в шаге 1, можно объединить шаги 2 и 3:</w:t>
      </w:r>
    </w:p>
    <w:p w:rsidR="00AC0B12" w:rsidRPr="00254B9A" w:rsidRDefault="00254B9A" w:rsidP="00AC0B12">
      <w:pPr>
        <w:rPr>
          <w:rFonts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m:t>
              </m:r>
            </m:sub>
          </m:sSub>
          <m:r>
            <w:rPr>
              <w:rFonts w:ascii="Cambria Math" w:hAnsi="Cambria Math" w:cs="Times New Roman"/>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t</m:t>
                  </m:r>
                </m:sup>
              </m:sSup>
            </m:num>
            <m:den>
              <m:r>
                <w:rPr>
                  <w:rFonts w:ascii="Cambria Math" w:hAnsi="Cambria Math" w:cs="Times New Roman"/>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t</m:t>
                  </m:r>
                </m:sup>
              </m:sSup>
            </m:den>
          </m:f>
        </m:oMath>
      </m:oMathPara>
    </w:p>
    <w:p w:rsidR="00AC0B12" w:rsidRPr="00254B9A" w:rsidRDefault="00AC0B12" w:rsidP="00AC0B12">
      <w:pPr>
        <w:jc w:val="both"/>
        <w:rPr>
          <w:rFonts w:cs="Times New Roman"/>
        </w:rPr>
      </w:pPr>
      <w:r w:rsidRPr="00254B9A">
        <w:rPr>
          <w:rFonts w:cs="Times New Roman"/>
        </w:rPr>
        <w:t>Правая часть уравнения, указанного выше, называется логистической функцией. Отсюда и название, данное этой модели обучения.</w:t>
      </w:r>
    </w:p>
    <w:p w:rsidR="00AC0B12" w:rsidRPr="00254B9A" w:rsidRDefault="00AC0B12" w:rsidP="00AC0B12">
      <w:pPr>
        <w:pStyle w:val="2"/>
        <w:rPr>
          <w:rFonts w:ascii="Times New Roman" w:hAnsi="Times New Roman" w:cs="Times New Roman"/>
          <w:sz w:val="28"/>
          <w:szCs w:val="28"/>
        </w:rPr>
      </w:pPr>
      <w:bookmarkStart w:id="3" w:name="_Toc100077717"/>
      <w:r w:rsidRPr="00254B9A">
        <w:rPr>
          <w:rFonts w:ascii="Times New Roman" w:hAnsi="Times New Roman" w:cs="Times New Roman"/>
          <w:sz w:val="28"/>
          <w:szCs w:val="28"/>
        </w:rPr>
        <w:lastRenderedPageBreak/>
        <w:t>- Случайный лес.</w:t>
      </w:r>
      <w:bookmarkEnd w:id="3"/>
    </w:p>
    <w:p w:rsidR="00AC0B12" w:rsidRPr="00254B9A" w:rsidRDefault="00AC0B12" w:rsidP="00AC0B12">
      <w:pPr>
        <w:pStyle w:val="1"/>
        <w:spacing w:line="360" w:lineRule="auto"/>
        <w:ind w:firstLine="720"/>
        <w:jc w:val="both"/>
        <w:rPr>
          <w:rFonts w:ascii="Times New Roman" w:eastAsia="Times New Roman" w:hAnsi="Times New Roman" w:cs="Times New Roman"/>
          <w:sz w:val="28"/>
          <w:szCs w:val="28"/>
        </w:rPr>
      </w:pPr>
      <w:r w:rsidRPr="00254B9A">
        <w:rPr>
          <w:rFonts w:ascii="Times New Roman" w:eastAsia="Times New Roman" w:hAnsi="Times New Roman" w:cs="Times New Roman"/>
          <w:sz w:val="28"/>
          <w:szCs w:val="28"/>
        </w:rPr>
        <w:t xml:space="preserve">Случайный лес является очень популярным и эффективным алгоритмом машинного обучения. Это разновидность ансамблевого алгоритма, называемого </w:t>
      </w:r>
      <w:proofErr w:type="spellStart"/>
      <w:r w:rsidRPr="00254B9A">
        <w:rPr>
          <w:rFonts w:ascii="Times New Roman" w:eastAsia="Times New Roman" w:hAnsi="Times New Roman" w:cs="Times New Roman"/>
          <w:sz w:val="28"/>
          <w:szCs w:val="28"/>
        </w:rPr>
        <w:t>бэггингом</w:t>
      </w:r>
      <w:proofErr w:type="spellEnd"/>
      <w:r w:rsidRPr="00254B9A">
        <w:rPr>
          <w:rFonts w:ascii="Times New Roman" w:eastAsia="Times New Roman" w:hAnsi="Times New Roman" w:cs="Times New Roman"/>
          <w:sz w:val="28"/>
          <w:szCs w:val="28"/>
        </w:rPr>
        <w:t>.</w:t>
      </w:r>
    </w:p>
    <w:p w:rsidR="00AC0B12" w:rsidRPr="00254B9A" w:rsidRDefault="00AC0B12" w:rsidP="00AC0B12">
      <w:pPr>
        <w:pStyle w:val="1"/>
        <w:spacing w:line="360" w:lineRule="auto"/>
        <w:ind w:firstLine="720"/>
        <w:jc w:val="both"/>
        <w:rPr>
          <w:rFonts w:ascii="Times New Roman" w:eastAsia="Times New Roman" w:hAnsi="Times New Roman" w:cs="Times New Roman"/>
          <w:sz w:val="28"/>
          <w:szCs w:val="28"/>
        </w:rPr>
      </w:pPr>
      <w:proofErr w:type="spellStart"/>
      <w:r w:rsidRPr="00254B9A">
        <w:rPr>
          <w:rFonts w:ascii="Times New Roman" w:eastAsia="Times New Roman" w:hAnsi="Times New Roman" w:cs="Times New Roman"/>
          <w:sz w:val="28"/>
          <w:szCs w:val="28"/>
        </w:rPr>
        <w:t>Бутстрэп</w:t>
      </w:r>
      <w:proofErr w:type="spellEnd"/>
      <w:r w:rsidRPr="00254B9A">
        <w:rPr>
          <w:rFonts w:ascii="Times New Roman" w:eastAsia="Times New Roman" w:hAnsi="Times New Roman" w:cs="Times New Roman"/>
          <w:sz w:val="28"/>
          <w:szCs w:val="28"/>
        </w:rPr>
        <w:t xml:space="preserve"> является эффективным статистическим методом для оценки какой-либо величины вроде среднего значения. Берется множество </w:t>
      </w:r>
      <w:proofErr w:type="spellStart"/>
      <w:r w:rsidRPr="00254B9A">
        <w:rPr>
          <w:rFonts w:ascii="Times New Roman" w:eastAsia="Times New Roman" w:hAnsi="Times New Roman" w:cs="Times New Roman"/>
          <w:sz w:val="28"/>
          <w:szCs w:val="28"/>
        </w:rPr>
        <w:t>подвыборок</w:t>
      </w:r>
      <w:proofErr w:type="spellEnd"/>
      <w:r w:rsidRPr="00254B9A">
        <w:rPr>
          <w:rFonts w:ascii="Times New Roman" w:eastAsia="Times New Roman" w:hAnsi="Times New Roman" w:cs="Times New Roman"/>
          <w:sz w:val="28"/>
          <w:szCs w:val="28"/>
        </w:rPr>
        <w:t xml:space="preserve"> из ваших данных, считается среднее значение для каждой, а затем усредняются результаты для получения лучшей оценки действительного среднего значения.</w:t>
      </w:r>
    </w:p>
    <w:p w:rsidR="00AC0B12" w:rsidRPr="00254B9A" w:rsidRDefault="00AC0B12" w:rsidP="00AC0B12">
      <w:pPr>
        <w:pStyle w:val="1"/>
        <w:spacing w:line="360" w:lineRule="auto"/>
        <w:ind w:firstLine="720"/>
        <w:jc w:val="both"/>
        <w:rPr>
          <w:rFonts w:ascii="Times New Roman" w:eastAsia="Times New Roman" w:hAnsi="Times New Roman" w:cs="Times New Roman"/>
          <w:sz w:val="28"/>
          <w:szCs w:val="28"/>
        </w:rPr>
      </w:pPr>
      <w:r w:rsidRPr="00254B9A">
        <w:rPr>
          <w:rFonts w:ascii="Times New Roman" w:eastAsia="Times New Roman" w:hAnsi="Times New Roman" w:cs="Times New Roman"/>
          <w:sz w:val="28"/>
          <w:szCs w:val="28"/>
        </w:rPr>
        <w:t xml:space="preserve">В </w:t>
      </w:r>
      <w:proofErr w:type="spellStart"/>
      <w:r w:rsidRPr="00254B9A">
        <w:rPr>
          <w:rFonts w:ascii="Times New Roman" w:eastAsia="Times New Roman" w:hAnsi="Times New Roman" w:cs="Times New Roman"/>
          <w:sz w:val="28"/>
          <w:szCs w:val="28"/>
        </w:rPr>
        <w:t>бэггинге</w:t>
      </w:r>
      <w:proofErr w:type="spellEnd"/>
      <w:r w:rsidRPr="00254B9A">
        <w:rPr>
          <w:rFonts w:ascii="Times New Roman" w:eastAsia="Times New Roman" w:hAnsi="Times New Roman" w:cs="Times New Roman"/>
          <w:sz w:val="28"/>
          <w:szCs w:val="28"/>
        </w:rPr>
        <w:t xml:space="preserve"> используется тот же подход, но для оценки всех статистических моделей чаще всего используют  деревья решений. Тренировочные данные разбивают  на множество выборок, для каждой из которой создают модель. Когда необходимо получить предсказание, то это делает каждая модель, а затем прогнозы усредняют для более сглаженного выходного значения.</w:t>
      </w:r>
    </w:p>
    <w:p w:rsidR="00AC0B12" w:rsidRPr="00254B9A" w:rsidRDefault="00AC0B12" w:rsidP="00AC0B12">
      <w:pPr>
        <w:pStyle w:val="1"/>
        <w:spacing w:line="360" w:lineRule="auto"/>
        <w:ind w:firstLine="720"/>
        <w:jc w:val="both"/>
        <w:rPr>
          <w:rFonts w:ascii="Times New Roman" w:eastAsia="Times New Roman" w:hAnsi="Times New Roman" w:cs="Times New Roman"/>
          <w:sz w:val="28"/>
          <w:szCs w:val="28"/>
        </w:rPr>
      </w:pPr>
      <w:r w:rsidRPr="00254B9A">
        <w:rPr>
          <w:rFonts w:ascii="Times New Roman" w:eastAsia="Times New Roman" w:hAnsi="Times New Roman" w:cs="Times New Roman"/>
          <w:noProof/>
          <w:sz w:val="28"/>
          <w:szCs w:val="28"/>
        </w:rPr>
        <w:drawing>
          <wp:inline distT="0" distB="0" distL="0" distR="0" wp14:anchorId="41AC1C53" wp14:editId="02C76E34">
            <wp:extent cx="5724525" cy="3505200"/>
            <wp:effectExtent l="0" t="0" r="0" b="0"/>
            <wp:docPr id="7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rsidR="00AC0B12" w:rsidRPr="00254B9A" w:rsidRDefault="00AC0B12" w:rsidP="00AC0B12">
      <w:pPr>
        <w:rPr>
          <w:rFonts w:eastAsia="Times New Roman" w:cs="Times New Roman"/>
        </w:rPr>
      </w:pPr>
      <w:r w:rsidRPr="00254B9A">
        <w:rPr>
          <w:rFonts w:eastAsia="Times New Roman" w:cs="Times New Roman"/>
        </w:rPr>
        <w:t xml:space="preserve">                                                   рис. 5</w:t>
      </w:r>
    </w:p>
    <w:p w:rsidR="00AC0B12" w:rsidRPr="00254B9A" w:rsidRDefault="00AC0B12" w:rsidP="00AC0B12">
      <w:pPr>
        <w:pStyle w:val="1"/>
        <w:spacing w:line="360" w:lineRule="auto"/>
        <w:ind w:firstLine="720"/>
        <w:jc w:val="both"/>
        <w:rPr>
          <w:rFonts w:ascii="Times New Roman" w:eastAsia="Times New Roman" w:hAnsi="Times New Roman" w:cs="Times New Roman"/>
          <w:sz w:val="28"/>
          <w:szCs w:val="28"/>
        </w:rPr>
      </w:pPr>
    </w:p>
    <w:p w:rsidR="00AC0B12" w:rsidRPr="00254B9A" w:rsidRDefault="00AC0B12" w:rsidP="00AC0B12">
      <w:pPr>
        <w:pStyle w:val="1"/>
        <w:spacing w:line="360" w:lineRule="auto"/>
        <w:ind w:firstLine="720"/>
        <w:jc w:val="both"/>
        <w:rPr>
          <w:rFonts w:ascii="Times New Roman" w:eastAsia="Times New Roman" w:hAnsi="Times New Roman" w:cs="Times New Roman"/>
          <w:sz w:val="28"/>
          <w:szCs w:val="28"/>
        </w:rPr>
      </w:pPr>
      <w:r w:rsidRPr="00254B9A">
        <w:rPr>
          <w:rFonts w:ascii="Times New Roman" w:eastAsia="Times New Roman" w:hAnsi="Times New Roman" w:cs="Times New Roman"/>
          <w:sz w:val="28"/>
          <w:szCs w:val="28"/>
        </w:rPr>
        <w:lastRenderedPageBreak/>
        <w:t>В алгоритме случайного леса для всех выборок из тренировочных данных строятся деревья решений. При построении деревьев для создания каждого узла выбираются случайные атрибуты. В отдельности полученные модели не отличаются высокой точностью, но при их объединении качество предсказания значительно улучшается.</w:t>
      </w:r>
    </w:p>
    <w:p w:rsidR="00AC0B12" w:rsidRPr="00254B9A" w:rsidRDefault="00AC0B12" w:rsidP="00AC0B12">
      <w:pPr>
        <w:rPr>
          <w:rFonts w:cs="Times New Roman"/>
        </w:rPr>
      </w:pPr>
      <w:r w:rsidRPr="00254B9A">
        <w:rPr>
          <w:rFonts w:cs="Times New Roman"/>
        </w:rPr>
        <w:t>Деревья решений являются одним из эффективно работающих инструментов интеллектуального анализа данных и предсказательной аналитики. Этот метод позволяет решать задачи классификации и регрессии.</w:t>
      </w:r>
    </w:p>
    <w:p w:rsidR="00AC0B12" w:rsidRPr="00254B9A" w:rsidRDefault="00AC0B12" w:rsidP="00AC0B12">
      <w:pPr>
        <w:jc w:val="both"/>
        <w:rPr>
          <w:rFonts w:cs="Times New Roman"/>
        </w:rPr>
      </w:pPr>
      <w:r w:rsidRPr="00254B9A">
        <w:rPr>
          <w:rFonts w:cs="Times New Roman"/>
        </w:rPr>
        <w:t>Деревья решения по сути являются иерархическими древовидными структурами, состоящими из решающих правил вида «Если ..., то ...». Правила автоматически создаются в ходе обучения на  выборке  и, поскольку они генерируются практически на естественном языке (например, «Если </w:t>
      </w:r>
      <w:r w:rsidRPr="00254B9A">
        <w:rPr>
          <w:rStyle w:val="a8"/>
          <w:rFonts w:cs="Times New Roman"/>
        </w:rPr>
        <w:t>объём продаж</w:t>
      </w:r>
      <w:r w:rsidRPr="00254B9A">
        <w:rPr>
          <w:rFonts w:cs="Times New Roman"/>
        </w:rPr>
        <w:t> более 1000 шт., то товар </w:t>
      </w:r>
      <w:r w:rsidRPr="00254B9A">
        <w:rPr>
          <w:rStyle w:val="a8"/>
          <w:rFonts w:cs="Times New Roman"/>
        </w:rPr>
        <w:t>перспективный</w:t>
      </w:r>
      <w:r w:rsidRPr="00254B9A">
        <w:rPr>
          <w:rFonts w:cs="Times New Roman"/>
        </w:rPr>
        <w:t xml:space="preserve">»), то деревья решений как аналитические модели более </w:t>
      </w:r>
      <w:proofErr w:type="spellStart"/>
      <w:r w:rsidRPr="00254B9A">
        <w:rPr>
          <w:rFonts w:cs="Times New Roman"/>
        </w:rPr>
        <w:t>вербализуемы</w:t>
      </w:r>
      <w:proofErr w:type="spellEnd"/>
      <w:r w:rsidRPr="00254B9A">
        <w:rPr>
          <w:rFonts w:cs="Times New Roman"/>
        </w:rPr>
        <w:t xml:space="preserve"> и интерпретируемы, чем, скажем, нейронные сети.</w:t>
      </w:r>
    </w:p>
    <w:p w:rsidR="00AC0B12" w:rsidRPr="00254B9A" w:rsidRDefault="00AC0B12" w:rsidP="00AC0B12">
      <w:pPr>
        <w:jc w:val="both"/>
        <w:rPr>
          <w:rFonts w:cs="Times New Roman"/>
        </w:rPr>
      </w:pPr>
      <w:r w:rsidRPr="00254B9A">
        <w:rPr>
          <w:rFonts w:cs="Times New Roman"/>
        </w:rPr>
        <w:t>Поскольку правила при таком алгоритме получаются путём обобщенного анализа входных данных (обучающих примеров), описывающих предметную область, то по аналогии с соответствующим методом логики их называют индуктивными правилами, а сам процесс обучения — индукцией деревьев решений.</w:t>
      </w:r>
    </w:p>
    <w:p w:rsidR="00AC0B12" w:rsidRPr="00254B9A" w:rsidRDefault="00AC0B12" w:rsidP="00AC0B12">
      <w:pPr>
        <w:jc w:val="both"/>
        <w:rPr>
          <w:rFonts w:cs="Times New Roman"/>
        </w:rPr>
      </w:pPr>
      <w:r w:rsidRPr="00254B9A">
        <w:rPr>
          <w:rFonts w:cs="Times New Roman"/>
        </w:rPr>
        <w:t>В обучающей выборке для примеров требуется задать целевое значение, т.к. деревья решений  - это модели, которые строятся на основе обучения с учителем. При этом, если целевая переменная дискретна  (метка класса), то модель называют деревом классификации, а если непрерывна , то деревом регрессии.</w:t>
      </w:r>
    </w:p>
    <w:p w:rsidR="00AC0B12" w:rsidRPr="00254B9A" w:rsidRDefault="00AC0B12" w:rsidP="00AC0B12">
      <w:pPr>
        <w:jc w:val="both"/>
        <w:rPr>
          <w:rFonts w:cs="Times New Roman"/>
        </w:rPr>
      </w:pPr>
      <w:r w:rsidRPr="00254B9A">
        <w:rPr>
          <w:rFonts w:cs="Times New Roman"/>
        </w:rPr>
        <w:t>Собственно, само дерево решений — это метод представления решающих правил в иерархической структуре, которая состоит из элементов двух типов — узлов (</w:t>
      </w:r>
      <w:proofErr w:type="spellStart"/>
      <w:r w:rsidRPr="00254B9A">
        <w:rPr>
          <w:rFonts w:cs="Times New Roman"/>
        </w:rPr>
        <w:t>node</w:t>
      </w:r>
      <w:proofErr w:type="spellEnd"/>
      <w:r w:rsidRPr="00254B9A">
        <w:rPr>
          <w:rFonts w:cs="Times New Roman"/>
        </w:rPr>
        <w:t>) и листьев (</w:t>
      </w:r>
      <w:proofErr w:type="spellStart"/>
      <w:r w:rsidRPr="00254B9A">
        <w:rPr>
          <w:rFonts w:cs="Times New Roman"/>
        </w:rPr>
        <w:t>leaf</w:t>
      </w:r>
      <w:proofErr w:type="spellEnd"/>
      <w:r w:rsidRPr="00254B9A">
        <w:rPr>
          <w:rFonts w:cs="Times New Roman"/>
        </w:rPr>
        <w:t>). В узлах находятся решающие правила и выполняется проверка на соответствие примеров этому правилу по какой-либо характеристике обучающего множества.</w:t>
      </w:r>
    </w:p>
    <w:p w:rsidR="00AC0B12" w:rsidRPr="00254B9A" w:rsidRDefault="00AC0B12" w:rsidP="00AC0B12">
      <w:pPr>
        <w:jc w:val="both"/>
        <w:rPr>
          <w:rFonts w:cs="Times New Roman"/>
        </w:rPr>
      </w:pPr>
      <w:r w:rsidRPr="00254B9A">
        <w:rPr>
          <w:rFonts w:cs="Times New Roman"/>
        </w:rPr>
        <w:t>В самом простом  случае, в результате проверки, множество примеров, попавших в узел, разбивается на два подмножества, в одно из которых попадают примеры, удовлетворяющие правилу, а в другое — не удовлетворяющие.</w:t>
      </w:r>
    </w:p>
    <w:p w:rsidR="00AC0B12" w:rsidRPr="00254B9A" w:rsidRDefault="00AC0B12" w:rsidP="00AC0B12">
      <w:pPr>
        <w:ind w:firstLine="0"/>
        <w:rPr>
          <w:rFonts w:cs="Times New Roman"/>
          <w:lang w:val="en-US"/>
        </w:rPr>
      </w:pPr>
      <w:r w:rsidRPr="00254B9A">
        <w:rPr>
          <w:rFonts w:cs="Times New Roman"/>
          <w:noProof/>
        </w:rPr>
        <w:lastRenderedPageBreak/>
        <w:drawing>
          <wp:inline distT="0" distB="0" distL="0" distR="0" wp14:anchorId="37DB7065" wp14:editId="7873B2AC">
            <wp:extent cx="5753100" cy="3133725"/>
            <wp:effectExtent l="0" t="0" r="0" b="0"/>
            <wp:docPr id="72" name="Рисунок 29" descr="2021-05-28_23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2021-05-28_2321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AC0B12" w:rsidRPr="00254B9A" w:rsidRDefault="00AC0B12" w:rsidP="00AC0B12">
      <w:pPr>
        <w:rPr>
          <w:rFonts w:cs="Times New Roman"/>
        </w:rPr>
      </w:pPr>
      <w:r w:rsidRPr="00254B9A">
        <w:rPr>
          <w:rFonts w:eastAsia="Times New Roman" w:cs="Times New Roman"/>
        </w:rPr>
        <w:t xml:space="preserve">                                              рис. 6</w:t>
      </w:r>
    </w:p>
    <w:p w:rsidR="00AC0B12" w:rsidRPr="00254B9A" w:rsidRDefault="00AC0B12" w:rsidP="00AC0B12">
      <w:pPr>
        <w:rPr>
          <w:rFonts w:cs="Times New Roman"/>
        </w:rPr>
      </w:pPr>
    </w:p>
    <w:p w:rsidR="00AC0B12" w:rsidRPr="00254B9A" w:rsidRDefault="00AC0B12" w:rsidP="00AC0B12">
      <w:pPr>
        <w:rPr>
          <w:rFonts w:cs="Times New Roman"/>
        </w:rPr>
      </w:pPr>
      <w:r w:rsidRPr="00254B9A">
        <w:rPr>
          <w:rFonts w:cs="Times New Roman"/>
        </w:rPr>
        <w:t>Затем к каждому подмножеству вновь применяется правило и процедура рекурсивно повторяется, пока не будет достигнуто некоторое условие остановки алгоритма. В итоге на последнем узле проверка и разбиение не производятся и он объявляется листом. Лист определяет конечное решение для каждого попавшего в него примера. Для дерева классификации — это класс, ассоциируемый с узлом, а для дерева регрессии — соответствующий листу модальный интервал целевой переменной.</w:t>
      </w:r>
    </w:p>
    <w:p w:rsidR="00AC0B12" w:rsidRPr="00254B9A" w:rsidRDefault="00AC0B12" w:rsidP="00AC0B12">
      <w:pPr>
        <w:rPr>
          <w:rFonts w:cs="Times New Roman"/>
          <w:color w:val="000000"/>
        </w:rPr>
      </w:pPr>
      <w:r w:rsidRPr="00254B9A">
        <w:rPr>
          <w:rFonts w:cs="Times New Roman"/>
          <w:color w:val="000000"/>
        </w:rPr>
        <w:t>Основные этапы построения дерева решений</w:t>
      </w:r>
    </w:p>
    <w:p w:rsidR="00AC0B12" w:rsidRPr="00254B9A" w:rsidRDefault="00AC0B12" w:rsidP="00AC0B12">
      <w:pPr>
        <w:rPr>
          <w:rFonts w:cs="Times New Roman"/>
          <w:color w:val="000000"/>
        </w:rPr>
      </w:pPr>
      <w:r w:rsidRPr="00254B9A">
        <w:rPr>
          <w:rFonts w:cs="Times New Roman"/>
          <w:color w:val="000000"/>
        </w:rPr>
        <w:t>Построение осуществляется в 4 этапа:</w:t>
      </w:r>
    </w:p>
    <w:p w:rsidR="00AC0B12" w:rsidRPr="00254B9A" w:rsidRDefault="00AC0B12" w:rsidP="00AC0B12">
      <w:pPr>
        <w:numPr>
          <w:ilvl w:val="0"/>
          <w:numId w:val="20"/>
        </w:numPr>
        <w:spacing w:line="360" w:lineRule="auto"/>
        <w:jc w:val="both"/>
        <w:rPr>
          <w:rFonts w:cs="Times New Roman"/>
          <w:color w:val="000000"/>
        </w:rPr>
      </w:pPr>
      <w:r w:rsidRPr="00254B9A">
        <w:rPr>
          <w:rFonts w:cs="Times New Roman"/>
          <w:color w:val="000000"/>
        </w:rPr>
        <w:t>Выбираем атрибут для осуществления разбиения в данном узле.</w:t>
      </w:r>
    </w:p>
    <w:p w:rsidR="00AC0B12" w:rsidRPr="00254B9A" w:rsidRDefault="00AC0B12" w:rsidP="00AC0B12">
      <w:pPr>
        <w:numPr>
          <w:ilvl w:val="0"/>
          <w:numId w:val="20"/>
        </w:numPr>
        <w:spacing w:line="360" w:lineRule="auto"/>
        <w:jc w:val="both"/>
        <w:rPr>
          <w:rFonts w:cs="Times New Roman"/>
          <w:color w:val="000000"/>
        </w:rPr>
      </w:pPr>
      <w:r w:rsidRPr="00254B9A">
        <w:rPr>
          <w:rFonts w:cs="Times New Roman"/>
          <w:color w:val="000000"/>
        </w:rPr>
        <w:t>Определяем критерий остановки обучения.</w:t>
      </w:r>
    </w:p>
    <w:p w:rsidR="00AC0B12" w:rsidRPr="00254B9A" w:rsidRDefault="00AC0B12" w:rsidP="00AC0B12">
      <w:pPr>
        <w:numPr>
          <w:ilvl w:val="0"/>
          <w:numId w:val="20"/>
        </w:numPr>
        <w:spacing w:line="360" w:lineRule="auto"/>
        <w:jc w:val="both"/>
        <w:rPr>
          <w:rFonts w:cs="Times New Roman"/>
          <w:color w:val="000000"/>
        </w:rPr>
      </w:pPr>
      <w:r w:rsidRPr="00254B9A">
        <w:rPr>
          <w:rFonts w:cs="Times New Roman"/>
          <w:color w:val="000000"/>
        </w:rPr>
        <w:t>Выбираем метод отсечения ветвей.</w:t>
      </w:r>
    </w:p>
    <w:p w:rsidR="00AC0B12" w:rsidRPr="00254B9A" w:rsidRDefault="00AC0B12" w:rsidP="00AC0B12">
      <w:pPr>
        <w:rPr>
          <w:rFonts w:eastAsia="Times New Roman" w:cs="Times New Roman"/>
        </w:rPr>
      </w:pPr>
      <w:r w:rsidRPr="00254B9A">
        <w:rPr>
          <w:rFonts w:cs="Times New Roman"/>
        </w:rPr>
        <w:t>Оцениваем точность построенного дерева.</w:t>
      </w:r>
    </w:p>
    <w:p w:rsidR="00AC0B12" w:rsidRPr="00254B9A" w:rsidRDefault="00AC0B12" w:rsidP="00AC0B12">
      <w:pPr>
        <w:pStyle w:val="1"/>
        <w:spacing w:line="360" w:lineRule="auto"/>
        <w:ind w:firstLine="720"/>
        <w:jc w:val="both"/>
        <w:rPr>
          <w:rFonts w:ascii="Times New Roman" w:eastAsia="Times New Roman" w:hAnsi="Times New Roman" w:cs="Times New Roman"/>
          <w:sz w:val="28"/>
          <w:szCs w:val="28"/>
        </w:rPr>
      </w:pPr>
      <w:r w:rsidRPr="00254B9A">
        <w:rPr>
          <w:rFonts w:ascii="Times New Roman" w:eastAsia="Times New Roman" w:hAnsi="Times New Roman" w:cs="Times New Roman"/>
          <w:sz w:val="28"/>
          <w:szCs w:val="28"/>
        </w:rPr>
        <w:t xml:space="preserve">Если алгоритм с высокой дисперсией, например, деревья решений, показывает хороший результат на ваших данных, то этот результат зачастую можно улучшить, применив </w:t>
      </w:r>
      <w:proofErr w:type="spellStart"/>
      <w:r w:rsidRPr="00254B9A">
        <w:rPr>
          <w:rFonts w:ascii="Times New Roman" w:eastAsia="Times New Roman" w:hAnsi="Times New Roman" w:cs="Times New Roman"/>
          <w:sz w:val="28"/>
          <w:szCs w:val="28"/>
        </w:rPr>
        <w:t>бэггинг</w:t>
      </w:r>
      <w:proofErr w:type="spellEnd"/>
      <w:r w:rsidRPr="00254B9A">
        <w:rPr>
          <w:rFonts w:ascii="Times New Roman" w:eastAsia="Times New Roman" w:hAnsi="Times New Roman" w:cs="Times New Roman"/>
          <w:sz w:val="28"/>
          <w:szCs w:val="28"/>
        </w:rPr>
        <w:t>.</w:t>
      </w:r>
    </w:p>
    <w:p w:rsidR="00AC0B12" w:rsidRPr="00254B9A" w:rsidRDefault="00AC0B12" w:rsidP="00AC0B12">
      <w:pPr>
        <w:rPr>
          <w:rFonts w:cs="Times New Roman"/>
        </w:rPr>
      </w:pPr>
      <w:r w:rsidRPr="00254B9A">
        <w:rPr>
          <w:rFonts w:cs="Times New Roman"/>
        </w:rPr>
        <w:t>Рассмотрим задачу регрессии с базовыми алгоритмами </w:t>
      </w:r>
      <m:oMath>
        <m:sSub>
          <m:sSubPr>
            <m:ctrlPr>
              <w:rPr>
                <w:rFonts w:ascii="Cambria Math" w:hAnsi="Cambria Math" w:cs="Times New Roman"/>
                <w:i/>
              </w:rPr>
            </m:ctrlPr>
          </m:sSubPr>
          <m:e>
            <m:r>
              <w:rPr>
                <w:rFonts w:ascii="Cambria Math" w:hAnsi="Cambria Math" w:cs="Times New Roman"/>
                <w:lang w:val="en-US"/>
              </w:rPr>
              <m:t>b</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b</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x</m:t>
            </m:r>
          </m:e>
        </m:d>
      </m:oMath>
      <w:r w:rsidRPr="00254B9A">
        <w:rPr>
          <w:rFonts w:cs="Times New Roman"/>
        </w:rPr>
        <w:t>. Предположим, что существует истинная функция ответа для всех объектов </w:t>
      </w:r>
      <w:r w:rsidRPr="00254B9A">
        <w:rPr>
          <w:rFonts w:cs="Times New Roman"/>
          <w:i/>
          <w:lang w:val="en-US"/>
        </w:rPr>
        <w:t>y</w:t>
      </w:r>
      <w:r w:rsidRPr="00254B9A">
        <w:rPr>
          <w:rFonts w:cs="Times New Roman"/>
          <w:i/>
        </w:rPr>
        <w:t>(</w:t>
      </w:r>
      <w:r w:rsidRPr="00254B9A">
        <w:rPr>
          <w:rFonts w:cs="Times New Roman"/>
          <w:i/>
          <w:lang w:val="en-US"/>
        </w:rPr>
        <w:t>x</w:t>
      </w:r>
      <w:r w:rsidRPr="00254B9A">
        <w:rPr>
          <w:rFonts w:cs="Times New Roman"/>
          <w:i/>
        </w:rPr>
        <w:t>)</w:t>
      </w:r>
      <w:r w:rsidRPr="00254B9A">
        <w:rPr>
          <w:rFonts w:cs="Times New Roman"/>
        </w:rPr>
        <w:t>, а также задано распределение на объектах </w:t>
      </w:r>
      <w:r w:rsidRPr="00254B9A">
        <w:rPr>
          <w:rFonts w:cs="Times New Roman"/>
          <w:i/>
          <w:lang w:val="en-US"/>
        </w:rPr>
        <w:t>p</w:t>
      </w:r>
      <w:r w:rsidRPr="00254B9A">
        <w:rPr>
          <w:rFonts w:cs="Times New Roman"/>
          <w:i/>
        </w:rPr>
        <w:t>(</w:t>
      </w:r>
      <w:r w:rsidRPr="00254B9A">
        <w:rPr>
          <w:rFonts w:cs="Times New Roman"/>
          <w:i/>
          <w:lang w:val="en-US"/>
        </w:rPr>
        <w:t>x</w:t>
      </w:r>
      <w:r w:rsidRPr="00254B9A">
        <w:rPr>
          <w:rFonts w:cs="Times New Roman"/>
          <w:i/>
        </w:rPr>
        <w:t>)</w:t>
      </w:r>
      <w:r w:rsidRPr="00254B9A">
        <w:rPr>
          <w:rFonts w:cs="Times New Roman"/>
        </w:rPr>
        <w:t>. В этом случае мы можем записать ошибку каждой функции регрессии</w:t>
      </w:r>
    </w:p>
    <w:p w:rsidR="00AC0B12" w:rsidRPr="00254B9A" w:rsidRDefault="00254B9A" w:rsidP="00AC0B12">
      <w:pPr>
        <w:rPr>
          <w:rStyle w:val="mjxassistivemathml"/>
          <w:rFonts w:cs="Times New Roman"/>
          <w:bdr w:val="none" w:sz="0" w:space="0" w:color="auto" w:frame="1"/>
          <w:lang w:val="en-US"/>
        </w:rPr>
      </w:pPr>
      <m:oMathPara>
        <m:oMath>
          <m:sSub>
            <m:sSubPr>
              <m:ctrlPr>
                <w:rPr>
                  <w:rFonts w:ascii="Cambria Math" w:hAnsi="Cambria Math" w:cs="Times New Roman"/>
                  <w:i/>
                  <w:bdr w:val="none" w:sz="0" w:space="0" w:color="auto" w:frame="1"/>
                  <w:lang w:val="en-US"/>
                </w:rPr>
              </m:ctrlPr>
            </m:sSubPr>
            <m:e>
              <m:r>
                <w:rPr>
                  <w:rFonts w:ascii="Cambria Math" w:hAnsi="Cambria Math" w:cs="Times New Roman"/>
                  <w:bdr w:val="none" w:sz="0" w:space="0" w:color="auto" w:frame="1"/>
                  <w:lang w:val="en-US"/>
                </w:rPr>
                <m:t>ε</m:t>
              </m:r>
            </m:e>
            <m:sub>
              <m:r>
                <w:rPr>
                  <w:rFonts w:ascii="Cambria Math" w:hAnsi="Cambria Math" w:cs="Times New Roman"/>
                  <w:bdr w:val="none" w:sz="0" w:space="0" w:color="auto" w:frame="1"/>
                  <w:lang w:val="en-US"/>
                </w:rPr>
                <m:t>i</m:t>
              </m:r>
            </m:sub>
          </m:sSub>
          <m:d>
            <m:dPr>
              <m:ctrlPr>
                <w:rPr>
                  <w:rFonts w:ascii="Cambria Math" w:hAnsi="Cambria Math" w:cs="Times New Roman"/>
                  <w:i/>
                  <w:bdr w:val="none" w:sz="0" w:space="0" w:color="auto" w:frame="1"/>
                  <w:lang w:val="en-US"/>
                </w:rPr>
              </m:ctrlPr>
            </m:dPr>
            <m:e>
              <m:r>
                <w:rPr>
                  <w:rFonts w:ascii="Cambria Math" w:hAnsi="Cambria Math" w:cs="Times New Roman"/>
                  <w:bdr w:val="none" w:sz="0" w:space="0" w:color="auto" w:frame="1"/>
                  <w:lang w:val="en-US"/>
                </w:rPr>
                <m:t>x</m:t>
              </m:r>
            </m:e>
          </m:d>
          <m:r>
            <w:rPr>
              <w:rFonts w:ascii="Cambria Math" w:hAnsi="Cambria Math" w:cs="Times New Roman"/>
              <w:bdr w:val="none" w:sz="0" w:space="0" w:color="auto" w:frame="1"/>
              <w:lang w:val="en-US"/>
            </w:rPr>
            <m:t>=</m:t>
          </m:r>
          <m:sSub>
            <m:sSubPr>
              <m:ctrlPr>
                <w:rPr>
                  <w:rFonts w:ascii="Cambria Math" w:hAnsi="Cambria Math" w:cs="Times New Roman"/>
                  <w:i/>
                  <w:bdr w:val="none" w:sz="0" w:space="0" w:color="auto" w:frame="1"/>
                  <w:lang w:val="en-US"/>
                </w:rPr>
              </m:ctrlPr>
            </m:sSubPr>
            <m:e>
              <m:r>
                <w:rPr>
                  <w:rFonts w:ascii="Cambria Math" w:hAnsi="Cambria Math" w:cs="Times New Roman"/>
                  <w:bdr w:val="none" w:sz="0" w:space="0" w:color="auto" w:frame="1"/>
                  <w:lang w:val="en-US"/>
                </w:rPr>
                <m:t>b</m:t>
              </m:r>
            </m:e>
            <m:sub>
              <m:r>
                <w:rPr>
                  <w:rFonts w:ascii="Cambria Math" w:hAnsi="Cambria Math" w:cs="Times New Roman"/>
                  <w:bdr w:val="none" w:sz="0" w:space="0" w:color="auto" w:frame="1"/>
                  <w:lang w:val="en-US"/>
                </w:rPr>
                <m:t>i</m:t>
              </m:r>
            </m:sub>
          </m:sSub>
          <m:d>
            <m:dPr>
              <m:ctrlPr>
                <w:rPr>
                  <w:rFonts w:ascii="Cambria Math" w:hAnsi="Cambria Math" w:cs="Times New Roman"/>
                  <w:i/>
                  <w:bdr w:val="none" w:sz="0" w:space="0" w:color="auto" w:frame="1"/>
                  <w:lang w:val="en-US"/>
                </w:rPr>
              </m:ctrlPr>
            </m:dPr>
            <m:e>
              <m:r>
                <w:rPr>
                  <w:rFonts w:ascii="Cambria Math" w:hAnsi="Cambria Math" w:cs="Times New Roman"/>
                  <w:bdr w:val="none" w:sz="0" w:space="0" w:color="auto" w:frame="1"/>
                  <w:lang w:val="en-US"/>
                </w:rPr>
                <m:t>x</m:t>
              </m:r>
            </m:e>
          </m:d>
          <m:r>
            <w:rPr>
              <w:rFonts w:ascii="Cambria Math" w:hAnsi="Cambria Math" w:cs="Times New Roman"/>
              <w:bdr w:val="none" w:sz="0" w:space="0" w:color="auto" w:frame="1"/>
              <w:lang w:val="en-US"/>
            </w:rPr>
            <m:t>-y</m:t>
          </m:r>
          <m:d>
            <m:dPr>
              <m:ctrlPr>
                <w:rPr>
                  <w:rFonts w:ascii="Cambria Math" w:hAnsi="Cambria Math" w:cs="Times New Roman"/>
                  <w:i/>
                  <w:bdr w:val="none" w:sz="0" w:space="0" w:color="auto" w:frame="1"/>
                  <w:lang w:val="en-US"/>
                </w:rPr>
              </m:ctrlPr>
            </m:dPr>
            <m:e>
              <m:r>
                <w:rPr>
                  <w:rFonts w:ascii="Cambria Math" w:hAnsi="Cambria Math" w:cs="Times New Roman"/>
                  <w:bdr w:val="none" w:sz="0" w:space="0" w:color="auto" w:frame="1"/>
                  <w:lang w:val="en-US"/>
                </w:rPr>
                <m:t>x</m:t>
              </m:r>
            </m:e>
          </m:d>
          <m:r>
            <w:rPr>
              <w:rFonts w:ascii="Cambria Math" w:hAnsi="Cambria Math" w:cs="Times New Roman"/>
              <w:bdr w:val="none" w:sz="0" w:space="0" w:color="auto" w:frame="1"/>
              <w:lang w:val="en-US"/>
            </w:rPr>
            <m:t>, i=1,…,n</m:t>
          </m:r>
        </m:oMath>
      </m:oMathPara>
    </w:p>
    <w:p w:rsidR="00AC0B12" w:rsidRPr="00254B9A" w:rsidRDefault="00AC0B12" w:rsidP="00AC0B12">
      <w:pPr>
        <w:rPr>
          <w:rFonts w:cs="Times New Roman"/>
        </w:rPr>
      </w:pPr>
      <w:r w:rsidRPr="00254B9A">
        <w:rPr>
          <w:rFonts w:cs="Times New Roman"/>
        </w:rPr>
        <w:t xml:space="preserve">и записать </w:t>
      </w:r>
      <w:proofErr w:type="spellStart"/>
      <w:r w:rsidRPr="00254B9A">
        <w:rPr>
          <w:rFonts w:cs="Times New Roman"/>
        </w:rPr>
        <w:t>матожидание</w:t>
      </w:r>
      <w:proofErr w:type="spellEnd"/>
      <w:r w:rsidRPr="00254B9A">
        <w:rPr>
          <w:rFonts w:cs="Times New Roman"/>
        </w:rPr>
        <w:t xml:space="preserve"> среднеквадратичной ошибки</w:t>
      </w:r>
    </w:p>
    <w:p w:rsidR="00AC0B12" w:rsidRPr="00254B9A" w:rsidRDefault="00254B9A" w:rsidP="00AC0B12">
      <w:pPr>
        <w:rPr>
          <w:rFonts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x</m:t>
                  </m:r>
                </m:e>
              </m:d>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2(x)</m:t>
          </m:r>
        </m:oMath>
      </m:oMathPara>
    </w:p>
    <w:p w:rsidR="00AC0B12" w:rsidRPr="00254B9A" w:rsidRDefault="00AC0B12" w:rsidP="00AC0B12">
      <w:pPr>
        <w:rPr>
          <w:rFonts w:cs="Times New Roman"/>
        </w:rPr>
      </w:pPr>
      <w:r w:rsidRPr="00254B9A">
        <w:rPr>
          <w:rFonts w:cs="Times New Roman"/>
        </w:rPr>
        <w:t>Средняя ошибка построенных функций регрессии имеет вид</w:t>
      </w:r>
    </w:p>
    <w:p w:rsidR="00AC0B12" w:rsidRPr="00254B9A" w:rsidRDefault="00254B9A" w:rsidP="00AC0B12">
      <w:pPr>
        <w:rPr>
          <w:rFonts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ln</m:t>
              </m:r>
            </m:fNa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nary>
                <m:naryPr>
                  <m:chr m:val="∑"/>
                  <m:limLoc m:val="undOvr"/>
                  <m:subHide m:val="1"/>
                  <m:supHide m:val="1"/>
                  <m:ctrlPr>
                    <w:rPr>
                      <w:rFonts w:ascii="Cambria Math" w:hAnsi="Cambria Math" w:cs="Times New Roman"/>
                      <w:i/>
                    </w:rPr>
                  </m:ctrlPr>
                </m:naryPr>
                <m:sub/>
                <m:sup/>
                <m:e>
                  <m:r>
                    <w:rPr>
                      <w:rFonts w:ascii="Cambria Math" w:hAnsi="Cambria Math" w:cs="Times New Roman"/>
                    </w:rPr>
                    <m:t>i</m:t>
                  </m:r>
                </m:e>
              </m:nary>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ln</m:t>
                  </m:r>
                </m:fName>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2(x)</m:t>
                  </m:r>
                </m:e>
              </m:func>
            </m:e>
          </m:func>
        </m:oMath>
      </m:oMathPara>
    </w:p>
    <w:p w:rsidR="00AC0B12" w:rsidRPr="00254B9A" w:rsidRDefault="00AC0B12" w:rsidP="00AC0B12">
      <w:pPr>
        <w:rPr>
          <w:rFonts w:cs="Times New Roman"/>
        </w:rPr>
      </w:pPr>
    </w:p>
    <w:p w:rsidR="00AC0B12" w:rsidRPr="00254B9A" w:rsidRDefault="00AC0B12" w:rsidP="00AC0B12">
      <w:pPr>
        <w:rPr>
          <w:rFonts w:cs="Times New Roman"/>
        </w:rPr>
      </w:pPr>
      <w:r w:rsidRPr="00254B9A">
        <w:rPr>
          <w:rFonts w:cs="Times New Roman"/>
        </w:rPr>
        <w:t xml:space="preserve">Предположим, что ошибки </w:t>
      </w:r>
      <w:proofErr w:type="spellStart"/>
      <w:r w:rsidRPr="00254B9A">
        <w:rPr>
          <w:rFonts w:cs="Times New Roman"/>
        </w:rPr>
        <w:t>несмещены</w:t>
      </w:r>
      <w:proofErr w:type="spellEnd"/>
      <w:r w:rsidRPr="00254B9A">
        <w:rPr>
          <w:rFonts w:cs="Times New Roman"/>
        </w:rPr>
        <w:t xml:space="preserve"> и </w:t>
      </w:r>
      <w:proofErr w:type="spellStart"/>
      <w:r w:rsidRPr="00254B9A">
        <w:rPr>
          <w:rFonts w:cs="Times New Roman"/>
        </w:rPr>
        <w:t>некоррелированы</w:t>
      </w:r>
      <w:proofErr w:type="spellEnd"/>
      <w:r w:rsidRPr="00254B9A">
        <w:rPr>
          <w:rFonts w:cs="Times New Roman"/>
        </w:rPr>
        <w:t>:</w:t>
      </w:r>
    </w:p>
    <w:p w:rsidR="00AC0B12" w:rsidRPr="00254B9A" w:rsidRDefault="00254B9A" w:rsidP="00AC0B12">
      <w:pPr>
        <w:rPr>
          <w:rFonts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=0,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=0.i≠j</m:t>
          </m:r>
        </m:oMath>
      </m:oMathPara>
    </w:p>
    <w:p w:rsidR="00AC0B12" w:rsidRPr="00254B9A" w:rsidRDefault="00AC0B12" w:rsidP="00AC0B12">
      <w:pPr>
        <w:rPr>
          <w:rFonts w:cs="Times New Roman"/>
        </w:rPr>
      </w:pPr>
    </w:p>
    <w:p w:rsidR="00AC0B12" w:rsidRPr="00254B9A" w:rsidRDefault="00AC0B12" w:rsidP="00AC0B12">
      <w:pPr>
        <w:jc w:val="both"/>
        <w:rPr>
          <w:rFonts w:cs="Times New Roman"/>
        </w:rPr>
      </w:pPr>
      <w:r w:rsidRPr="00254B9A">
        <w:rPr>
          <w:rFonts w:cs="Times New Roman"/>
        </w:rPr>
        <w:t>Построим теперь новую функцию регрессии, которая будет усреднять ответы построенных нами функций:</w:t>
      </w:r>
    </w:p>
    <w:p w:rsidR="00AC0B12" w:rsidRPr="00254B9A" w:rsidRDefault="00AC0B12" w:rsidP="00AC0B12">
      <w:pPr>
        <w:rPr>
          <w:rFonts w:cs="Times New Roman"/>
        </w:rPr>
      </w:pPr>
      <m:oMathPara>
        <m:oMath>
          <m:r>
            <w:rPr>
              <w:rFonts w:ascii="Cambria Math" w:hAnsi="Cambria Math" w:cs="Times New Roman"/>
            </w:rPr>
            <m:t>a</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ln</m:t>
              </m:r>
            </m:fName>
            <m:e>
              <m:nary>
                <m:naryPr>
                  <m:chr m:val="∑"/>
                  <m:limLoc m:val="undOvr"/>
                  <m:subHide m:val="1"/>
                  <m:supHide m:val="1"/>
                  <m:ctrlPr>
                    <w:rPr>
                      <w:rFonts w:ascii="Cambria Math" w:hAnsi="Cambria Math" w:cs="Times New Roman"/>
                      <w:i/>
                    </w:rPr>
                  </m:ctrlPr>
                </m:naryPr>
                <m:sub/>
                <m:sup/>
                <m:e>
                  <m:r>
                    <w:rPr>
                      <w:rFonts w:ascii="Cambria Math" w:hAnsi="Cambria Math" w:cs="Times New Roman"/>
                    </w:rPr>
                    <m:t>i</m:t>
                  </m:r>
                </m:e>
              </m:nary>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ln</m:t>
                  </m:r>
                </m:fName>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(x)</m:t>
                  </m:r>
                </m:e>
              </m:func>
            </m:e>
          </m:func>
        </m:oMath>
      </m:oMathPara>
    </w:p>
    <w:p w:rsidR="00AC0B12" w:rsidRPr="00254B9A" w:rsidRDefault="00AC0B12" w:rsidP="00AC0B12">
      <w:pPr>
        <w:rPr>
          <w:rFonts w:cs="Times New Roman"/>
        </w:rPr>
      </w:pPr>
      <w:r w:rsidRPr="00254B9A">
        <w:rPr>
          <w:rFonts w:cs="Times New Roman"/>
        </w:rPr>
        <w:t>При помощи  усреднения ответов мы значительно уменьшаем ошибку.</w:t>
      </w:r>
    </w:p>
    <w:p w:rsidR="00AC0B12" w:rsidRPr="00254B9A" w:rsidRDefault="00AC0B12" w:rsidP="00AC0B12">
      <w:pPr>
        <w:jc w:val="both"/>
        <w:rPr>
          <w:rFonts w:cs="Times New Roman"/>
        </w:rPr>
      </w:pPr>
      <w:proofErr w:type="spellStart"/>
      <w:r w:rsidRPr="00254B9A">
        <w:rPr>
          <w:rFonts w:cs="Times New Roman"/>
        </w:rPr>
        <w:t>Бэггинг</w:t>
      </w:r>
      <w:proofErr w:type="spellEnd"/>
      <w:r w:rsidRPr="00254B9A">
        <w:rPr>
          <w:rFonts w:cs="Times New Roman"/>
        </w:rPr>
        <w:t xml:space="preserve"> позволяет снизить дисперсию (</w:t>
      </w:r>
      <w:proofErr w:type="spellStart"/>
      <w:r w:rsidRPr="00254B9A">
        <w:rPr>
          <w:rFonts w:cs="Times New Roman"/>
        </w:rPr>
        <w:t>variance</w:t>
      </w:r>
      <w:proofErr w:type="spellEnd"/>
      <w:r w:rsidRPr="00254B9A">
        <w:rPr>
          <w:rFonts w:cs="Times New Roman"/>
        </w:rPr>
        <w:t xml:space="preserve">) обучаемого классификатора, уменьшая величину, на сколько ошибка будет отличаться, если обучать модель на разных наборах данных, или другими словами, предотвращает переобучение. Эффективность такого подхода достигается по причине того, что базовые алгоритмы, обученные по различным </w:t>
      </w:r>
      <w:proofErr w:type="spellStart"/>
      <w:r w:rsidRPr="00254B9A">
        <w:rPr>
          <w:rFonts w:cs="Times New Roman"/>
        </w:rPr>
        <w:t>подвыборкам</w:t>
      </w:r>
      <w:proofErr w:type="spellEnd"/>
      <w:r w:rsidRPr="00254B9A">
        <w:rPr>
          <w:rFonts w:cs="Times New Roman"/>
        </w:rPr>
        <w:t xml:space="preserve">, получаются достаточно различными, и их ошибки взаимно компенсируются при обобщении, а также за счёт того, что объекты-выбросы могут не попадать в некоторые обучающие </w:t>
      </w:r>
      <w:proofErr w:type="spellStart"/>
      <w:r w:rsidRPr="00254B9A">
        <w:rPr>
          <w:rFonts w:cs="Times New Roman"/>
        </w:rPr>
        <w:t>подвыборки</w:t>
      </w:r>
      <w:proofErr w:type="spellEnd"/>
      <w:r w:rsidRPr="00254B9A">
        <w:rPr>
          <w:rFonts w:cs="Times New Roman"/>
        </w:rPr>
        <w:t>.</w:t>
      </w:r>
    </w:p>
    <w:p w:rsidR="00AC0B12" w:rsidRPr="00254B9A" w:rsidRDefault="00AC0B12" w:rsidP="00AC0B12">
      <w:pPr>
        <w:rPr>
          <w:rFonts w:cs="Times New Roman"/>
        </w:rPr>
      </w:pPr>
      <w:r w:rsidRPr="00254B9A">
        <w:rPr>
          <w:rFonts w:cs="Times New Roman"/>
        </w:rPr>
        <w:t xml:space="preserve">Среди прочих методов </w:t>
      </w:r>
      <w:proofErr w:type="spellStart"/>
      <w:r w:rsidRPr="00254B9A">
        <w:rPr>
          <w:rFonts w:cs="Times New Roman"/>
        </w:rPr>
        <w:t>Data</w:t>
      </w:r>
      <w:proofErr w:type="spellEnd"/>
      <w:r w:rsidRPr="00254B9A">
        <w:rPr>
          <w:rFonts w:cs="Times New Roman"/>
        </w:rPr>
        <w:t xml:space="preserve"> </w:t>
      </w:r>
      <w:proofErr w:type="spellStart"/>
      <w:r w:rsidRPr="00254B9A">
        <w:rPr>
          <w:rFonts w:cs="Times New Roman"/>
        </w:rPr>
        <w:t>Mining</w:t>
      </w:r>
      <w:proofErr w:type="spellEnd"/>
      <w:r w:rsidRPr="00254B9A">
        <w:rPr>
          <w:rFonts w:cs="Times New Roman"/>
        </w:rPr>
        <w:t xml:space="preserve">, метод дерева принятия решений имеет несколько достоинств: </w:t>
      </w:r>
    </w:p>
    <w:p w:rsidR="00AC0B12" w:rsidRPr="00254B9A" w:rsidRDefault="00AC0B12" w:rsidP="00AC0B12">
      <w:pPr>
        <w:jc w:val="both"/>
        <w:rPr>
          <w:rFonts w:cs="Times New Roman"/>
        </w:rPr>
      </w:pPr>
      <w:r w:rsidRPr="00254B9A">
        <w:rPr>
          <w:rFonts w:cs="Times New Roman"/>
        </w:rPr>
        <w:t xml:space="preserve">1. Простой в понимании и интерпретации. Люди способны интерпретировать результаты модели дерева принятия решений после краткого объяснения </w:t>
      </w:r>
    </w:p>
    <w:p w:rsidR="00AC0B12" w:rsidRPr="00254B9A" w:rsidRDefault="00AC0B12" w:rsidP="00AC0B12">
      <w:pPr>
        <w:jc w:val="both"/>
        <w:rPr>
          <w:rFonts w:cs="Times New Roman"/>
        </w:rPr>
      </w:pPr>
      <w:r w:rsidRPr="00254B9A">
        <w:rPr>
          <w:rFonts w:cs="Times New Roman"/>
        </w:rPr>
        <w:t xml:space="preserve">2. Не требует подготовки данных. Прочие техники требуют нормализации данных, добавления фиктивных переменных, а также удаления пропущенных данных. </w:t>
      </w:r>
    </w:p>
    <w:p w:rsidR="00AC0B12" w:rsidRPr="00254B9A" w:rsidRDefault="00AC0B12" w:rsidP="00AC0B12">
      <w:pPr>
        <w:jc w:val="both"/>
        <w:rPr>
          <w:rFonts w:cs="Times New Roman"/>
        </w:rPr>
      </w:pPr>
      <w:r w:rsidRPr="00254B9A">
        <w:rPr>
          <w:rFonts w:cs="Times New Roman"/>
        </w:rPr>
        <w:t xml:space="preserve">3. Способен работать как с категориальными, так и с интервальными переменными. Прочие методы работают лишь с теми данными, где присутствует лишь один тип переменных. Например, метод отношений может быть </w:t>
      </w:r>
      <w:proofErr w:type="spellStart"/>
      <w:r w:rsidRPr="00254B9A">
        <w:rPr>
          <w:rFonts w:cs="Times New Roman"/>
        </w:rPr>
        <w:t>применѐн</w:t>
      </w:r>
      <w:proofErr w:type="spellEnd"/>
      <w:r w:rsidRPr="00254B9A">
        <w:rPr>
          <w:rFonts w:cs="Times New Roman"/>
        </w:rPr>
        <w:t xml:space="preserve"> только на номинальных переменных, а метод нейронных сетей только на переменных, измеренных по интервальной шкале. </w:t>
      </w:r>
    </w:p>
    <w:p w:rsidR="00AC0B12" w:rsidRPr="00254B9A" w:rsidRDefault="00AC0B12" w:rsidP="00AC0B12">
      <w:pPr>
        <w:jc w:val="both"/>
        <w:rPr>
          <w:rFonts w:cs="Times New Roman"/>
        </w:rPr>
      </w:pPr>
      <w:r w:rsidRPr="00254B9A">
        <w:rPr>
          <w:rFonts w:cs="Times New Roman"/>
        </w:rPr>
        <w:t xml:space="preserve">4. Использует модель «белого ящика». Если </w:t>
      </w:r>
      <w:proofErr w:type="spellStart"/>
      <w:r w:rsidRPr="00254B9A">
        <w:rPr>
          <w:rFonts w:cs="Times New Roman"/>
        </w:rPr>
        <w:t>определѐнная</w:t>
      </w:r>
      <w:proofErr w:type="spellEnd"/>
      <w:r w:rsidRPr="00254B9A">
        <w:rPr>
          <w:rFonts w:cs="Times New Roman"/>
        </w:rPr>
        <w:t xml:space="preserve"> ситуация наблюдается в модели, то </w:t>
      </w:r>
      <w:proofErr w:type="spellStart"/>
      <w:r w:rsidRPr="00254B9A">
        <w:rPr>
          <w:rFonts w:cs="Times New Roman"/>
        </w:rPr>
        <w:t>еѐ</w:t>
      </w:r>
      <w:proofErr w:type="spellEnd"/>
      <w:r w:rsidRPr="00254B9A">
        <w:rPr>
          <w:rFonts w:cs="Times New Roman"/>
        </w:rPr>
        <w:t xml:space="preserve"> можно объяснить при помощи булевой логики. </w:t>
      </w:r>
      <w:r w:rsidRPr="00254B9A">
        <w:rPr>
          <w:rFonts w:cs="Times New Roman"/>
        </w:rPr>
        <w:lastRenderedPageBreak/>
        <w:t xml:space="preserve">Примером «черного ящика» может быть искусственная нейронная сеть, так как результаты данной модели поддаются объяснению с трудом. </w:t>
      </w:r>
    </w:p>
    <w:p w:rsidR="00AC0B12" w:rsidRPr="00254B9A" w:rsidRDefault="00AC0B12" w:rsidP="00AC0B12">
      <w:pPr>
        <w:jc w:val="both"/>
        <w:rPr>
          <w:rFonts w:cs="Times New Roman"/>
        </w:rPr>
      </w:pPr>
      <w:r w:rsidRPr="00254B9A">
        <w:rPr>
          <w:rFonts w:cs="Times New Roman"/>
        </w:rPr>
        <w:t xml:space="preserve">5. Позволяет оценить модель при помощи статистических тестов. Это </w:t>
      </w:r>
      <w:proofErr w:type="spellStart"/>
      <w:r w:rsidRPr="00254B9A">
        <w:rPr>
          <w:rFonts w:cs="Times New Roman"/>
        </w:rPr>
        <w:t>даѐт</w:t>
      </w:r>
      <w:proofErr w:type="spellEnd"/>
      <w:r w:rsidRPr="00254B9A">
        <w:rPr>
          <w:rFonts w:cs="Times New Roman"/>
        </w:rPr>
        <w:t xml:space="preserve"> возможность оценить </w:t>
      </w:r>
      <w:proofErr w:type="spellStart"/>
      <w:r w:rsidRPr="00254B9A">
        <w:rPr>
          <w:rFonts w:cs="Times New Roman"/>
        </w:rPr>
        <w:t>надѐжность</w:t>
      </w:r>
      <w:proofErr w:type="spellEnd"/>
      <w:r w:rsidRPr="00254B9A">
        <w:rPr>
          <w:rFonts w:cs="Times New Roman"/>
        </w:rPr>
        <w:t xml:space="preserve"> модели. </w:t>
      </w:r>
    </w:p>
    <w:p w:rsidR="00AC0B12" w:rsidRPr="00254B9A" w:rsidRDefault="00AC0B12" w:rsidP="00AC0B12">
      <w:pPr>
        <w:jc w:val="both"/>
        <w:rPr>
          <w:rFonts w:cs="Times New Roman"/>
        </w:rPr>
      </w:pPr>
      <w:r w:rsidRPr="00254B9A">
        <w:rPr>
          <w:rFonts w:cs="Times New Roman"/>
        </w:rPr>
        <w:t xml:space="preserve">6. Является </w:t>
      </w:r>
      <w:proofErr w:type="spellStart"/>
      <w:r w:rsidRPr="00254B9A">
        <w:rPr>
          <w:rFonts w:cs="Times New Roman"/>
        </w:rPr>
        <w:t>надѐжным</w:t>
      </w:r>
      <w:proofErr w:type="spellEnd"/>
      <w:r w:rsidRPr="00254B9A">
        <w:rPr>
          <w:rFonts w:cs="Times New Roman"/>
        </w:rPr>
        <w:t xml:space="preserve"> методом. Метод хорошо работает даже в том случае, если были нарушены первоначальные предположения, </w:t>
      </w:r>
      <w:proofErr w:type="spellStart"/>
      <w:r w:rsidRPr="00254B9A">
        <w:rPr>
          <w:rFonts w:cs="Times New Roman"/>
        </w:rPr>
        <w:t>включѐнные</w:t>
      </w:r>
      <w:proofErr w:type="spellEnd"/>
      <w:r w:rsidRPr="00254B9A">
        <w:rPr>
          <w:rFonts w:cs="Times New Roman"/>
        </w:rPr>
        <w:t xml:space="preserve"> в модель. </w:t>
      </w:r>
    </w:p>
    <w:p w:rsidR="00AC0B12" w:rsidRPr="00254B9A" w:rsidRDefault="00AC0B12" w:rsidP="00AC0B12">
      <w:pPr>
        <w:jc w:val="both"/>
        <w:rPr>
          <w:rFonts w:cs="Times New Roman"/>
        </w:rPr>
      </w:pPr>
      <w:r w:rsidRPr="00254B9A">
        <w:rPr>
          <w:rFonts w:cs="Times New Roman"/>
        </w:rPr>
        <w:t xml:space="preserve">7. Позволяет работать с большим </w:t>
      </w:r>
      <w:proofErr w:type="spellStart"/>
      <w:r w:rsidRPr="00254B9A">
        <w:rPr>
          <w:rFonts w:cs="Times New Roman"/>
        </w:rPr>
        <w:t>объѐмом</w:t>
      </w:r>
      <w:proofErr w:type="spellEnd"/>
      <w:r w:rsidRPr="00254B9A">
        <w:rPr>
          <w:rFonts w:cs="Times New Roman"/>
        </w:rPr>
        <w:t xml:space="preserve"> информации без специальных подготовительных процедур. Данный метод не требует специального оборудования для работы с большими базами данных. </w:t>
      </w:r>
    </w:p>
    <w:p w:rsidR="00AC0B12" w:rsidRPr="00254B9A" w:rsidRDefault="00AC0B12" w:rsidP="00AC0B12">
      <w:pPr>
        <w:rPr>
          <w:rFonts w:cs="Times New Roman"/>
        </w:rPr>
      </w:pPr>
      <w:r w:rsidRPr="00254B9A">
        <w:rPr>
          <w:rFonts w:cs="Times New Roman"/>
        </w:rPr>
        <w:t xml:space="preserve">При этом данный метод имеет и ряд недостатков: </w:t>
      </w:r>
    </w:p>
    <w:p w:rsidR="00AC0B12" w:rsidRPr="00254B9A" w:rsidRDefault="00AC0B12" w:rsidP="00AC0B12">
      <w:pPr>
        <w:jc w:val="both"/>
        <w:rPr>
          <w:rFonts w:cs="Times New Roman"/>
        </w:rPr>
      </w:pPr>
      <w:r w:rsidRPr="00254B9A">
        <w:rPr>
          <w:rFonts w:cs="Times New Roman"/>
        </w:rPr>
        <w:t xml:space="preserve">1. Проблема получения оптимального дерева решений является </w:t>
      </w:r>
      <w:proofErr w:type="spellStart"/>
      <w:r w:rsidRPr="00254B9A">
        <w:rPr>
          <w:rFonts w:cs="Times New Roman"/>
        </w:rPr>
        <w:t>NPполной</w:t>
      </w:r>
      <w:proofErr w:type="spellEnd"/>
      <w:r w:rsidRPr="00254B9A">
        <w:rPr>
          <w:rFonts w:cs="Times New Roman"/>
        </w:rPr>
        <w:t xml:space="preserve"> с точки зрения некоторых аспектов оптимальности даже для простых задач. Таким образом, практическое применение алгоритма деревьев решений основано на эвристических алгоритмах, таких как алгоритм «жадности», где единственно оптимальное решение выбирается локально в каждом узле. Такие алгоритмы не могут обеспечить оптимальность всего дерева в целом. </w:t>
      </w:r>
    </w:p>
    <w:p w:rsidR="00AC0B12" w:rsidRPr="00254B9A" w:rsidRDefault="00AC0B12" w:rsidP="00AC0B12">
      <w:pPr>
        <w:jc w:val="both"/>
        <w:rPr>
          <w:rFonts w:cs="Times New Roman"/>
        </w:rPr>
      </w:pPr>
      <w:r w:rsidRPr="00254B9A">
        <w:rPr>
          <w:rFonts w:cs="Times New Roman"/>
        </w:rPr>
        <w:t xml:space="preserve">2. В процессе построения дерева решений могут создаваться слишком сложные конструкции, которые недостаточно полно представляют данные. Данная проблема называется переобучением. Для того, чтобы </w:t>
      </w:r>
      <w:proofErr w:type="spellStart"/>
      <w:r w:rsidRPr="00254B9A">
        <w:rPr>
          <w:rFonts w:cs="Times New Roman"/>
        </w:rPr>
        <w:t>еѐ</w:t>
      </w:r>
      <w:proofErr w:type="spellEnd"/>
      <w:r w:rsidRPr="00254B9A">
        <w:rPr>
          <w:rFonts w:cs="Times New Roman"/>
        </w:rPr>
        <w:t xml:space="preserve"> избежать, необходимо использовать метод «регулирования глубины дерева». </w:t>
      </w:r>
    </w:p>
    <w:p w:rsidR="00AC0B12" w:rsidRPr="00254B9A" w:rsidRDefault="00AC0B12" w:rsidP="00AC0B12">
      <w:pPr>
        <w:jc w:val="both"/>
        <w:rPr>
          <w:rFonts w:cs="Times New Roman"/>
        </w:rPr>
      </w:pPr>
      <w:r w:rsidRPr="00254B9A">
        <w:rPr>
          <w:rFonts w:cs="Times New Roman"/>
        </w:rPr>
        <w:t xml:space="preserve">3. Существуют концепты, которые сложно понять из модели, так как модель описывает их сложным </w:t>
      </w:r>
      <w:proofErr w:type="spellStart"/>
      <w:r w:rsidRPr="00254B9A">
        <w:rPr>
          <w:rFonts w:cs="Times New Roman"/>
        </w:rPr>
        <w:t>путѐм</w:t>
      </w:r>
      <w:proofErr w:type="spellEnd"/>
      <w:r w:rsidRPr="00254B9A">
        <w:rPr>
          <w:rFonts w:cs="Times New Roman"/>
        </w:rPr>
        <w:t xml:space="preserve">. Данное явление может быть вызвано проблемами XOR, </w:t>
      </w:r>
      <w:proofErr w:type="spellStart"/>
      <w:r w:rsidRPr="00254B9A">
        <w:rPr>
          <w:rFonts w:cs="Times New Roman"/>
        </w:rPr>
        <w:t>чѐтности</w:t>
      </w:r>
      <w:proofErr w:type="spellEnd"/>
      <w:r w:rsidRPr="00254B9A">
        <w:rPr>
          <w:rFonts w:cs="Times New Roman"/>
        </w:rPr>
        <w:t xml:space="preserve"> или </w:t>
      </w:r>
      <w:proofErr w:type="spellStart"/>
      <w:r w:rsidRPr="00254B9A">
        <w:rPr>
          <w:rFonts w:cs="Times New Roman"/>
        </w:rPr>
        <w:t>мультиплексарности</w:t>
      </w:r>
      <w:proofErr w:type="spellEnd"/>
      <w:r w:rsidRPr="00254B9A">
        <w:rPr>
          <w:rFonts w:cs="Times New Roman"/>
        </w:rPr>
        <w:t xml:space="preserve">. В этом случае мы имеем дело с непомерно большими деревьями. Существует несколько подходов решения данной проблемы, например, попытка изменить репрезентацию концепта в модели (составление новых суждений), или использование алгоритмов, которые более полно описывают и репрезентируют концепт (например, метод статистических отношений, индуктивная логика программирования). </w:t>
      </w:r>
    </w:p>
    <w:p w:rsidR="00AC0B12" w:rsidRPr="00254B9A" w:rsidRDefault="00AC0B12" w:rsidP="00AC0B12">
      <w:pPr>
        <w:jc w:val="both"/>
        <w:rPr>
          <w:rFonts w:cs="Times New Roman"/>
        </w:rPr>
      </w:pPr>
      <w:r w:rsidRPr="00254B9A">
        <w:rPr>
          <w:rFonts w:cs="Times New Roman"/>
        </w:rPr>
        <w:t>4. Для данных, которые включают категориальные переменные с большим набором уровней (закрытий), больший информационный вес присваивается тем атрибутам, которые имеют большее количество уровней.</w:t>
      </w:r>
    </w:p>
    <w:p w:rsidR="00AC0B12" w:rsidRPr="00254B9A" w:rsidRDefault="00AC0B12" w:rsidP="00AC0B12">
      <w:pPr>
        <w:jc w:val="both"/>
        <w:rPr>
          <w:rFonts w:cs="Times New Roman"/>
        </w:rPr>
      </w:pPr>
    </w:p>
    <w:p w:rsidR="00AC0B12" w:rsidRPr="00254B9A" w:rsidRDefault="00AC0B12" w:rsidP="00AC0B12">
      <w:pPr>
        <w:jc w:val="both"/>
        <w:rPr>
          <w:rFonts w:cs="Times New Roman"/>
        </w:rPr>
      </w:pPr>
    </w:p>
    <w:p w:rsidR="00AC0B12" w:rsidRPr="00254B9A" w:rsidRDefault="00AC0B12" w:rsidP="00AC0B12">
      <w:pPr>
        <w:pStyle w:val="2"/>
        <w:rPr>
          <w:rFonts w:ascii="Times New Roman" w:hAnsi="Times New Roman" w:cs="Times New Roman"/>
          <w:sz w:val="28"/>
          <w:szCs w:val="28"/>
          <w:lang w:val="ru-RU"/>
        </w:rPr>
      </w:pPr>
      <w:bookmarkStart w:id="4" w:name="_Toc100077718"/>
    </w:p>
    <w:p w:rsidR="00AC0B12" w:rsidRPr="00254B9A" w:rsidRDefault="00AC0B12" w:rsidP="00AC0B12">
      <w:pPr>
        <w:pStyle w:val="2"/>
        <w:rPr>
          <w:rFonts w:ascii="Times New Roman" w:hAnsi="Times New Roman" w:cs="Times New Roman"/>
          <w:sz w:val="28"/>
          <w:szCs w:val="28"/>
        </w:rPr>
      </w:pPr>
      <w:r w:rsidRPr="00254B9A">
        <w:rPr>
          <w:rFonts w:ascii="Times New Roman" w:hAnsi="Times New Roman" w:cs="Times New Roman"/>
          <w:sz w:val="28"/>
          <w:szCs w:val="28"/>
          <w:lang w:val="ru-RU"/>
        </w:rPr>
        <w:t xml:space="preserve">           -</w:t>
      </w:r>
      <w:r w:rsidRPr="00254B9A">
        <w:rPr>
          <w:rFonts w:ascii="Times New Roman" w:hAnsi="Times New Roman" w:cs="Times New Roman"/>
          <w:sz w:val="28"/>
          <w:szCs w:val="28"/>
        </w:rPr>
        <w:t xml:space="preserve">Многослойный </w:t>
      </w:r>
      <w:proofErr w:type="spellStart"/>
      <w:r w:rsidRPr="00254B9A">
        <w:rPr>
          <w:rFonts w:ascii="Times New Roman" w:hAnsi="Times New Roman" w:cs="Times New Roman"/>
          <w:sz w:val="28"/>
          <w:szCs w:val="28"/>
        </w:rPr>
        <w:t>перцептрон</w:t>
      </w:r>
      <w:proofErr w:type="spellEnd"/>
      <w:r w:rsidRPr="00254B9A">
        <w:rPr>
          <w:rFonts w:ascii="Times New Roman" w:hAnsi="Times New Roman" w:cs="Times New Roman"/>
          <w:sz w:val="28"/>
          <w:szCs w:val="28"/>
        </w:rPr>
        <w:t xml:space="preserve"> (нейронные сети)</w:t>
      </w:r>
      <w:bookmarkEnd w:id="4"/>
    </w:p>
    <w:p w:rsidR="00AC0B12" w:rsidRPr="00254B9A" w:rsidRDefault="00AC0B12" w:rsidP="00AC0B12">
      <w:pPr>
        <w:pStyle w:val="1"/>
        <w:spacing w:line="360" w:lineRule="auto"/>
        <w:ind w:firstLine="720"/>
        <w:jc w:val="both"/>
        <w:rPr>
          <w:rFonts w:ascii="Times New Roman" w:eastAsia="Times New Roman" w:hAnsi="Times New Roman" w:cs="Times New Roman"/>
          <w:sz w:val="28"/>
          <w:szCs w:val="28"/>
        </w:rPr>
      </w:pPr>
      <w:proofErr w:type="spellStart"/>
      <w:r w:rsidRPr="00254B9A">
        <w:rPr>
          <w:rFonts w:ascii="Times New Roman" w:eastAsia="Times New Roman" w:hAnsi="Times New Roman" w:cs="Times New Roman"/>
          <w:sz w:val="28"/>
          <w:szCs w:val="28"/>
        </w:rPr>
        <w:t>Перцептрон</w:t>
      </w:r>
      <w:proofErr w:type="spellEnd"/>
      <w:r w:rsidRPr="00254B9A">
        <w:rPr>
          <w:rFonts w:ascii="Times New Roman" w:eastAsia="Times New Roman" w:hAnsi="Times New Roman" w:cs="Times New Roman"/>
          <w:sz w:val="28"/>
          <w:szCs w:val="28"/>
        </w:rPr>
        <w:t xml:space="preserve"> принимает обратную </w:t>
      </w:r>
      <w:proofErr w:type="spellStart"/>
      <w:r w:rsidRPr="00254B9A">
        <w:rPr>
          <w:rFonts w:ascii="Times New Roman" w:eastAsia="Times New Roman" w:hAnsi="Times New Roman" w:cs="Times New Roman"/>
          <w:sz w:val="28"/>
          <w:szCs w:val="28"/>
        </w:rPr>
        <w:t>логит</w:t>
      </w:r>
      <w:proofErr w:type="spellEnd"/>
      <w:r w:rsidRPr="00254B9A">
        <w:rPr>
          <w:rFonts w:ascii="Times New Roman" w:eastAsia="Times New Roman" w:hAnsi="Times New Roman" w:cs="Times New Roman"/>
          <w:sz w:val="28"/>
          <w:szCs w:val="28"/>
        </w:rPr>
        <w:t xml:space="preserve"> (логистическую) функцию от </w:t>
      </w:r>
      <w:proofErr w:type="spellStart"/>
      <w:r w:rsidRPr="00254B9A">
        <w:rPr>
          <w:rFonts w:ascii="Times New Roman" w:eastAsia="Times New Roman" w:hAnsi="Times New Roman" w:cs="Times New Roman"/>
          <w:sz w:val="28"/>
          <w:szCs w:val="28"/>
        </w:rPr>
        <w:t>wx</w:t>
      </w:r>
      <w:proofErr w:type="spellEnd"/>
      <w:r w:rsidRPr="00254B9A">
        <w:rPr>
          <w:rFonts w:ascii="Times New Roman" w:eastAsia="Times New Roman" w:hAnsi="Times New Roman" w:cs="Times New Roman"/>
          <w:sz w:val="28"/>
          <w:szCs w:val="28"/>
        </w:rPr>
        <w:t xml:space="preserve"> и не использует вероятностные предположения ни для модели, ни для ее параметра. Онлайновое обучение даст вам точно такие же оценки для весов / параметров модели, но вы не сможете интерпретировать их в причинно-следственной связи из-за отсутствия p-значений, доверительных интервалов и, следовательно, базовой вероятностной модели.</w:t>
      </w:r>
    </w:p>
    <w:p w:rsidR="00AC0B12" w:rsidRPr="00254B9A" w:rsidRDefault="00AC0B12" w:rsidP="00AC0B12">
      <w:pPr>
        <w:jc w:val="both"/>
        <w:rPr>
          <w:rFonts w:cs="Times New Roman"/>
        </w:rPr>
      </w:pPr>
      <w:r w:rsidRPr="00254B9A">
        <w:rPr>
          <w:rFonts w:cs="Times New Roman"/>
          <w:b/>
          <w:bCs/>
        </w:rPr>
        <w:t>Однослойный персептрон</w:t>
      </w:r>
      <w:r w:rsidRPr="00254B9A">
        <w:rPr>
          <w:rFonts w:cs="Times New Roman"/>
        </w:rPr>
        <w:t> (англ. </w:t>
      </w:r>
      <w:proofErr w:type="spellStart"/>
      <w:r w:rsidRPr="00254B9A">
        <w:rPr>
          <w:rFonts w:cs="Times New Roman"/>
          <w:i/>
          <w:iCs/>
        </w:rPr>
        <w:t>Single-layer</w:t>
      </w:r>
      <w:proofErr w:type="spellEnd"/>
      <w:r w:rsidRPr="00254B9A">
        <w:rPr>
          <w:rFonts w:cs="Times New Roman"/>
          <w:i/>
          <w:iCs/>
        </w:rPr>
        <w:t xml:space="preserve"> </w:t>
      </w:r>
      <w:proofErr w:type="spellStart"/>
      <w:r w:rsidRPr="00254B9A">
        <w:rPr>
          <w:rFonts w:cs="Times New Roman"/>
          <w:i/>
          <w:iCs/>
        </w:rPr>
        <w:t>perceptron</w:t>
      </w:r>
      <w:proofErr w:type="spellEnd"/>
      <w:r w:rsidRPr="00254B9A">
        <w:rPr>
          <w:rFonts w:cs="Times New Roman"/>
        </w:rPr>
        <w:t xml:space="preserve">) — </w:t>
      </w:r>
      <w:proofErr w:type="spellStart"/>
      <w:r w:rsidRPr="00254B9A">
        <w:rPr>
          <w:rFonts w:cs="Times New Roman"/>
        </w:rPr>
        <w:t>перцептрон</w:t>
      </w:r>
      <w:proofErr w:type="spellEnd"/>
      <w:r w:rsidRPr="00254B9A">
        <w:rPr>
          <w:rFonts w:cs="Times New Roman"/>
        </w:rPr>
        <w:t>, каждый S-элемент которого однозначно соответствует одному А-элементу, S-A связи всегда имеют вес </w:t>
      </w:r>
      <w:r w:rsidRPr="00254B9A">
        <w:rPr>
          <w:rFonts w:cs="Times New Roman"/>
          <w:i/>
          <w:iCs/>
        </w:rPr>
        <w:t>1</w:t>
      </w:r>
      <w:r w:rsidRPr="00254B9A">
        <w:rPr>
          <w:rFonts w:cs="Times New Roman"/>
        </w:rPr>
        <w:t>, а порог любого А-элемента равен </w:t>
      </w:r>
      <w:r w:rsidRPr="00254B9A">
        <w:rPr>
          <w:rFonts w:cs="Times New Roman"/>
          <w:i/>
          <w:iCs/>
        </w:rPr>
        <w:t>1</w:t>
      </w:r>
      <w:r w:rsidRPr="00254B9A">
        <w:rPr>
          <w:rFonts w:cs="Times New Roman"/>
        </w:rPr>
        <w:t>. Часть однослойного персептрона соответствует модели искусственного нейрона.</w:t>
      </w:r>
    </w:p>
    <w:p w:rsidR="00AC0B12" w:rsidRPr="00254B9A" w:rsidRDefault="00AC0B12" w:rsidP="00AC0B12">
      <w:pPr>
        <w:jc w:val="both"/>
        <w:rPr>
          <w:rFonts w:cs="Times New Roman"/>
        </w:rPr>
      </w:pPr>
      <w:r w:rsidRPr="00254B9A">
        <w:rPr>
          <w:rFonts w:cs="Times New Roman"/>
        </w:rPr>
        <w:t>Его уникальность состоит в том, что каждый S-элемент однозначно соответствует одному A-элементу, все S-A связи имеют вес, равный </w:t>
      </w:r>
      <w:r w:rsidRPr="00254B9A">
        <w:rPr>
          <w:rFonts w:cs="Times New Roman"/>
          <w:i/>
          <w:iCs/>
        </w:rPr>
        <w:t>+1</w:t>
      </w:r>
      <w:r w:rsidRPr="00254B9A">
        <w:rPr>
          <w:rFonts w:cs="Times New Roman"/>
        </w:rPr>
        <w:t>, а порог A элементов равен </w:t>
      </w:r>
      <w:r w:rsidRPr="00254B9A">
        <w:rPr>
          <w:rFonts w:cs="Times New Roman"/>
          <w:i/>
          <w:iCs/>
        </w:rPr>
        <w:t>1</w:t>
      </w:r>
      <w:r w:rsidRPr="00254B9A">
        <w:rPr>
          <w:rFonts w:cs="Times New Roman"/>
        </w:rPr>
        <w:t xml:space="preserve">. Часть однослойного </w:t>
      </w:r>
      <w:proofErr w:type="spellStart"/>
      <w:r w:rsidRPr="00254B9A">
        <w:rPr>
          <w:rFonts w:cs="Times New Roman"/>
        </w:rPr>
        <w:t>перцептрона</w:t>
      </w:r>
      <w:proofErr w:type="spellEnd"/>
      <w:r w:rsidRPr="00254B9A">
        <w:rPr>
          <w:rFonts w:cs="Times New Roman"/>
        </w:rPr>
        <w:t xml:space="preserve">, не содержащая входы, соответствует искусственному нейрону, как показано на картинке. Таким образом, однослойный </w:t>
      </w:r>
      <w:proofErr w:type="spellStart"/>
      <w:r w:rsidRPr="00254B9A">
        <w:rPr>
          <w:rFonts w:cs="Times New Roman"/>
        </w:rPr>
        <w:t>перцептрон</w:t>
      </w:r>
      <w:proofErr w:type="spellEnd"/>
      <w:r w:rsidRPr="00254B9A">
        <w:rPr>
          <w:rFonts w:cs="Times New Roman"/>
        </w:rPr>
        <w:t xml:space="preserve"> — это искусственный нейрон, который на вход принимает только </w:t>
      </w:r>
      <w:r w:rsidRPr="00254B9A">
        <w:rPr>
          <w:rFonts w:cs="Times New Roman"/>
          <w:i/>
          <w:iCs/>
        </w:rPr>
        <w:t>0</w:t>
      </w:r>
      <w:r w:rsidRPr="00254B9A">
        <w:rPr>
          <w:rFonts w:cs="Times New Roman"/>
        </w:rPr>
        <w:t> и </w:t>
      </w:r>
      <w:r w:rsidRPr="00254B9A">
        <w:rPr>
          <w:rFonts w:cs="Times New Roman"/>
          <w:i/>
          <w:iCs/>
        </w:rPr>
        <w:t>1</w:t>
      </w:r>
      <w:r w:rsidRPr="00254B9A">
        <w:rPr>
          <w:rFonts w:cs="Times New Roman"/>
        </w:rPr>
        <w:t>.</w:t>
      </w:r>
    </w:p>
    <w:p w:rsidR="00AC0B12" w:rsidRPr="00254B9A" w:rsidRDefault="00AC0B12" w:rsidP="00AC0B12">
      <w:pPr>
        <w:jc w:val="both"/>
        <w:rPr>
          <w:rFonts w:cs="Times New Roman"/>
        </w:rPr>
      </w:pPr>
      <w:r w:rsidRPr="00254B9A">
        <w:rPr>
          <w:rFonts w:cs="Times New Roman"/>
        </w:rPr>
        <w:t>Однослойный персептрон также может быть и элементарным персептроном, у которого только по одному слою S,A,R-элементов.</w:t>
      </w:r>
    </w:p>
    <w:p w:rsidR="00AC0B12" w:rsidRPr="00254B9A" w:rsidRDefault="00AC0B12" w:rsidP="00AC0B12">
      <w:pPr>
        <w:jc w:val="both"/>
        <w:rPr>
          <w:rFonts w:cs="Times New Roman"/>
        </w:rPr>
      </w:pPr>
      <w:r w:rsidRPr="00254B9A">
        <w:rPr>
          <w:rFonts w:cs="Times New Roman"/>
        </w:rPr>
        <w:t xml:space="preserve">Задача обучения </w:t>
      </w:r>
      <w:proofErr w:type="spellStart"/>
      <w:r w:rsidRPr="00254B9A">
        <w:rPr>
          <w:rFonts w:cs="Times New Roman"/>
        </w:rPr>
        <w:t>перцептрона</w:t>
      </w:r>
      <w:proofErr w:type="spellEnd"/>
      <w:r w:rsidRPr="00254B9A">
        <w:rPr>
          <w:rFonts w:cs="Times New Roman"/>
        </w:rPr>
        <w:t xml:space="preserve"> — подобрать такие </w:t>
      </w:r>
      <m:oMath>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 xml:space="preserve">0, </m:t>
            </m:r>
          </m:sub>
        </m:sSub>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 xml:space="preserve">1, </m:t>
            </m:r>
          </m:sub>
        </m:sSub>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 xml:space="preserve">2, </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 xml:space="preserve">n </m:t>
            </m:r>
          </m:sub>
        </m:sSub>
      </m:oMath>
      <w:r w:rsidRPr="00254B9A">
        <w:rPr>
          <w:rFonts w:cs="Times New Roman"/>
        </w:rPr>
        <w:t>, чтобы </w:t>
      </w:r>
      <m:oMath>
        <m:r>
          <w:rPr>
            <w:rFonts w:ascii="Cambria Math" w:hAnsi="Cambria Math" w:cs="Times New Roman"/>
          </w:rPr>
          <m:t>sign(σ(</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oMath>
      <w:r w:rsidRPr="00254B9A">
        <w:rPr>
          <w:rFonts w:cs="Times New Roman"/>
        </w:rPr>
        <w:t xml:space="preserve"> как можно чаще совпадал с </w:t>
      </w:r>
      <w:r w:rsidRPr="00254B9A">
        <w:rPr>
          <w:rStyle w:val="mi"/>
          <w:rFonts w:cs="Times New Roman"/>
          <w:i/>
          <w:color w:val="222222"/>
          <w:bdr w:val="none" w:sz="0" w:space="0" w:color="auto" w:frame="1"/>
        </w:rPr>
        <w:t>y</w:t>
      </w:r>
      <w:r w:rsidRPr="00254B9A">
        <w:rPr>
          <w:rStyle w:val="mo"/>
          <w:rFonts w:cs="Times New Roman"/>
          <w:i/>
          <w:color w:val="222222"/>
          <w:bdr w:val="none" w:sz="0" w:space="0" w:color="auto" w:frame="1"/>
        </w:rPr>
        <w:t>(</w:t>
      </w:r>
      <w:r w:rsidRPr="00254B9A">
        <w:rPr>
          <w:rStyle w:val="mi"/>
          <w:rFonts w:cs="Times New Roman"/>
          <w:i/>
          <w:color w:val="222222"/>
          <w:bdr w:val="none" w:sz="0" w:space="0" w:color="auto" w:frame="1"/>
        </w:rPr>
        <w:t>x</w:t>
      </w:r>
      <w:r w:rsidRPr="00254B9A">
        <w:rPr>
          <w:rStyle w:val="mo"/>
          <w:rFonts w:cs="Times New Roman"/>
          <w:i/>
          <w:color w:val="222222"/>
          <w:bdr w:val="none" w:sz="0" w:space="0" w:color="auto" w:frame="1"/>
        </w:rPr>
        <w:t>)</w:t>
      </w:r>
      <w:r w:rsidRPr="00254B9A">
        <w:rPr>
          <w:rFonts w:cs="Times New Roman"/>
        </w:rPr>
        <w:t>— значением в обучающей выборке (здесь </w:t>
      </w:r>
      <w:r w:rsidRPr="00254B9A">
        <w:rPr>
          <w:rStyle w:val="mi"/>
          <w:rFonts w:cs="Times New Roman"/>
          <w:color w:val="222222"/>
          <w:bdr w:val="none" w:sz="0" w:space="0" w:color="auto" w:frame="1"/>
        </w:rPr>
        <w:t>σ</w:t>
      </w:r>
      <w:r w:rsidRPr="00254B9A">
        <w:rPr>
          <w:rFonts w:cs="Times New Roman"/>
        </w:rPr>
        <w:t> — функция активации). Для удобства, чтобы не тащить за собой свободный член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oMath>
      <w:r w:rsidRPr="00254B9A">
        <w:rPr>
          <w:rFonts w:cs="Times New Roman"/>
        </w:rPr>
        <w:t>, добавим в вектор </w:t>
      </w:r>
      <w:r w:rsidRPr="00254B9A">
        <w:rPr>
          <w:rStyle w:val="mi"/>
          <w:rFonts w:cs="Times New Roman"/>
          <w:i/>
          <w:color w:val="222222"/>
          <w:bdr w:val="none" w:sz="0" w:space="0" w:color="auto" w:frame="1"/>
          <w:lang w:val="en-US"/>
        </w:rPr>
        <w:t>x</w:t>
      </w:r>
      <w:r w:rsidRPr="00254B9A">
        <w:rPr>
          <w:rFonts w:cs="Times New Roman"/>
          <w:i/>
        </w:rPr>
        <w:t> </w:t>
      </w:r>
      <w:r w:rsidRPr="00254B9A">
        <w:rPr>
          <w:rFonts w:cs="Times New Roman"/>
        </w:rPr>
        <w:t>лишнюю «виртуальную размерность» и будем считать, что </w:t>
      </w:r>
      <m:oMath>
        <m:r>
          <w:rPr>
            <w:rFonts w:ascii="Cambria Math" w:hAnsi="Cambria Math" w:cs="Times New Roman"/>
            <w:lang w:val="en-US"/>
          </w:rPr>
          <m:t>x</m:t>
        </m:r>
        <m:r>
          <w:rPr>
            <w:rFonts w:ascii="Cambria Math" w:hAnsi="Cambria Math" w:cs="Times New Roman"/>
          </w:rPr>
          <m:t>=(1,</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n</m:t>
            </m:r>
          </m:sub>
        </m:sSub>
        <m:r>
          <w:rPr>
            <w:rFonts w:ascii="Cambria Math" w:hAnsi="Cambria Math" w:cs="Times New Roman"/>
          </w:rPr>
          <m:t>)</m:t>
        </m:r>
      </m:oMath>
      <w:r w:rsidRPr="00254B9A">
        <w:rPr>
          <w:rFonts w:cs="Times New Roman"/>
        </w:rPr>
        <w:t xml:space="preserve">.  Тогда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xml:space="preserve"> </m:t>
        </m:r>
      </m:oMath>
      <w:r w:rsidRPr="00254B9A">
        <w:rPr>
          <w:rFonts w:cs="Times New Roman"/>
          <w:lang w:val="en-US"/>
        </w:rPr>
        <w:t>  </w:t>
      </w:r>
      <w:r w:rsidRPr="00254B9A">
        <w:rPr>
          <w:rFonts w:cs="Times New Roman"/>
        </w:rPr>
        <w:t xml:space="preserve">можно заменить на </w:t>
      </w:r>
      <w:r w:rsidRPr="00254B9A">
        <w:rPr>
          <w:rFonts w:cs="Times New Roman"/>
          <w:lang w:val="en-US"/>
        </w:rPr>
        <w:t> </w:t>
      </w:r>
      <m:oMath>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T</m:t>
            </m:r>
          </m:sup>
        </m:sSup>
        <m:r>
          <w:rPr>
            <w:rFonts w:ascii="Cambria Math" w:hAnsi="Cambria Math" w:cs="Times New Roman"/>
            <w:lang w:val="en-US"/>
          </w:rPr>
          <m:t>x</m:t>
        </m:r>
      </m:oMath>
      <w:r w:rsidRPr="00254B9A">
        <w:rPr>
          <w:rFonts w:cs="Times New Roman"/>
        </w:rPr>
        <w:t>.</w:t>
      </w:r>
    </w:p>
    <w:p w:rsidR="00AC0B12" w:rsidRPr="00254B9A" w:rsidRDefault="00AC0B12" w:rsidP="00AC0B12">
      <w:pPr>
        <w:jc w:val="both"/>
        <w:rPr>
          <w:rFonts w:cs="Times New Roman"/>
        </w:rPr>
      </w:pPr>
      <w:r w:rsidRPr="00254B9A">
        <w:rPr>
          <w:rFonts w:cs="Times New Roman"/>
        </w:rPr>
        <w:t>Чтобы обучить эту функцию, сначала выбирается функция ошибки, которую затем оптимизируется </w:t>
      </w:r>
      <w:hyperlink r:id="rId21" w:tooltip="Стохастический градиентный спуск" w:history="1">
        <w:r w:rsidRPr="00254B9A">
          <w:rPr>
            <w:rStyle w:val="a6"/>
            <w:rFonts w:cs="Times New Roman"/>
          </w:rPr>
          <w:t>градиентным спуском</w:t>
        </w:r>
      </w:hyperlink>
      <w:r w:rsidRPr="00254B9A">
        <w:rPr>
          <w:rFonts w:cs="Times New Roman"/>
        </w:rPr>
        <w:t>. Число неверно классифицированных примеров здесь использовать неуместно, потому что эта функция кусочно-гладкая, с массой разрывов: она будет принимать только целые значения и резко меняться при переходе от одного числа неверно классифицированных примеров к другому. Поэтому следует использовать другую функцию, так называемый </w:t>
      </w:r>
      <w:r w:rsidRPr="00254B9A">
        <w:rPr>
          <w:rFonts w:cs="Times New Roman"/>
          <w:i/>
          <w:iCs/>
        </w:rPr>
        <w:t xml:space="preserve">критерий </w:t>
      </w:r>
      <w:proofErr w:type="spellStart"/>
      <w:r w:rsidRPr="00254B9A">
        <w:rPr>
          <w:rFonts w:cs="Times New Roman"/>
          <w:i/>
          <w:iCs/>
        </w:rPr>
        <w:t>перцептрона</w:t>
      </w:r>
      <w:proofErr w:type="spellEnd"/>
      <w:r w:rsidRPr="00254B9A">
        <w:rPr>
          <w:rFonts w:cs="Times New Roman"/>
        </w:rPr>
        <w:t>: </w:t>
      </w:r>
    </w:p>
    <w:p w:rsidR="00AC0B12" w:rsidRPr="00254B9A" w:rsidRDefault="00254B9A" w:rsidP="00AC0B12">
      <w:pPr>
        <w:rPr>
          <w:rFonts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p</m:t>
              </m:r>
            </m:sub>
          </m:sSub>
          <m:d>
            <m:dPr>
              <m:ctrlPr>
                <w:rPr>
                  <w:rFonts w:ascii="Cambria Math" w:hAnsi="Cambria Math" w:cs="Times New Roman"/>
                  <w:i/>
                  <w:lang w:val="en-US"/>
                </w:rPr>
              </m:ctrlPr>
            </m:dPr>
            <m:e>
              <m:r>
                <w:rPr>
                  <w:rFonts w:ascii="Cambria Math" w:hAnsi="Cambria Math" w:cs="Times New Roman"/>
                  <w:lang w:val="en-US"/>
                </w:rPr>
                <m:t>w</m:t>
              </m:r>
            </m:e>
          </m:d>
          <m:r>
            <w:rPr>
              <w:rFonts w:ascii="Cambria Math" w:hAnsi="Cambria Math" w:cs="Times New Roman"/>
              <w:lang w:val="en-US"/>
            </w:rPr>
            <m:t>=-</m:t>
          </m:r>
          <m:nary>
            <m:naryPr>
              <m:chr m:val="∑"/>
              <m:limLoc m:val="subSup"/>
              <m:supHide m:val="1"/>
              <m:ctrlPr>
                <w:rPr>
                  <w:rFonts w:ascii="Cambria Math" w:hAnsi="Cambria Math" w:cs="Times New Roman"/>
                  <w:i/>
                  <w:lang w:val="en-US"/>
                </w:rPr>
              </m:ctrlPr>
            </m:naryPr>
            <m:sub>
              <m:r>
                <w:rPr>
                  <w:rFonts w:ascii="Cambria Math" w:hAnsi="Cambria Math" w:cs="Times New Roman"/>
                  <w:lang w:val="en-US"/>
                </w:rPr>
                <m:t>x∈M</m:t>
              </m:r>
            </m:sub>
            <m:sup/>
            <m:e>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x</m:t>
                  </m:r>
                </m:e>
              </m:d>
              <m:r>
                <w:rPr>
                  <w:rFonts w:ascii="Cambria Math" w:hAnsi="Cambria Math" w:cs="Times New Roman"/>
                  <w:lang w:val="en-US"/>
                </w:rPr>
                <m:t>(σ(</m:t>
              </m:r>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T</m:t>
                  </m:r>
                </m:sup>
              </m:sSup>
              <m:r>
                <w:rPr>
                  <w:rFonts w:ascii="Cambria Math" w:hAnsi="Cambria Math" w:cs="Times New Roman"/>
                  <w:lang w:val="en-US"/>
                </w:rPr>
                <m:t>x))</m:t>
              </m:r>
            </m:e>
          </m:nary>
        </m:oMath>
      </m:oMathPara>
    </w:p>
    <w:p w:rsidR="00AC0B12" w:rsidRPr="00254B9A" w:rsidRDefault="00AC0B12" w:rsidP="00AC0B12">
      <w:pPr>
        <w:jc w:val="both"/>
        <w:rPr>
          <w:rFonts w:cs="Times New Roman"/>
        </w:rPr>
      </w:pPr>
      <w:r w:rsidRPr="00254B9A">
        <w:rPr>
          <w:rFonts w:cs="Times New Roman"/>
        </w:rPr>
        <w:lastRenderedPageBreak/>
        <w:t>где </w:t>
      </w:r>
      <w:r w:rsidRPr="00254B9A">
        <w:rPr>
          <w:rStyle w:val="mi"/>
          <w:rFonts w:cs="Times New Roman"/>
          <w:i/>
          <w:color w:val="222222"/>
          <w:bdr w:val="none" w:sz="0" w:space="0" w:color="auto" w:frame="1"/>
        </w:rPr>
        <w:t>M</w:t>
      </w:r>
      <w:r w:rsidRPr="00254B9A">
        <w:rPr>
          <w:rFonts w:cs="Times New Roman"/>
        </w:rPr>
        <w:t xml:space="preserve"> — множество примеров, которые </w:t>
      </w:r>
      <w:proofErr w:type="spellStart"/>
      <w:r w:rsidRPr="00254B9A">
        <w:rPr>
          <w:rFonts w:cs="Times New Roman"/>
        </w:rPr>
        <w:t>перцептрон</w:t>
      </w:r>
      <w:proofErr w:type="spellEnd"/>
      <w:r w:rsidRPr="00254B9A">
        <w:rPr>
          <w:rFonts w:cs="Times New Roman"/>
        </w:rPr>
        <w:t xml:space="preserve"> с весами </w:t>
      </w:r>
      <w:r w:rsidRPr="00254B9A">
        <w:rPr>
          <w:rStyle w:val="mi"/>
          <w:rFonts w:cs="Times New Roman"/>
          <w:i/>
          <w:color w:val="222222"/>
          <w:bdr w:val="none" w:sz="0" w:space="0" w:color="auto" w:frame="1"/>
        </w:rPr>
        <w:t>w</w:t>
      </w:r>
      <w:r w:rsidRPr="00254B9A">
        <w:rPr>
          <w:rFonts w:cs="Times New Roman"/>
        </w:rPr>
        <w:t> классифицирует неправильно.</w:t>
      </w:r>
    </w:p>
    <w:p w:rsidR="00AC0B12" w:rsidRPr="00254B9A" w:rsidRDefault="00AC0B12" w:rsidP="00AC0B12">
      <w:pPr>
        <w:jc w:val="both"/>
        <w:rPr>
          <w:rFonts w:cs="Times New Roman"/>
        </w:rPr>
      </w:pPr>
      <w:r w:rsidRPr="00254B9A">
        <w:rPr>
          <w:rFonts w:cs="Times New Roman"/>
        </w:rPr>
        <w:t>Иначе говоря, надо минимизировать суммарное отклонение наших ответов от правильных, но только в неправильную сторону; верный ответ ничего не вносит в функцию ошибки. Умножение на </w:t>
      </w:r>
      <w:r w:rsidRPr="00254B9A">
        <w:rPr>
          <w:rStyle w:val="mi"/>
          <w:rFonts w:cs="Times New Roman"/>
          <w:i/>
          <w:color w:val="222222"/>
          <w:bdr w:val="none" w:sz="0" w:space="0" w:color="auto" w:frame="1"/>
        </w:rPr>
        <w:t>y</w:t>
      </w:r>
      <w:r w:rsidRPr="00254B9A">
        <w:rPr>
          <w:rStyle w:val="mo"/>
          <w:rFonts w:cs="Times New Roman"/>
          <w:i/>
          <w:color w:val="222222"/>
          <w:bdr w:val="none" w:sz="0" w:space="0" w:color="auto" w:frame="1"/>
        </w:rPr>
        <w:t>(</w:t>
      </w:r>
      <w:r w:rsidRPr="00254B9A">
        <w:rPr>
          <w:rStyle w:val="mi"/>
          <w:rFonts w:cs="Times New Roman"/>
          <w:i/>
          <w:color w:val="222222"/>
          <w:bdr w:val="none" w:sz="0" w:space="0" w:color="auto" w:frame="1"/>
        </w:rPr>
        <w:t>x</w:t>
      </w:r>
      <w:r w:rsidRPr="00254B9A">
        <w:rPr>
          <w:rStyle w:val="mo"/>
          <w:rFonts w:cs="Times New Roman"/>
          <w:i/>
          <w:color w:val="222222"/>
          <w:bdr w:val="none" w:sz="0" w:space="0" w:color="auto" w:frame="1"/>
        </w:rPr>
        <w:t>)</w:t>
      </w:r>
      <w:r w:rsidRPr="00254B9A">
        <w:rPr>
          <w:rFonts w:cs="Times New Roman"/>
          <w:i/>
        </w:rPr>
        <w:t> </w:t>
      </w:r>
      <w:r w:rsidRPr="00254B9A">
        <w:rPr>
          <w:rFonts w:cs="Times New Roman"/>
        </w:rPr>
        <w:t>здесь нужно для того, чтобы знак произведения всегда получался отрицательным: если правильный ответ </w:t>
      </w:r>
      <w:r w:rsidRPr="00254B9A">
        <w:rPr>
          <w:rFonts w:cs="Times New Roman"/>
          <w:i/>
          <w:iCs/>
        </w:rPr>
        <w:t>−1</w:t>
      </w:r>
      <w:r w:rsidRPr="00254B9A">
        <w:rPr>
          <w:rFonts w:cs="Times New Roman"/>
        </w:rPr>
        <w:t xml:space="preserve">, значит, </w:t>
      </w:r>
      <w:proofErr w:type="spellStart"/>
      <w:r w:rsidRPr="00254B9A">
        <w:rPr>
          <w:rFonts w:cs="Times New Roman"/>
        </w:rPr>
        <w:t>перцептрон</w:t>
      </w:r>
      <w:proofErr w:type="spellEnd"/>
      <w:r w:rsidRPr="00254B9A">
        <w:rPr>
          <w:rFonts w:cs="Times New Roman"/>
        </w:rPr>
        <w:t xml:space="preserve"> выдал положительное число (иначе бы ответ был верным), и наоборот. В результате получается кусочно-линейная функция, дифференцируемая почти везде, а этого вполне достаточно.</w:t>
      </w:r>
    </w:p>
    <w:p w:rsidR="00AC0B12" w:rsidRPr="00254B9A" w:rsidRDefault="00AC0B12" w:rsidP="00AC0B12">
      <w:pPr>
        <w:jc w:val="both"/>
        <w:rPr>
          <w:rFonts w:cs="Times New Roman"/>
        </w:rPr>
      </w:pPr>
      <w:r w:rsidRPr="00254B9A">
        <w:rPr>
          <w:rFonts w:cs="Times New Roman"/>
        </w:rPr>
        <w:t>Теперь </w:t>
      </w:r>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p</m:t>
            </m:r>
          </m:sub>
        </m:sSub>
        <m:d>
          <m:dPr>
            <m:ctrlPr>
              <w:rPr>
                <w:rFonts w:ascii="Cambria Math" w:hAnsi="Cambria Math" w:cs="Times New Roman"/>
                <w:i/>
                <w:lang w:val="en-US"/>
              </w:rPr>
            </m:ctrlPr>
          </m:dPr>
          <m:e>
            <m:r>
              <w:rPr>
                <w:rFonts w:ascii="Cambria Math" w:hAnsi="Cambria Math" w:cs="Times New Roman"/>
                <w:lang w:val="en-US"/>
              </w:rPr>
              <m:t>w</m:t>
            </m:r>
          </m:e>
        </m:d>
      </m:oMath>
      <w:r w:rsidRPr="00254B9A">
        <w:rPr>
          <w:rFonts w:cs="Times New Roman"/>
        </w:rPr>
        <w:t> можно оптимизировать градиентным спуском. На очередном шаге получаем: </w:t>
      </w:r>
    </w:p>
    <w:p w:rsidR="00AC0B12" w:rsidRPr="00254B9A" w:rsidRDefault="00254B9A" w:rsidP="00AC0B12">
      <w:pPr>
        <w:jc w:val="center"/>
        <w:rPr>
          <w:rFonts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(τ+1)</m:t>
              </m:r>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(τ)</m:t>
              </m:r>
            </m:sup>
          </m:sSup>
          <m:r>
            <w:rPr>
              <w:rFonts w:ascii="Cambria Math" w:hAnsi="Cambria Math" w:cs="Times New Roman"/>
              <w:lang w:val="en-US"/>
            </w:rPr>
            <m:t>-η</m:t>
          </m:r>
          <m:sSub>
            <m:sSubPr>
              <m:ctrlPr>
                <w:rPr>
                  <w:rFonts w:ascii="Cambria Math" w:hAnsi="Cambria Math" w:cs="Times New Roman"/>
                  <w:lang w:val="en-US"/>
                </w:rPr>
              </m:ctrlPr>
            </m:sSubPr>
            <m:e>
              <m:r>
                <m:rPr>
                  <m:sty m:val="p"/>
                </m:rPr>
                <w:rPr>
                  <w:rFonts w:ascii="Cambria Math" w:hAnsi="Cambria Math" w:cs="Times New Roman"/>
                  <w:lang w:val="en-US"/>
                </w:rPr>
                <m:t>∇</m:t>
              </m:r>
            </m:e>
            <m:sub>
              <m:r>
                <m:rPr>
                  <m:sty m:val="p"/>
                </m:rPr>
                <w:rPr>
                  <w:rFonts w:ascii="Cambria Math" w:hAnsi="Cambria Math" w:cs="Times New Roman"/>
                  <w:lang w:val="en-US"/>
                </w:rPr>
                <m:t>w</m:t>
              </m:r>
            </m:sub>
          </m:sSub>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p</m:t>
              </m:r>
            </m:sub>
          </m:sSub>
          <m:d>
            <m:dPr>
              <m:ctrlPr>
                <w:rPr>
                  <w:rFonts w:ascii="Cambria Math" w:hAnsi="Cambria Math" w:cs="Times New Roman"/>
                  <w:i/>
                  <w:lang w:val="en-US"/>
                </w:rPr>
              </m:ctrlPr>
            </m:dPr>
            <m:e>
              <m:r>
                <w:rPr>
                  <w:rFonts w:ascii="Cambria Math" w:hAnsi="Cambria Math" w:cs="Times New Roman"/>
                  <w:lang w:val="en-US"/>
                </w:rPr>
                <m:t>w</m:t>
              </m:r>
            </m:e>
          </m:d>
        </m:oMath>
      </m:oMathPara>
    </w:p>
    <w:p w:rsidR="00AC0B12" w:rsidRPr="00254B9A" w:rsidRDefault="00AC0B12" w:rsidP="00AC0B12">
      <w:pPr>
        <w:rPr>
          <w:rFonts w:cs="Times New Roman"/>
        </w:rPr>
      </w:pPr>
      <w:r w:rsidRPr="00254B9A">
        <w:rPr>
          <w:rFonts w:cs="Times New Roman"/>
        </w:rPr>
        <w:t>Алгоритм такой — мы последовательно проходим примеры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rPr>
              <m:t>1</m:t>
            </m:r>
          </m:sub>
        </m:sSub>
      </m:oMath>
      <w:r w:rsidRPr="00254B9A">
        <w:rPr>
          <w:rStyle w:val="mo"/>
          <w:rFonts w:cs="Times New Roman"/>
          <w:i/>
          <w:color w:val="222222"/>
          <w:bdr w:val="none" w:sz="0" w:space="0" w:color="auto" w:frame="1"/>
        </w:rPr>
        <w:t>,</w:t>
      </w:r>
      <m:oMath>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rPr>
              <m:t>2</m:t>
            </m:r>
          </m:sub>
        </m:sSub>
      </m:oMath>
      <w:r w:rsidRPr="00254B9A">
        <w:rPr>
          <w:rStyle w:val="mo"/>
          <w:rFonts w:cs="Times New Roman"/>
          <w:i/>
          <w:color w:val="222222"/>
          <w:bdr w:val="none" w:sz="0" w:space="0" w:color="auto" w:frame="1"/>
        </w:rPr>
        <w:t>,…</w:t>
      </w:r>
      <w:r w:rsidRPr="00254B9A">
        <w:rPr>
          <w:rStyle w:val="mo"/>
          <w:rFonts w:cs="Times New Roman"/>
          <w:color w:val="222222"/>
          <w:bdr w:val="none" w:sz="0" w:space="0" w:color="auto" w:frame="1"/>
        </w:rPr>
        <w:t xml:space="preserve"> </w:t>
      </w:r>
      <w:r w:rsidRPr="00254B9A">
        <w:rPr>
          <w:rFonts w:cs="Times New Roman"/>
        </w:rPr>
        <w:t>из обучающего множества, и для каждого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n</m:t>
            </m:r>
          </m:sub>
        </m:sSub>
      </m:oMath>
      <w:r w:rsidRPr="00254B9A">
        <w:rPr>
          <w:rFonts w:cs="Times New Roman"/>
        </w:rPr>
        <w:t>:</w:t>
      </w:r>
    </w:p>
    <w:p w:rsidR="00AC0B12" w:rsidRPr="00254B9A" w:rsidRDefault="00AC0B12" w:rsidP="00AC0B12">
      <w:pPr>
        <w:numPr>
          <w:ilvl w:val="0"/>
          <w:numId w:val="21"/>
        </w:numPr>
        <w:spacing w:line="360" w:lineRule="auto"/>
        <w:jc w:val="both"/>
        <w:rPr>
          <w:rFonts w:cs="Times New Roman"/>
        </w:rPr>
      </w:pPr>
      <w:r w:rsidRPr="00254B9A">
        <w:rPr>
          <w:rFonts w:cs="Times New Roman"/>
        </w:rPr>
        <w:t>если он классифицирован правильно, не меняем ничего;</w:t>
      </w:r>
    </w:p>
    <w:p w:rsidR="00AC0B12" w:rsidRPr="00254B9A" w:rsidRDefault="00AC0B12" w:rsidP="00AC0B12">
      <w:pPr>
        <w:numPr>
          <w:ilvl w:val="0"/>
          <w:numId w:val="21"/>
        </w:numPr>
        <w:spacing w:line="360" w:lineRule="auto"/>
        <w:jc w:val="both"/>
        <w:rPr>
          <w:rFonts w:cs="Times New Roman"/>
        </w:rPr>
      </w:pPr>
      <w:r w:rsidRPr="00254B9A">
        <w:rPr>
          <w:rFonts w:cs="Times New Roman"/>
        </w:rPr>
        <w:t>а если неправильно, прибавляем </w:t>
      </w:r>
      <m:oMath>
        <m:r>
          <w:rPr>
            <w:rFonts w:ascii="Cambria Math" w:hAnsi="Cambria Math" w:cs="Times New Roman"/>
            <w:lang w:val="en-US"/>
          </w:rPr>
          <m:t>η</m:t>
        </m:r>
        <m:sSub>
          <m:sSubPr>
            <m:ctrlPr>
              <w:rPr>
                <w:rFonts w:ascii="Cambria Math" w:hAnsi="Cambria Math" w:cs="Times New Roman"/>
                <w:lang w:val="en-US"/>
              </w:rPr>
            </m:ctrlPr>
          </m:sSubPr>
          <m:e>
            <m:r>
              <m:rPr>
                <m:sty m:val="p"/>
              </m:rPr>
              <w:rPr>
                <w:rFonts w:ascii="Cambria Math" w:hAnsi="Cambria Math" w:cs="Times New Roman"/>
              </w:rPr>
              <m:t>∇</m:t>
            </m:r>
          </m:e>
          <m:sub>
            <m:r>
              <m:rPr>
                <m:sty m:val="p"/>
              </m:rPr>
              <w:rPr>
                <w:rFonts w:ascii="Cambria Math" w:hAnsi="Cambria Math" w:cs="Times New Roman"/>
                <w:lang w:val="en-US"/>
              </w:rPr>
              <m:t>w</m:t>
            </m:r>
          </m:sub>
        </m:sSub>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p</m:t>
            </m:r>
          </m:sub>
        </m:sSub>
        <m:d>
          <m:dPr>
            <m:ctrlPr>
              <w:rPr>
                <w:rFonts w:ascii="Cambria Math" w:hAnsi="Cambria Math" w:cs="Times New Roman"/>
                <w:i/>
                <w:lang w:val="en-US"/>
              </w:rPr>
            </m:ctrlPr>
          </m:dPr>
          <m:e>
            <m:r>
              <w:rPr>
                <w:rFonts w:ascii="Cambria Math" w:hAnsi="Cambria Math" w:cs="Times New Roman"/>
                <w:lang w:val="en-US"/>
              </w:rPr>
              <m:t>w</m:t>
            </m:r>
          </m:e>
        </m:d>
      </m:oMath>
      <w:r w:rsidRPr="00254B9A">
        <w:rPr>
          <w:rFonts w:cs="Times New Roman"/>
        </w:rPr>
        <w:t>.</w:t>
      </w:r>
    </w:p>
    <w:p w:rsidR="00AC0B12" w:rsidRPr="00254B9A" w:rsidRDefault="00AC0B12" w:rsidP="00AC0B12">
      <w:pPr>
        <w:jc w:val="both"/>
        <w:rPr>
          <w:rFonts w:cs="Times New Roman"/>
        </w:rPr>
      </w:pPr>
      <w:r w:rsidRPr="00254B9A">
        <w:rPr>
          <w:rFonts w:cs="Times New Roman"/>
        </w:rPr>
        <w:t>Ошибка на примере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n</m:t>
            </m:r>
          </m:sub>
        </m:sSub>
      </m:oMath>
      <w:r w:rsidRPr="00254B9A">
        <w:rPr>
          <w:rFonts w:cs="Times New Roman"/>
        </w:rPr>
        <w:t xml:space="preserve"> при этом, очевидно, уменьшается, но, конечно, совершенно никто не гарантирует, что вместе с тем не увеличится ошибка от других примеров. Это правило обновления весов так и называется — правило обучения </w:t>
      </w:r>
      <w:proofErr w:type="spellStart"/>
      <w:r w:rsidRPr="00254B9A">
        <w:rPr>
          <w:rFonts w:cs="Times New Roman"/>
        </w:rPr>
        <w:t>перцептрона</w:t>
      </w:r>
      <w:proofErr w:type="spellEnd"/>
      <w:r w:rsidRPr="00254B9A">
        <w:rPr>
          <w:rFonts w:cs="Times New Roman"/>
        </w:rPr>
        <w:t xml:space="preserve">, и это было основной математической идеей работы </w:t>
      </w:r>
      <w:proofErr w:type="spellStart"/>
      <w:r w:rsidRPr="00254B9A">
        <w:rPr>
          <w:rFonts w:cs="Times New Roman"/>
        </w:rPr>
        <w:t>Розенблатта</w:t>
      </w:r>
      <w:proofErr w:type="spellEnd"/>
      <w:r w:rsidRPr="00254B9A">
        <w:rPr>
          <w:rFonts w:cs="Times New Roman"/>
        </w:rPr>
        <w:t>.</w:t>
      </w:r>
    </w:p>
    <w:p w:rsidR="00AC0B12" w:rsidRPr="00254B9A" w:rsidRDefault="00AC0B12" w:rsidP="00AC0B12">
      <w:pPr>
        <w:jc w:val="both"/>
        <w:rPr>
          <w:rFonts w:cs="Times New Roman"/>
        </w:rPr>
      </w:pPr>
      <w:r w:rsidRPr="00254B9A">
        <w:rPr>
          <w:rFonts w:cs="Times New Roman"/>
        </w:rPr>
        <w:t xml:space="preserve">Мы применили </w:t>
      </w:r>
      <w:proofErr w:type="spellStart"/>
      <w:r w:rsidRPr="00254B9A">
        <w:rPr>
          <w:rFonts w:cs="Times New Roman"/>
          <w:lang w:val="en-US"/>
        </w:rPr>
        <w:t>MLPClassifier</w:t>
      </w:r>
      <w:proofErr w:type="spellEnd"/>
      <w:r w:rsidRPr="00254B9A">
        <w:rPr>
          <w:rFonts w:cs="Times New Roman"/>
        </w:rPr>
        <w:t xml:space="preserve"> из библиотеки </w:t>
      </w:r>
      <w:proofErr w:type="spellStart"/>
      <w:r w:rsidRPr="00254B9A">
        <w:rPr>
          <w:rFonts w:cs="Times New Roman"/>
          <w:lang w:val="en-US"/>
        </w:rPr>
        <w:t>sklearn</w:t>
      </w:r>
      <w:proofErr w:type="spellEnd"/>
      <w:r w:rsidRPr="00254B9A">
        <w:rPr>
          <w:rFonts w:cs="Times New Roman"/>
        </w:rPr>
        <w:t xml:space="preserve">, задали только два параметра (линейная функция активации, порог на остановку оптимизации весов), остальные взяты по умолчанию. По умолчанию здесь 1 скрытый слой и 100 нейронов, метод оптимизации весов - </w:t>
      </w:r>
      <w:r w:rsidRPr="00254B9A">
        <w:rPr>
          <w:rFonts w:cs="Times New Roman"/>
          <w:lang w:val="en-US"/>
        </w:rPr>
        <w:t>Adam</w:t>
      </w:r>
      <w:r w:rsidRPr="00254B9A">
        <w:rPr>
          <w:rFonts w:cs="Times New Roman"/>
        </w:rPr>
        <w:t>, то есть стохастический градиент.</w:t>
      </w:r>
    </w:p>
    <w:p w:rsidR="00E80343" w:rsidRPr="00254B9A" w:rsidRDefault="00E80343" w:rsidP="00E80343">
      <w:pPr>
        <w:tabs>
          <w:tab w:val="left" w:pos="1985"/>
        </w:tabs>
        <w:spacing w:line="240" w:lineRule="auto"/>
        <w:ind w:left="1128" w:firstLine="0"/>
        <w:rPr>
          <w:rFonts w:cs="Times New Roman"/>
          <w:u w:val="single"/>
        </w:rPr>
      </w:pPr>
    </w:p>
    <w:p w:rsidR="00E80343" w:rsidRPr="00254B9A" w:rsidRDefault="00E80343" w:rsidP="00E80343">
      <w:pPr>
        <w:numPr>
          <w:ilvl w:val="1"/>
          <w:numId w:val="10"/>
        </w:numPr>
        <w:tabs>
          <w:tab w:val="left" w:pos="1985"/>
        </w:tabs>
        <w:spacing w:line="240" w:lineRule="auto"/>
        <w:rPr>
          <w:rFonts w:cs="Times New Roman"/>
          <w:u w:val="single"/>
        </w:rPr>
      </w:pPr>
      <w:r w:rsidRPr="00254B9A">
        <w:rPr>
          <w:rFonts w:cs="Times New Roman"/>
          <w:u w:val="single"/>
        </w:rPr>
        <w:t>Разведочный анализ данных</w:t>
      </w:r>
    </w:p>
    <w:p w:rsidR="00E80343" w:rsidRPr="00254B9A" w:rsidRDefault="00E80343" w:rsidP="00AC0B12">
      <w:pPr>
        <w:jc w:val="both"/>
        <w:rPr>
          <w:rFonts w:cs="Times New Roman"/>
        </w:rPr>
      </w:pPr>
    </w:p>
    <w:p w:rsidR="00E80343" w:rsidRPr="00254B9A" w:rsidRDefault="00E80343" w:rsidP="00E80343">
      <w:pPr>
        <w:shd w:val="clear" w:color="auto" w:fill="FFFFFF"/>
        <w:spacing w:before="120" w:after="120" w:line="240" w:lineRule="auto"/>
        <w:ind w:firstLine="0"/>
        <w:rPr>
          <w:rFonts w:eastAsia="Times New Roman" w:cs="Times New Roman"/>
        </w:rPr>
      </w:pPr>
      <w:r w:rsidRPr="00254B9A">
        <w:rPr>
          <w:rFonts w:eastAsia="Times New Roman" w:cs="Times New Roman"/>
        </w:rPr>
        <w:t> анализ основных свойств данных, нахождение в них общих закономерностей, распределений и аномалий, построение начальных моделей, зачастую с использованием инструментов </w:t>
      </w:r>
      <w:hyperlink r:id="rId22" w:tooltip="Визуализация данных" w:history="1">
        <w:r w:rsidRPr="00254B9A">
          <w:rPr>
            <w:rFonts w:eastAsia="Times New Roman" w:cs="Times New Roman"/>
          </w:rPr>
          <w:t>визуализации</w:t>
        </w:r>
      </w:hyperlink>
      <w:r w:rsidRPr="00254B9A">
        <w:rPr>
          <w:rFonts w:eastAsia="Times New Roman" w:cs="Times New Roman"/>
        </w:rPr>
        <w:t>.</w:t>
      </w:r>
    </w:p>
    <w:p w:rsidR="00E80343" w:rsidRPr="00254B9A" w:rsidRDefault="00E80343" w:rsidP="00E80343">
      <w:pPr>
        <w:shd w:val="clear" w:color="auto" w:fill="FFFFFF"/>
        <w:spacing w:before="120" w:after="120" w:line="240" w:lineRule="auto"/>
        <w:ind w:firstLine="0"/>
        <w:rPr>
          <w:rFonts w:eastAsia="Times New Roman" w:cs="Times New Roman"/>
        </w:rPr>
      </w:pPr>
      <w:r w:rsidRPr="00254B9A">
        <w:rPr>
          <w:rFonts w:eastAsia="Times New Roman" w:cs="Times New Roman"/>
        </w:rPr>
        <w:t>Понятие введено математиком </w:t>
      </w:r>
      <w:hyperlink r:id="rId23" w:tooltip="Тьюки, Джон" w:history="1">
        <w:r w:rsidRPr="00254B9A">
          <w:rPr>
            <w:rFonts w:eastAsia="Times New Roman" w:cs="Times New Roman"/>
          </w:rPr>
          <w:t xml:space="preserve">Джоном </w:t>
        </w:r>
        <w:proofErr w:type="spellStart"/>
        <w:r w:rsidRPr="00254B9A">
          <w:rPr>
            <w:rFonts w:eastAsia="Times New Roman" w:cs="Times New Roman"/>
          </w:rPr>
          <w:t>Тьюки</w:t>
        </w:r>
        <w:proofErr w:type="spellEnd"/>
      </w:hyperlink>
      <w:r w:rsidRPr="00254B9A">
        <w:rPr>
          <w:rFonts w:eastAsia="Times New Roman" w:cs="Times New Roman"/>
        </w:rPr>
        <w:t>, который сформулировал цели такого анализа следующим образом:</w:t>
      </w:r>
    </w:p>
    <w:p w:rsidR="00E80343" w:rsidRPr="00254B9A" w:rsidRDefault="00E80343" w:rsidP="00E80343">
      <w:pPr>
        <w:numPr>
          <w:ilvl w:val="0"/>
          <w:numId w:val="22"/>
        </w:numPr>
        <w:shd w:val="clear" w:color="auto" w:fill="FFFFFF"/>
        <w:spacing w:before="100" w:beforeAutospacing="1" w:after="24" w:line="240" w:lineRule="auto"/>
        <w:ind w:left="384"/>
        <w:rPr>
          <w:rFonts w:eastAsia="Times New Roman" w:cs="Times New Roman"/>
        </w:rPr>
      </w:pPr>
      <w:r w:rsidRPr="00254B9A">
        <w:rPr>
          <w:rFonts w:eastAsia="Times New Roman" w:cs="Times New Roman"/>
        </w:rPr>
        <w:t>максимальное «проникновение» в данные,</w:t>
      </w:r>
    </w:p>
    <w:p w:rsidR="00E80343" w:rsidRPr="00254B9A" w:rsidRDefault="00E80343" w:rsidP="00E80343">
      <w:pPr>
        <w:numPr>
          <w:ilvl w:val="0"/>
          <w:numId w:val="22"/>
        </w:numPr>
        <w:shd w:val="clear" w:color="auto" w:fill="FFFFFF"/>
        <w:spacing w:before="100" w:beforeAutospacing="1" w:after="24" w:line="240" w:lineRule="auto"/>
        <w:ind w:left="384"/>
        <w:rPr>
          <w:rFonts w:eastAsia="Times New Roman" w:cs="Times New Roman"/>
        </w:rPr>
      </w:pPr>
      <w:r w:rsidRPr="00254B9A">
        <w:rPr>
          <w:rFonts w:eastAsia="Times New Roman" w:cs="Times New Roman"/>
        </w:rPr>
        <w:t>выявление основных структур,</w:t>
      </w:r>
    </w:p>
    <w:p w:rsidR="00E80343" w:rsidRPr="00254B9A" w:rsidRDefault="00E80343" w:rsidP="00E80343">
      <w:pPr>
        <w:numPr>
          <w:ilvl w:val="0"/>
          <w:numId w:val="22"/>
        </w:numPr>
        <w:shd w:val="clear" w:color="auto" w:fill="FFFFFF"/>
        <w:spacing w:before="100" w:beforeAutospacing="1" w:after="24" w:line="240" w:lineRule="auto"/>
        <w:ind w:left="384"/>
        <w:rPr>
          <w:rFonts w:eastAsia="Times New Roman" w:cs="Times New Roman"/>
        </w:rPr>
      </w:pPr>
      <w:r w:rsidRPr="00254B9A">
        <w:rPr>
          <w:rFonts w:eastAsia="Times New Roman" w:cs="Times New Roman"/>
        </w:rPr>
        <w:t>выбор наиболее важных переменных,</w:t>
      </w:r>
    </w:p>
    <w:p w:rsidR="00E80343" w:rsidRPr="00254B9A" w:rsidRDefault="00E80343" w:rsidP="00E80343">
      <w:pPr>
        <w:numPr>
          <w:ilvl w:val="0"/>
          <w:numId w:val="22"/>
        </w:numPr>
        <w:shd w:val="clear" w:color="auto" w:fill="FFFFFF"/>
        <w:spacing w:before="100" w:beforeAutospacing="1" w:after="24" w:line="240" w:lineRule="auto"/>
        <w:ind w:left="384"/>
        <w:rPr>
          <w:rFonts w:eastAsia="Times New Roman" w:cs="Times New Roman"/>
        </w:rPr>
      </w:pPr>
      <w:r w:rsidRPr="00254B9A">
        <w:rPr>
          <w:rFonts w:eastAsia="Times New Roman" w:cs="Times New Roman"/>
        </w:rPr>
        <w:t>обнаружение отклонений и аномалий,</w:t>
      </w:r>
    </w:p>
    <w:p w:rsidR="00E80343" w:rsidRPr="00254B9A" w:rsidRDefault="00E80343" w:rsidP="00E80343">
      <w:pPr>
        <w:numPr>
          <w:ilvl w:val="0"/>
          <w:numId w:val="22"/>
        </w:numPr>
        <w:shd w:val="clear" w:color="auto" w:fill="FFFFFF"/>
        <w:spacing w:before="100" w:beforeAutospacing="1" w:after="24" w:line="240" w:lineRule="auto"/>
        <w:ind w:left="384"/>
        <w:rPr>
          <w:rFonts w:eastAsia="Times New Roman" w:cs="Times New Roman"/>
        </w:rPr>
      </w:pPr>
      <w:r w:rsidRPr="00254B9A">
        <w:rPr>
          <w:rFonts w:eastAsia="Times New Roman" w:cs="Times New Roman"/>
        </w:rPr>
        <w:lastRenderedPageBreak/>
        <w:t>проверка основных гипотез,</w:t>
      </w:r>
    </w:p>
    <w:p w:rsidR="00E80343" w:rsidRPr="00254B9A" w:rsidRDefault="00E80343" w:rsidP="00E80343">
      <w:pPr>
        <w:numPr>
          <w:ilvl w:val="0"/>
          <w:numId w:val="22"/>
        </w:numPr>
        <w:shd w:val="clear" w:color="auto" w:fill="FFFFFF"/>
        <w:spacing w:before="100" w:beforeAutospacing="1" w:after="24" w:line="240" w:lineRule="auto"/>
        <w:ind w:left="384"/>
        <w:rPr>
          <w:rFonts w:eastAsia="Times New Roman" w:cs="Times New Roman"/>
        </w:rPr>
      </w:pPr>
      <w:r w:rsidRPr="00254B9A">
        <w:rPr>
          <w:rFonts w:eastAsia="Times New Roman" w:cs="Times New Roman"/>
        </w:rPr>
        <w:t>разработка начальных моделей.</w:t>
      </w:r>
    </w:p>
    <w:p w:rsidR="00E80343" w:rsidRPr="00254B9A" w:rsidRDefault="00E80343" w:rsidP="00E80343">
      <w:pPr>
        <w:shd w:val="clear" w:color="auto" w:fill="FFFFFF"/>
        <w:spacing w:before="120" w:after="120" w:line="240" w:lineRule="auto"/>
        <w:ind w:firstLine="0"/>
        <w:rPr>
          <w:rFonts w:eastAsia="Times New Roman" w:cs="Times New Roman"/>
          <w:color w:val="202122"/>
        </w:rPr>
      </w:pPr>
      <w:r w:rsidRPr="00254B9A">
        <w:rPr>
          <w:rFonts w:eastAsia="Times New Roman" w:cs="Times New Roman"/>
        </w:rPr>
        <w:t>Основные средства разведочного анализа — изучение </w:t>
      </w:r>
      <w:hyperlink r:id="rId24" w:tooltip="Распределение вероятностей" w:history="1">
        <w:r w:rsidRPr="00254B9A">
          <w:rPr>
            <w:rFonts w:eastAsia="Times New Roman" w:cs="Times New Roman"/>
          </w:rPr>
          <w:t>вероятностных распределений</w:t>
        </w:r>
      </w:hyperlink>
      <w:r w:rsidRPr="00254B9A">
        <w:rPr>
          <w:rFonts w:eastAsia="Times New Roman" w:cs="Times New Roman"/>
        </w:rPr>
        <w:t> переменных, построение и анализ </w:t>
      </w:r>
      <w:hyperlink r:id="rId25" w:tooltip="Корреляционная матрица (страница отсутствует)" w:history="1">
        <w:r w:rsidRPr="00254B9A">
          <w:rPr>
            <w:rFonts w:eastAsia="Times New Roman" w:cs="Times New Roman"/>
          </w:rPr>
          <w:t>корреляционных матриц</w:t>
        </w:r>
      </w:hyperlink>
      <w:r w:rsidRPr="00254B9A">
        <w:rPr>
          <w:rFonts w:eastAsia="Times New Roman" w:cs="Times New Roman"/>
        </w:rPr>
        <w:t>, </w:t>
      </w:r>
      <w:hyperlink r:id="rId26" w:tooltip="Факторный анализ" w:history="1">
        <w:r w:rsidRPr="00254B9A">
          <w:rPr>
            <w:rFonts w:eastAsia="Times New Roman" w:cs="Times New Roman"/>
          </w:rPr>
          <w:t>факторный анализ</w:t>
        </w:r>
      </w:hyperlink>
      <w:r w:rsidRPr="00254B9A">
        <w:rPr>
          <w:rFonts w:eastAsia="Times New Roman" w:cs="Times New Roman"/>
        </w:rPr>
        <w:t>, </w:t>
      </w:r>
      <w:hyperlink r:id="rId27" w:tooltip="Дискриминантный анализ" w:history="1">
        <w:r w:rsidRPr="00254B9A">
          <w:rPr>
            <w:rFonts w:eastAsia="Times New Roman" w:cs="Times New Roman"/>
          </w:rPr>
          <w:t>дискриминантный анализ</w:t>
        </w:r>
      </w:hyperlink>
      <w:r w:rsidRPr="00254B9A">
        <w:rPr>
          <w:rFonts w:eastAsia="Times New Roman" w:cs="Times New Roman"/>
        </w:rPr>
        <w:t>, </w:t>
      </w:r>
      <w:hyperlink r:id="rId28" w:tooltip="Многомерное шкалирование" w:history="1">
        <w:r w:rsidRPr="00254B9A">
          <w:rPr>
            <w:rFonts w:eastAsia="Times New Roman" w:cs="Times New Roman"/>
          </w:rPr>
          <w:t xml:space="preserve">многомерное </w:t>
        </w:r>
        <w:proofErr w:type="spellStart"/>
        <w:r w:rsidRPr="00254B9A">
          <w:rPr>
            <w:rFonts w:eastAsia="Times New Roman" w:cs="Times New Roman"/>
          </w:rPr>
          <w:t>шкалирование</w:t>
        </w:r>
        <w:proofErr w:type="spellEnd"/>
      </w:hyperlink>
      <w:r w:rsidRPr="00254B9A">
        <w:rPr>
          <w:rFonts w:eastAsia="Times New Roman" w:cs="Times New Roman"/>
          <w:color w:val="202122"/>
        </w:rPr>
        <w:t>.</w:t>
      </w:r>
    </w:p>
    <w:p w:rsidR="00386741" w:rsidRPr="00254B9A" w:rsidRDefault="00386741" w:rsidP="00E80343">
      <w:pPr>
        <w:shd w:val="clear" w:color="auto" w:fill="FFFFFF"/>
        <w:spacing w:before="120" w:after="120" w:line="240" w:lineRule="auto"/>
        <w:ind w:firstLine="0"/>
        <w:rPr>
          <w:rFonts w:cs="Times New Roman"/>
          <w:color w:val="000000"/>
          <w:shd w:val="clear" w:color="auto" w:fill="FFFFFF"/>
        </w:rPr>
      </w:pPr>
      <w:r w:rsidRPr="00254B9A">
        <w:rPr>
          <w:rFonts w:eastAsia="Times New Roman" w:cs="Times New Roman"/>
          <w:color w:val="202122"/>
        </w:rPr>
        <w:t>В данной работе на этапе построения «ящиков с усами» видны выбросы, гистограммы свиде</w:t>
      </w:r>
      <w:r w:rsidR="00DE0798" w:rsidRPr="00254B9A">
        <w:rPr>
          <w:rFonts w:eastAsia="Times New Roman" w:cs="Times New Roman"/>
          <w:color w:val="202122"/>
        </w:rPr>
        <w:t>тельствуют, что данные распредел</w:t>
      </w:r>
      <w:r w:rsidRPr="00254B9A">
        <w:rPr>
          <w:rFonts w:eastAsia="Times New Roman" w:cs="Times New Roman"/>
          <w:color w:val="202122"/>
        </w:rPr>
        <w:t xml:space="preserve">ены в основном нормально, только угол нашивки </w:t>
      </w:r>
      <w:r w:rsidR="00DE0798" w:rsidRPr="00254B9A">
        <w:rPr>
          <w:rFonts w:eastAsia="Times New Roman" w:cs="Times New Roman"/>
          <w:color w:val="202122"/>
        </w:rPr>
        <w:t xml:space="preserve">исключение. Парные графики не дают информации. Корреляция показывает, что </w:t>
      </w:r>
      <w:r w:rsidR="00DE0798" w:rsidRPr="00254B9A">
        <w:rPr>
          <w:rFonts w:cs="Times New Roman"/>
          <w:color w:val="000000"/>
          <w:shd w:val="clear" w:color="auto" w:fill="FFFFFF"/>
        </w:rPr>
        <w:t>видны пары, количество отвердителя - температура вспышки, плотность нашивки - угол нашивки.</w:t>
      </w:r>
    </w:p>
    <w:p w:rsidR="003D0563" w:rsidRPr="00254B9A" w:rsidRDefault="003D0563" w:rsidP="00E80343">
      <w:pPr>
        <w:shd w:val="clear" w:color="auto" w:fill="FFFFFF"/>
        <w:spacing w:before="120" w:after="120" w:line="240" w:lineRule="auto"/>
        <w:ind w:firstLine="0"/>
        <w:rPr>
          <w:rFonts w:cs="Times New Roman"/>
          <w:color w:val="000000"/>
          <w:shd w:val="clear" w:color="auto" w:fill="FFFFFF"/>
        </w:rPr>
      </w:pPr>
      <w:r w:rsidRPr="00254B9A">
        <w:rPr>
          <w:rFonts w:cs="Times New Roman"/>
          <w:color w:val="000000"/>
          <w:shd w:val="clear" w:color="auto" w:fill="FFFFFF"/>
        </w:rPr>
        <w:t xml:space="preserve">Преимущественно данные стремятся к нормальному </w:t>
      </w:r>
      <w:proofErr w:type="spellStart"/>
      <w:r w:rsidRPr="00254B9A">
        <w:rPr>
          <w:rFonts w:cs="Times New Roman"/>
          <w:color w:val="000000"/>
          <w:shd w:val="clear" w:color="auto" w:fill="FFFFFF"/>
        </w:rPr>
        <w:t>распредедению.Угол</w:t>
      </w:r>
      <w:proofErr w:type="spellEnd"/>
      <w:r w:rsidRPr="00254B9A">
        <w:rPr>
          <w:rFonts w:cs="Times New Roman"/>
          <w:color w:val="000000"/>
          <w:shd w:val="clear" w:color="auto" w:fill="FFFFFF"/>
        </w:rPr>
        <w:t xml:space="preserve"> нашивки как и отражено в </w:t>
      </w:r>
      <w:proofErr w:type="spellStart"/>
      <w:r w:rsidRPr="00254B9A">
        <w:rPr>
          <w:rFonts w:cs="Times New Roman"/>
          <w:color w:val="000000"/>
          <w:shd w:val="clear" w:color="auto" w:fill="FFFFFF"/>
        </w:rPr>
        <w:t>датасете</w:t>
      </w:r>
      <w:proofErr w:type="spellEnd"/>
      <w:r w:rsidRPr="00254B9A">
        <w:rPr>
          <w:rFonts w:cs="Times New Roman"/>
          <w:color w:val="000000"/>
          <w:shd w:val="clear" w:color="auto" w:fill="FFFFFF"/>
        </w:rPr>
        <w:t>, имеет только два значения 90 градусов и 0 градусов, что отражает общий подход к проведению нашивки материалов.</w:t>
      </w:r>
    </w:p>
    <w:p w:rsidR="003D0563" w:rsidRPr="00254B9A" w:rsidRDefault="003D0563" w:rsidP="00E80343">
      <w:pPr>
        <w:shd w:val="clear" w:color="auto" w:fill="FFFFFF"/>
        <w:spacing w:before="120" w:after="120" w:line="240" w:lineRule="auto"/>
        <w:ind w:firstLine="0"/>
        <w:rPr>
          <w:rFonts w:cs="Times New Roman"/>
          <w:color w:val="000000"/>
          <w:shd w:val="clear" w:color="auto" w:fill="FFFFFF"/>
        </w:rPr>
      </w:pPr>
      <w:r w:rsidRPr="00254B9A">
        <w:rPr>
          <w:rFonts w:cs="Times New Roman"/>
          <w:color w:val="000000"/>
          <w:shd w:val="clear" w:color="auto" w:fill="FFFFFF"/>
        </w:rPr>
        <w:t xml:space="preserve">Теория составления композитных материалов в том числе </w:t>
      </w:r>
      <w:proofErr w:type="spellStart"/>
      <w:r w:rsidRPr="00254B9A">
        <w:rPr>
          <w:rFonts w:cs="Times New Roman"/>
          <w:color w:val="000000"/>
          <w:shd w:val="clear" w:color="auto" w:fill="FFFFFF"/>
        </w:rPr>
        <w:t>указвает</w:t>
      </w:r>
      <w:proofErr w:type="spellEnd"/>
      <w:r w:rsidRPr="00254B9A">
        <w:rPr>
          <w:rFonts w:cs="Times New Roman"/>
          <w:color w:val="000000"/>
          <w:shd w:val="clear" w:color="auto" w:fill="FFFFFF"/>
        </w:rPr>
        <w:t xml:space="preserve"> на закономерности, заметные в данном графике. Так на качество материла влияет температура вспышки и количество отвердителя в </w:t>
      </w:r>
      <w:proofErr w:type="spellStart"/>
      <w:r w:rsidRPr="00254B9A">
        <w:rPr>
          <w:rFonts w:cs="Times New Roman"/>
          <w:color w:val="000000"/>
          <w:shd w:val="clear" w:color="auto" w:fill="FFFFFF"/>
        </w:rPr>
        <w:t>т.ч</w:t>
      </w:r>
      <w:proofErr w:type="spellEnd"/>
      <w:r w:rsidRPr="00254B9A">
        <w:rPr>
          <w:rFonts w:cs="Times New Roman"/>
          <w:color w:val="000000"/>
          <w:shd w:val="clear" w:color="auto" w:fill="FFFFFF"/>
        </w:rPr>
        <w:t>. из-за взаимодействия отвердителя с матрицей и наполнителем под влиянием температуры. Также имеют значение угол нашивки и плотность нашивки, что влияет на свойства материала. Менее яркие зависимости выявлены в потреблении смолы и соотношении матрицы-наполнителя, плотности и плотности нашивки, модуля упругости и плотности нашивки.</w:t>
      </w:r>
    </w:p>
    <w:p w:rsidR="003D0563" w:rsidRPr="00254B9A" w:rsidRDefault="003D0563" w:rsidP="00E80343">
      <w:pPr>
        <w:shd w:val="clear" w:color="auto" w:fill="FFFFFF"/>
        <w:spacing w:before="120" w:after="120" w:line="240" w:lineRule="auto"/>
        <w:ind w:firstLine="0"/>
        <w:rPr>
          <w:rFonts w:eastAsia="Times New Roman" w:cs="Times New Roman"/>
          <w:color w:val="202122"/>
        </w:rPr>
      </w:pPr>
      <w:r w:rsidRPr="00254B9A">
        <w:rPr>
          <w:rFonts w:cs="Times New Roman"/>
          <w:color w:val="000000"/>
          <w:shd w:val="clear" w:color="auto" w:fill="FFFFFF"/>
        </w:rPr>
        <w:t xml:space="preserve">Проведенное </w:t>
      </w:r>
      <w:proofErr w:type="spellStart"/>
      <w:r w:rsidRPr="00254B9A">
        <w:rPr>
          <w:rFonts w:cs="Times New Roman"/>
          <w:color w:val="000000"/>
          <w:shd w:val="clear" w:color="auto" w:fill="FFFFFF"/>
        </w:rPr>
        <w:t>ислледование</w:t>
      </w:r>
      <w:proofErr w:type="spellEnd"/>
      <w:r w:rsidRPr="00254B9A">
        <w:rPr>
          <w:rFonts w:cs="Times New Roman"/>
          <w:color w:val="000000"/>
          <w:shd w:val="clear" w:color="auto" w:fill="FFFFFF"/>
        </w:rPr>
        <w:t xml:space="preserve"> попарных показателей демонстрирует отсутствие четкой зависимости показателей. Т.е. зависимость меж показателями не описывается линейно, нет какой-то прямой взаимосвязи, требуется участие нескольких показателей. Отсутствие линейной зависимости будет подтверждено далее при построении регрессии.</w:t>
      </w:r>
    </w:p>
    <w:p w:rsidR="00DE0798" w:rsidRPr="00254B9A" w:rsidRDefault="00DE0798" w:rsidP="00DE0798">
      <w:pPr>
        <w:tabs>
          <w:tab w:val="left" w:pos="1701"/>
        </w:tabs>
        <w:ind w:firstLine="0"/>
        <w:rPr>
          <w:rFonts w:cs="Times New Roman"/>
          <w:b/>
        </w:rPr>
      </w:pPr>
      <w:r w:rsidRPr="00254B9A">
        <w:rPr>
          <w:rFonts w:cs="Times New Roman"/>
          <w:b/>
        </w:rPr>
        <w:t xml:space="preserve">       2. Практическая часть</w:t>
      </w:r>
    </w:p>
    <w:p w:rsidR="00DE0798" w:rsidRPr="00254B9A" w:rsidRDefault="00DE0798" w:rsidP="00DE0798">
      <w:pPr>
        <w:tabs>
          <w:tab w:val="left" w:pos="1701"/>
        </w:tabs>
        <w:ind w:firstLine="0"/>
        <w:rPr>
          <w:rFonts w:cs="Times New Roman"/>
        </w:rPr>
      </w:pPr>
    </w:p>
    <w:p w:rsidR="00DE0798" w:rsidRPr="00254B9A" w:rsidRDefault="00DE0798" w:rsidP="00DE0798">
      <w:pPr>
        <w:pStyle w:val="a5"/>
        <w:numPr>
          <w:ilvl w:val="1"/>
          <w:numId w:val="24"/>
        </w:numPr>
        <w:tabs>
          <w:tab w:val="left" w:pos="2410"/>
        </w:tabs>
        <w:rPr>
          <w:sz w:val="28"/>
          <w:szCs w:val="28"/>
          <w:u w:val="single"/>
        </w:rPr>
      </w:pPr>
      <w:r w:rsidRPr="00254B9A">
        <w:rPr>
          <w:sz w:val="28"/>
          <w:szCs w:val="28"/>
          <w:u w:val="single"/>
        </w:rPr>
        <w:t>Предобработка данных</w:t>
      </w:r>
    </w:p>
    <w:p w:rsidR="00DE0798" w:rsidRPr="00254B9A" w:rsidRDefault="00DE0798" w:rsidP="00DE0798">
      <w:pPr>
        <w:pStyle w:val="a5"/>
        <w:tabs>
          <w:tab w:val="left" w:pos="2410"/>
        </w:tabs>
        <w:ind w:left="375"/>
        <w:rPr>
          <w:sz w:val="28"/>
          <w:szCs w:val="28"/>
        </w:rPr>
      </w:pPr>
    </w:p>
    <w:p w:rsidR="00DE0798" w:rsidRPr="00254B9A" w:rsidRDefault="00DE0798" w:rsidP="00DE0798">
      <w:pPr>
        <w:pStyle w:val="a5"/>
        <w:tabs>
          <w:tab w:val="left" w:pos="2410"/>
        </w:tabs>
        <w:ind w:left="375"/>
        <w:rPr>
          <w:sz w:val="28"/>
          <w:szCs w:val="28"/>
        </w:rPr>
      </w:pPr>
    </w:p>
    <w:p w:rsidR="00DE0798" w:rsidRPr="00254B9A" w:rsidRDefault="00DE0798" w:rsidP="00DE0798">
      <w:pPr>
        <w:pStyle w:val="a5"/>
        <w:tabs>
          <w:tab w:val="left" w:pos="2410"/>
        </w:tabs>
        <w:ind w:left="375"/>
        <w:rPr>
          <w:sz w:val="28"/>
          <w:szCs w:val="28"/>
        </w:rPr>
      </w:pPr>
    </w:p>
    <w:p w:rsidR="00DE0798" w:rsidRPr="00254B9A" w:rsidRDefault="00DE0798" w:rsidP="00DE0798">
      <w:pPr>
        <w:pStyle w:val="a5"/>
        <w:tabs>
          <w:tab w:val="left" w:pos="2410"/>
        </w:tabs>
        <w:ind w:left="375"/>
        <w:rPr>
          <w:sz w:val="28"/>
          <w:szCs w:val="28"/>
        </w:rPr>
      </w:pPr>
    </w:p>
    <w:p w:rsidR="00DE0798" w:rsidRPr="00254B9A" w:rsidRDefault="00DE0798" w:rsidP="00DE0798">
      <w:pPr>
        <w:pStyle w:val="a5"/>
        <w:tabs>
          <w:tab w:val="left" w:pos="2410"/>
        </w:tabs>
        <w:ind w:left="375"/>
        <w:rPr>
          <w:sz w:val="28"/>
          <w:szCs w:val="28"/>
        </w:rPr>
      </w:pPr>
    </w:p>
    <w:p w:rsidR="00386741" w:rsidRPr="00254B9A" w:rsidRDefault="00DE0798" w:rsidP="00E80343">
      <w:pPr>
        <w:shd w:val="clear" w:color="auto" w:fill="FFFFFF"/>
        <w:spacing w:before="120" w:after="120" w:line="240" w:lineRule="auto"/>
        <w:ind w:firstLine="0"/>
        <w:rPr>
          <w:rFonts w:eastAsia="Times New Roman" w:cs="Times New Roman"/>
          <w:color w:val="202122"/>
        </w:rPr>
      </w:pPr>
      <w:r w:rsidRPr="00254B9A">
        <w:rPr>
          <w:rFonts w:eastAsia="Times New Roman" w:cs="Times New Roman"/>
          <w:noProof/>
          <w:color w:val="202122"/>
        </w:rPr>
        <w:lastRenderedPageBreak/>
        <w:drawing>
          <wp:inline distT="0" distB="0" distL="0" distR="0">
            <wp:extent cx="5940425" cy="3047414"/>
            <wp:effectExtent l="0" t="0" r="3175" b="635"/>
            <wp:docPr id="8" name="Рисунок 8" descr="C:\Users\User\Desktop\Предобработ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Предобработка.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047414"/>
                    </a:xfrm>
                    <a:prstGeom prst="rect">
                      <a:avLst/>
                    </a:prstGeom>
                    <a:noFill/>
                    <a:ln>
                      <a:noFill/>
                    </a:ln>
                  </pic:spPr>
                </pic:pic>
              </a:graphicData>
            </a:graphic>
          </wp:inline>
        </w:drawing>
      </w:r>
    </w:p>
    <w:p w:rsidR="00DE0798" w:rsidRPr="00254B9A" w:rsidRDefault="00DE0798" w:rsidP="00E80343">
      <w:pPr>
        <w:shd w:val="clear" w:color="auto" w:fill="FFFFFF"/>
        <w:spacing w:before="120" w:after="120" w:line="240" w:lineRule="auto"/>
        <w:ind w:firstLine="0"/>
        <w:rPr>
          <w:rFonts w:eastAsia="Times New Roman" w:cs="Times New Roman"/>
          <w:color w:val="202122"/>
        </w:rPr>
      </w:pPr>
    </w:p>
    <w:p w:rsidR="00DE0798" w:rsidRPr="00254B9A" w:rsidRDefault="00DE0798" w:rsidP="00E80343">
      <w:pPr>
        <w:shd w:val="clear" w:color="auto" w:fill="FFFFFF"/>
        <w:spacing w:before="120" w:after="120" w:line="240" w:lineRule="auto"/>
        <w:ind w:firstLine="0"/>
        <w:rPr>
          <w:rFonts w:eastAsia="Times New Roman" w:cs="Times New Roman"/>
          <w:color w:val="202122"/>
        </w:rPr>
      </w:pPr>
      <w:r w:rsidRPr="00254B9A">
        <w:rPr>
          <w:rFonts w:eastAsia="Times New Roman" w:cs="Times New Roman"/>
          <w:noProof/>
          <w:color w:val="202122"/>
        </w:rPr>
        <w:drawing>
          <wp:inline distT="0" distB="0" distL="0" distR="0">
            <wp:extent cx="5940425" cy="3047414"/>
            <wp:effectExtent l="0" t="0" r="3175" b="635"/>
            <wp:docPr id="9" name="Рисунок 9" descr="C:\Users\User\Desktop\Предобработ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Предобработка.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047414"/>
                    </a:xfrm>
                    <a:prstGeom prst="rect">
                      <a:avLst/>
                    </a:prstGeom>
                    <a:noFill/>
                    <a:ln>
                      <a:noFill/>
                    </a:ln>
                  </pic:spPr>
                </pic:pic>
              </a:graphicData>
            </a:graphic>
          </wp:inline>
        </w:drawing>
      </w:r>
    </w:p>
    <w:p w:rsidR="00AC0B12" w:rsidRPr="00254B9A" w:rsidRDefault="00AC0B12" w:rsidP="00AC0B12">
      <w:pPr>
        <w:jc w:val="both"/>
        <w:rPr>
          <w:rFonts w:cs="Times New Roman"/>
        </w:rPr>
      </w:pPr>
    </w:p>
    <w:p w:rsidR="00DE0798" w:rsidRPr="00254B9A" w:rsidRDefault="00DE0798" w:rsidP="00DE0798">
      <w:pPr>
        <w:pStyle w:val="a5"/>
        <w:numPr>
          <w:ilvl w:val="1"/>
          <w:numId w:val="24"/>
        </w:numPr>
        <w:tabs>
          <w:tab w:val="left" w:pos="2410"/>
        </w:tabs>
        <w:rPr>
          <w:sz w:val="28"/>
          <w:szCs w:val="28"/>
        </w:rPr>
      </w:pPr>
      <w:r w:rsidRPr="00254B9A">
        <w:rPr>
          <w:sz w:val="28"/>
          <w:szCs w:val="28"/>
        </w:rPr>
        <w:t>Разработка и обучение модели</w:t>
      </w:r>
    </w:p>
    <w:p w:rsidR="00DE0798" w:rsidRPr="00254B9A" w:rsidRDefault="00DE0798" w:rsidP="00DE0798">
      <w:pPr>
        <w:pStyle w:val="a5"/>
        <w:tabs>
          <w:tab w:val="left" w:pos="2410"/>
        </w:tabs>
        <w:ind w:left="375"/>
        <w:rPr>
          <w:sz w:val="28"/>
          <w:szCs w:val="28"/>
        </w:rPr>
      </w:pPr>
    </w:p>
    <w:p w:rsidR="00DE0798" w:rsidRPr="00254B9A" w:rsidRDefault="00EA67A6" w:rsidP="00DE0798">
      <w:pPr>
        <w:pStyle w:val="a5"/>
        <w:tabs>
          <w:tab w:val="left" w:pos="2410"/>
        </w:tabs>
        <w:ind w:left="375"/>
        <w:rPr>
          <w:sz w:val="28"/>
          <w:szCs w:val="28"/>
        </w:rPr>
      </w:pPr>
      <w:r w:rsidRPr="00254B9A">
        <w:rPr>
          <w:noProof/>
          <w:sz w:val="28"/>
          <w:szCs w:val="28"/>
        </w:rPr>
        <w:lastRenderedPageBreak/>
        <w:drawing>
          <wp:inline distT="0" distB="0" distL="0" distR="0">
            <wp:extent cx="5940425" cy="4186304"/>
            <wp:effectExtent l="0" t="0" r="3175" b="5080"/>
            <wp:docPr id="10" name="Рисунок 10" descr="C:\Users\User\Desktop\Моделирова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Моделирование.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4186304"/>
                    </a:xfrm>
                    <a:prstGeom prst="rect">
                      <a:avLst/>
                    </a:prstGeom>
                    <a:noFill/>
                    <a:ln>
                      <a:noFill/>
                    </a:ln>
                  </pic:spPr>
                </pic:pic>
              </a:graphicData>
            </a:graphic>
          </wp:inline>
        </w:drawing>
      </w:r>
    </w:p>
    <w:p w:rsidR="00EA67A6" w:rsidRPr="00254B9A" w:rsidRDefault="00EA67A6" w:rsidP="00DE0798">
      <w:pPr>
        <w:pStyle w:val="a5"/>
        <w:tabs>
          <w:tab w:val="left" w:pos="2410"/>
        </w:tabs>
        <w:ind w:left="375"/>
        <w:rPr>
          <w:sz w:val="28"/>
          <w:szCs w:val="28"/>
        </w:rPr>
      </w:pPr>
    </w:p>
    <w:p w:rsidR="00EA67A6" w:rsidRPr="00254B9A" w:rsidRDefault="00EA67A6" w:rsidP="00DE0798">
      <w:pPr>
        <w:pStyle w:val="a5"/>
        <w:tabs>
          <w:tab w:val="left" w:pos="2410"/>
        </w:tabs>
        <w:ind w:left="375"/>
        <w:rPr>
          <w:sz w:val="28"/>
          <w:szCs w:val="28"/>
        </w:rPr>
      </w:pPr>
    </w:p>
    <w:p w:rsidR="00EA67A6" w:rsidRPr="00254B9A" w:rsidRDefault="00EA67A6" w:rsidP="00DE0798">
      <w:pPr>
        <w:pStyle w:val="a5"/>
        <w:tabs>
          <w:tab w:val="left" w:pos="2410"/>
        </w:tabs>
        <w:ind w:left="375"/>
        <w:rPr>
          <w:sz w:val="28"/>
          <w:szCs w:val="28"/>
        </w:rPr>
      </w:pPr>
      <w:r w:rsidRPr="00254B9A">
        <w:rPr>
          <w:noProof/>
          <w:sz w:val="28"/>
          <w:szCs w:val="28"/>
        </w:rPr>
        <w:lastRenderedPageBreak/>
        <w:drawing>
          <wp:inline distT="0" distB="0" distL="0" distR="0">
            <wp:extent cx="5940425" cy="4978557"/>
            <wp:effectExtent l="0" t="0" r="3175" b="0"/>
            <wp:docPr id="11" name="Рисунок 11" descr="C:\Users\User\Desktop\Моделирование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Моделирование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4978557"/>
                    </a:xfrm>
                    <a:prstGeom prst="rect">
                      <a:avLst/>
                    </a:prstGeom>
                    <a:noFill/>
                    <a:ln>
                      <a:noFill/>
                    </a:ln>
                  </pic:spPr>
                </pic:pic>
              </a:graphicData>
            </a:graphic>
          </wp:inline>
        </w:drawing>
      </w:r>
    </w:p>
    <w:p w:rsidR="00EA67A6" w:rsidRPr="00254B9A" w:rsidRDefault="00EA67A6" w:rsidP="00EA67A6">
      <w:pPr>
        <w:tabs>
          <w:tab w:val="left" w:pos="2410"/>
        </w:tabs>
        <w:ind w:firstLine="0"/>
        <w:rPr>
          <w:rFonts w:cs="Times New Roman"/>
          <w:noProof/>
        </w:rPr>
      </w:pPr>
    </w:p>
    <w:p w:rsidR="003D0563" w:rsidRPr="00254B9A" w:rsidRDefault="003D0563" w:rsidP="003D0563">
      <w:pPr>
        <w:pStyle w:val="a5"/>
        <w:numPr>
          <w:ilvl w:val="1"/>
          <w:numId w:val="24"/>
        </w:numPr>
        <w:tabs>
          <w:tab w:val="left" w:pos="2410"/>
        </w:tabs>
        <w:rPr>
          <w:sz w:val="28"/>
          <w:szCs w:val="28"/>
          <w:u w:val="single"/>
        </w:rPr>
      </w:pPr>
      <w:r w:rsidRPr="00254B9A">
        <w:rPr>
          <w:sz w:val="28"/>
          <w:szCs w:val="28"/>
          <w:u w:val="single"/>
        </w:rPr>
        <w:t>Тестирование модели</w:t>
      </w:r>
    </w:p>
    <w:p w:rsidR="003D0563" w:rsidRPr="00254B9A" w:rsidRDefault="003D0563" w:rsidP="00EA67A6">
      <w:pPr>
        <w:tabs>
          <w:tab w:val="left" w:pos="2410"/>
        </w:tabs>
        <w:ind w:firstLine="0"/>
        <w:rPr>
          <w:rFonts w:cs="Times New Roman"/>
          <w:noProof/>
        </w:rPr>
      </w:pPr>
    </w:p>
    <w:p w:rsidR="00EA67A6" w:rsidRPr="00254B9A" w:rsidRDefault="00EA67A6" w:rsidP="00EA67A6">
      <w:pPr>
        <w:tabs>
          <w:tab w:val="left" w:pos="2410"/>
        </w:tabs>
        <w:ind w:firstLine="0"/>
        <w:rPr>
          <w:rFonts w:cs="Times New Roman"/>
        </w:rPr>
      </w:pPr>
      <w:r w:rsidRPr="00254B9A">
        <w:rPr>
          <w:rFonts w:cs="Times New Roman"/>
          <w:noProof/>
        </w:rPr>
        <w:lastRenderedPageBreak/>
        <w:drawing>
          <wp:inline distT="0" distB="0" distL="0" distR="0">
            <wp:extent cx="5940425" cy="4251742"/>
            <wp:effectExtent l="0" t="0" r="3175" b="0"/>
            <wp:docPr id="12" name="Рисунок 12" descr="C:\Users\User\Desktop\Моделирование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Моделирование 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4251742"/>
                    </a:xfrm>
                    <a:prstGeom prst="rect">
                      <a:avLst/>
                    </a:prstGeom>
                    <a:noFill/>
                    <a:ln>
                      <a:noFill/>
                    </a:ln>
                  </pic:spPr>
                </pic:pic>
              </a:graphicData>
            </a:graphic>
          </wp:inline>
        </w:drawing>
      </w:r>
    </w:p>
    <w:p w:rsidR="003D0563" w:rsidRPr="00254B9A" w:rsidRDefault="003D0563" w:rsidP="004A114F">
      <w:pPr>
        <w:rPr>
          <w:rFonts w:cs="Times New Roman"/>
          <w:noProof/>
        </w:rPr>
      </w:pPr>
    </w:p>
    <w:p w:rsidR="00EA67A6" w:rsidRPr="00254B9A" w:rsidRDefault="00EA67A6" w:rsidP="004A114F">
      <w:pPr>
        <w:rPr>
          <w:rFonts w:cs="Times New Roman"/>
        </w:rPr>
      </w:pPr>
      <w:r w:rsidRPr="00254B9A">
        <w:rPr>
          <w:rFonts w:cs="Times New Roman"/>
          <w:noProof/>
        </w:rPr>
        <w:drawing>
          <wp:inline distT="0" distB="0" distL="0" distR="0">
            <wp:extent cx="5107557" cy="1333500"/>
            <wp:effectExtent l="0" t="0" r="0" b="0"/>
            <wp:docPr id="13" name="Рисунок 13" descr="C:\Users\User\Desktop\Моделирование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Моделирование 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9865" cy="1339324"/>
                    </a:xfrm>
                    <a:prstGeom prst="rect">
                      <a:avLst/>
                    </a:prstGeom>
                    <a:noFill/>
                    <a:ln>
                      <a:noFill/>
                    </a:ln>
                  </pic:spPr>
                </pic:pic>
              </a:graphicData>
            </a:graphic>
          </wp:inline>
        </w:drawing>
      </w:r>
    </w:p>
    <w:p w:rsidR="003D0563" w:rsidRPr="00254B9A" w:rsidRDefault="003D0563" w:rsidP="004A114F">
      <w:pPr>
        <w:rPr>
          <w:rFonts w:cs="Times New Roman"/>
        </w:rPr>
      </w:pPr>
    </w:p>
    <w:p w:rsidR="003D0563" w:rsidRPr="00254B9A" w:rsidRDefault="003D0563" w:rsidP="003D0563">
      <w:pPr>
        <w:shd w:val="clear" w:color="auto" w:fill="FFFFFF"/>
        <w:spacing w:line="240" w:lineRule="auto"/>
        <w:ind w:firstLine="0"/>
        <w:rPr>
          <w:rFonts w:eastAsia="Times New Roman" w:cs="Times New Roman"/>
          <w:color w:val="000000"/>
        </w:rPr>
      </w:pPr>
      <w:r w:rsidRPr="00254B9A">
        <w:rPr>
          <w:rFonts w:eastAsia="Times New Roman" w:cs="Times New Roman"/>
          <w:color w:val="000000"/>
        </w:rPr>
        <w:t>В рамках задачи предполагается прогнозировать 2 модели.</w:t>
      </w:r>
    </w:p>
    <w:p w:rsidR="003D0563" w:rsidRPr="00254B9A" w:rsidRDefault="003D0563" w:rsidP="003D0563">
      <w:pPr>
        <w:numPr>
          <w:ilvl w:val="0"/>
          <w:numId w:val="27"/>
        </w:numPr>
        <w:shd w:val="clear" w:color="auto" w:fill="FFFFFF"/>
        <w:spacing w:before="100" w:beforeAutospacing="1" w:after="100" w:afterAutospacing="1" w:line="240" w:lineRule="auto"/>
        <w:rPr>
          <w:rFonts w:eastAsia="Times New Roman" w:cs="Times New Roman"/>
          <w:color w:val="000000"/>
        </w:rPr>
      </w:pPr>
      <w:r w:rsidRPr="00254B9A">
        <w:rPr>
          <w:rFonts w:eastAsia="Times New Roman" w:cs="Times New Roman"/>
          <w:color w:val="000000"/>
        </w:rPr>
        <w:t>'Модуль упругости при растяжении, ГПа', матрица корреляции показала зависимость с показателями: 'модуль упругости, ГПа', 'Содержание эпоксидных групп,%_2','Температура вспышки, С_2', 'Поверхностная плотность, г/м2'</w:t>
      </w:r>
    </w:p>
    <w:p w:rsidR="003D0563" w:rsidRPr="00254B9A" w:rsidRDefault="003D0563" w:rsidP="003D0563">
      <w:pPr>
        <w:numPr>
          <w:ilvl w:val="0"/>
          <w:numId w:val="27"/>
        </w:numPr>
        <w:shd w:val="clear" w:color="auto" w:fill="FFFFFF"/>
        <w:spacing w:before="100" w:beforeAutospacing="1" w:after="100" w:afterAutospacing="1" w:line="240" w:lineRule="auto"/>
        <w:rPr>
          <w:rFonts w:eastAsia="Times New Roman" w:cs="Times New Roman"/>
          <w:color w:val="000000"/>
        </w:rPr>
      </w:pPr>
      <w:r w:rsidRPr="00254B9A">
        <w:rPr>
          <w:rFonts w:eastAsia="Times New Roman" w:cs="Times New Roman"/>
          <w:color w:val="000000"/>
        </w:rPr>
        <w:t>'Прочность при растяжении, МПа', матрица корреляции демонстрирует связь со следующими показателями: 'Соотношение матрица-наполнитель', 'модуль упругости, ГПа' Иные показатели демонстрируют низкий уровень корреляции</w:t>
      </w:r>
    </w:p>
    <w:p w:rsidR="003D0563" w:rsidRPr="00254B9A" w:rsidRDefault="003D0563" w:rsidP="003D0563">
      <w:pPr>
        <w:shd w:val="clear" w:color="auto" w:fill="FFFFFF"/>
        <w:spacing w:before="100" w:beforeAutospacing="1" w:after="100" w:afterAutospacing="1" w:line="240" w:lineRule="auto"/>
        <w:ind w:left="360" w:firstLine="0"/>
        <w:rPr>
          <w:rFonts w:eastAsia="Times New Roman" w:cs="Times New Roman"/>
          <w:color w:val="000000"/>
        </w:rPr>
      </w:pPr>
      <w:r w:rsidRPr="00254B9A">
        <w:rPr>
          <w:rFonts w:cs="Times New Roman"/>
          <w:color w:val="000000"/>
          <w:shd w:val="clear" w:color="auto" w:fill="FFFFFF"/>
        </w:rPr>
        <w:t>R2 принимает отрицательные значения, что говорит об отсутствии как таковой линейной взаимосвязи модели. Необходимо опробовать иные подходы для прогнозирования</w:t>
      </w:r>
    </w:p>
    <w:p w:rsidR="003D0563" w:rsidRPr="00254B9A" w:rsidRDefault="003D0563" w:rsidP="003D0563">
      <w:pPr>
        <w:spacing w:line="240" w:lineRule="auto"/>
        <w:ind w:firstLine="0"/>
        <w:rPr>
          <w:rFonts w:eastAsia="Times New Roman" w:cs="Times New Roman"/>
          <w:color w:val="000000"/>
        </w:rPr>
      </w:pPr>
      <w:r w:rsidRPr="00254B9A">
        <w:rPr>
          <w:rFonts w:eastAsia="Times New Roman" w:cs="Times New Roman"/>
          <w:color w:val="000000"/>
        </w:rPr>
        <w:lastRenderedPageBreak/>
        <w:t xml:space="preserve">Ни одна из рассмотренных моделей не позволяет прогнозировать данные по прочности со сколько-нибудь достаточной достоверностью. В соответствии с данным </w:t>
      </w:r>
      <w:proofErr w:type="spellStart"/>
      <w:r w:rsidRPr="00254B9A">
        <w:rPr>
          <w:rFonts w:eastAsia="Times New Roman" w:cs="Times New Roman"/>
          <w:color w:val="000000"/>
        </w:rPr>
        <w:t>Wikipedia</w:t>
      </w:r>
      <w:proofErr w:type="spellEnd"/>
      <w:r w:rsidRPr="00254B9A">
        <w:rPr>
          <w:rFonts w:eastAsia="Times New Roman" w:cs="Times New Roman"/>
          <w:color w:val="000000"/>
        </w:rPr>
        <w:t xml:space="preserve"> </w:t>
      </w:r>
      <w:r w:rsidRPr="00254B9A">
        <w:rPr>
          <w:rFonts w:eastAsia="Times New Roman" w:cs="Times New Roman"/>
        </w:rPr>
        <w:t>(</w:t>
      </w:r>
      <w:hyperlink r:id="rId34" w:tgtFrame="_blank" w:history="1">
        <w:r w:rsidRPr="00254B9A">
          <w:rPr>
            <w:rFonts w:eastAsia="Times New Roman" w:cs="Times New Roman"/>
            <w:u w:val="single"/>
          </w:rPr>
          <w:t>https://en.wikipedia.org/wiki/Ultimate_tensile_strength</w:t>
        </w:r>
      </w:hyperlink>
      <w:r w:rsidRPr="00254B9A">
        <w:rPr>
          <w:rFonts w:eastAsia="Times New Roman" w:cs="Times New Roman"/>
        </w:rPr>
        <w:t xml:space="preserve">). </w:t>
      </w:r>
      <w:r w:rsidRPr="00254B9A">
        <w:rPr>
          <w:rFonts w:eastAsia="Times New Roman" w:cs="Times New Roman"/>
          <w:color w:val="000000"/>
        </w:rPr>
        <w:t>Предел прочности при растяжении (UTS), часто сокращаемый до предела прочности при растяжении (TS), предел прочности или F(</w:t>
      </w:r>
      <w:proofErr w:type="spellStart"/>
      <w:r w:rsidRPr="00254B9A">
        <w:rPr>
          <w:rFonts w:eastAsia="Times New Roman" w:cs="Times New Roman"/>
          <w:color w:val="000000"/>
        </w:rPr>
        <w:t>tu</w:t>
      </w:r>
      <w:proofErr w:type="spellEnd"/>
      <w:r w:rsidRPr="00254B9A">
        <w:rPr>
          <w:rFonts w:eastAsia="Times New Roman" w:cs="Times New Roman"/>
          <w:color w:val="000000"/>
        </w:rPr>
        <w:t>) в пределах уравнений, это максимальное напряжение, которое материал может выдержать при растяжении или растяжении перед разрывом. В хрупких материалах предел прочности при растяжении близок к пределу текучести, тогда как в пластичных материалах предел прочности при растяжении может быть выше. Предел прочности при растяжении обычно определяется путем проведения испытания на растяжение и регистрации зависимости инженерного напряжения от деформации. Самая высокая точка кривой напряжение–деформация является пределом прочности при растяжении и имеет единицы напряжения. Эквивалентная точка для случая сжатия, а не растяжения, называется прочностью на сжатие. В общем виде все материалы проходят через следующие стадии (материал получен с ресурса: </w:t>
      </w:r>
      <w:hyperlink r:id="rId35" w:tgtFrame="_blank" w:history="1">
        <w:r w:rsidRPr="00254B9A">
          <w:rPr>
            <w:rFonts w:eastAsia="Times New Roman" w:cs="Times New Roman"/>
            <w:u w:val="single"/>
          </w:rPr>
          <w:t>https://101benzopila.ru/predel-procnosti-stali-pri-szatii-i-rastazenii/</w:t>
        </w:r>
      </w:hyperlink>
      <w:r w:rsidRPr="00254B9A">
        <w:rPr>
          <w:rFonts w:eastAsia="Times New Roman" w:cs="Times New Roman"/>
        </w:rPr>
        <w:t>):</w:t>
      </w:r>
    </w:p>
    <w:p w:rsidR="003D0563" w:rsidRPr="00254B9A" w:rsidRDefault="003D0563" w:rsidP="003D0563">
      <w:pPr>
        <w:spacing w:line="240" w:lineRule="auto"/>
        <w:ind w:firstLine="0"/>
        <w:rPr>
          <w:rFonts w:eastAsia="Times New Roman" w:cs="Times New Roman"/>
          <w:color w:val="000000"/>
        </w:rPr>
      </w:pPr>
      <w:r w:rsidRPr="00254B9A">
        <w:rPr>
          <w:rFonts w:eastAsia="Times New Roman" w:cs="Times New Roman"/>
          <w:noProof/>
          <w:color w:val="000000"/>
        </w:rPr>
        <w:drawing>
          <wp:inline distT="0" distB="0" distL="0" distR="0" wp14:anchorId="5272729D" wp14:editId="55F03A5D">
            <wp:extent cx="6381750" cy="5191125"/>
            <wp:effectExtent l="0" t="0" r="0" b="9525"/>
            <wp:docPr id="14" name="Рисунок 14" descr="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py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rsidR="003D0563" w:rsidRPr="00254B9A" w:rsidRDefault="003D0563" w:rsidP="003D0563">
      <w:pPr>
        <w:ind w:firstLine="0"/>
        <w:rPr>
          <w:rFonts w:cs="Times New Roman"/>
        </w:rPr>
      </w:pPr>
    </w:p>
    <w:p w:rsidR="002B68E6" w:rsidRPr="00254B9A" w:rsidRDefault="002B68E6" w:rsidP="003D0563">
      <w:pPr>
        <w:ind w:firstLine="0"/>
        <w:rPr>
          <w:rFonts w:cs="Times New Roman"/>
        </w:rPr>
      </w:pPr>
    </w:p>
    <w:p w:rsidR="002B68E6" w:rsidRPr="00254B9A" w:rsidRDefault="002B68E6" w:rsidP="002B68E6">
      <w:pPr>
        <w:spacing w:line="240" w:lineRule="auto"/>
        <w:ind w:firstLine="0"/>
        <w:rPr>
          <w:rFonts w:eastAsia="Times New Roman" w:cs="Times New Roman"/>
          <w:color w:val="000000"/>
        </w:rPr>
      </w:pPr>
      <w:r w:rsidRPr="00254B9A">
        <w:rPr>
          <w:rFonts w:eastAsia="Times New Roman" w:cs="Times New Roman"/>
          <w:color w:val="000000"/>
        </w:rPr>
        <w:lastRenderedPageBreak/>
        <w:t>«Техническая» (красный) и «истинная» (синяя) кривая зависимости напряжения от деформации, типичная для конструкционной стали.</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1: Абсолютная сила</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2: Предел текучести (предел текучести)</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3: Разрыв</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4: Область деформационного упрочнения</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5: область шеи</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A: Видимое напряжение ( F / A )</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B: Фактическое напряжение ( F / A )</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Многие материалы могут демонстрировать линейное упругое поведение , определяемое линейной зависимостью напряжения от деформации, как показано на рисунке 1 до точки 3. Упругое поведение материалов часто распространяется в нелинейную область, представленную на рисунке 1 точкой 2 ( «предел текучести»), до которого деформации полностью восстанавливаются при снятии нагрузки; то есть образец, нагруженный упруго при растяжении, удлиняется, но при разгрузке возвращается к своей первоначальной форме и размеру.</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За пределами этой упругой области для пластичных материалов, таких как сталь, деформации пластичны. Пластически деформированный образец не возвращается полностью к своим первоначальным размерам и форме при разгрузке. Для многих приложений пластическая деформация недопустима и используется в качестве конструктивного ограничения.</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Предел прочности на растяжение не используется при проектировании пластичных статических элементов, поскольку методы проектирования диктуют использование предела текучести . Однако он используется для контроля качества из-за простоты тестирования. Он также используется для приблизительного определения типов материалов для неизвестных образцов.</w:t>
      </w:r>
    </w:p>
    <w:p w:rsidR="002B68E6" w:rsidRPr="00254B9A" w:rsidRDefault="002B68E6" w:rsidP="002B68E6">
      <w:pPr>
        <w:spacing w:line="240" w:lineRule="auto"/>
        <w:ind w:firstLine="0"/>
        <w:rPr>
          <w:rFonts w:eastAsia="Times New Roman" w:cs="Times New Roman"/>
          <w:color w:val="000000"/>
        </w:rPr>
      </w:pPr>
      <w:r w:rsidRPr="00254B9A">
        <w:rPr>
          <w:rFonts w:eastAsia="Times New Roman" w:cs="Times New Roman"/>
          <w:color w:val="000000"/>
        </w:rPr>
        <w:t xml:space="preserve">В общем виде прочность волокнистых композитных </w:t>
      </w:r>
      <w:proofErr w:type="spellStart"/>
      <w:r w:rsidRPr="00254B9A">
        <w:rPr>
          <w:rFonts w:eastAsia="Times New Roman" w:cs="Times New Roman"/>
          <w:color w:val="000000"/>
        </w:rPr>
        <w:t>материлов</w:t>
      </w:r>
      <w:proofErr w:type="spellEnd"/>
      <w:r w:rsidRPr="00254B9A">
        <w:rPr>
          <w:rFonts w:eastAsia="Times New Roman" w:cs="Times New Roman"/>
          <w:color w:val="000000"/>
        </w:rPr>
        <w:t xml:space="preserve"> определяется свойствами волокон; матрица, в основном, должна перераспределять напряжения между армирующими элементами. Поэтому прочность и модуль упругости волокон должны быть значительно больше, чем прочность и модуль упругости матрицы. Жесткие армирующие волокна воспринимают напряжения, возникающие в композиции при </w:t>
      </w:r>
      <w:proofErr w:type="spellStart"/>
      <w:r w:rsidRPr="00254B9A">
        <w:rPr>
          <w:rFonts w:eastAsia="Times New Roman" w:cs="Times New Roman"/>
          <w:color w:val="000000"/>
        </w:rPr>
        <w:t>нагружении</w:t>
      </w:r>
      <w:proofErr w:type="spellEnd"/>
      <w:r w:rsidRPr="00254B9A">
        <w:rPr>
          <w:rFonts w:eastAsia="Times New Roman" w:cs="Times New Roman"/>
          <w:color w:val="000000"/>
        </w:rPr>
        <w:t xml:space="preserve">, придают ей прочность и жесткость в направлении ориентации волокон. Рассматриваемая нами модель, прогнозирующая качество прочности материла при растяжении на основании соотношения матрица-наполнитель и модуля упругости в общем виде должна иметь некоторую зависимость, но проведенный анализ </w:t>
      </w:r>
      <w:r w:rsidRPr="00254B9A">
        <w:rPr>
          <w:rFonts w:eastAsia="Times New Roman" w:cs="Times New Roman"/>
          <w:color w:val="000000"/>
        </w:rPr>
        <w:lastRenderedPageBreak/>
        <w:t>данных ее не показывает, что может говорить в том числе о излишней зашумленности данных. Попробуем исключить второй файл, связанный с нашивкой из прогноза.</w:t>
      </w:r>
    </w:p>
    <w:p w:rsidR="002B68E6" w:rsidRPr="00254B9A" w:rsidRDefault="002B68E6" w:rsidP="003D0563">
      <w:pPr>
        <w:ind w:firstLine="0"/>
        <w:rPr>
          <w:rFonts w:cs="Times New Roman"/>
        </w:rPr>
      </w:pPr>
    </w:p>
    <w:p w:rsidR="002B68E6" w:rsidRPr="00254B9A" w:rsidRDefault="002B68E6" w:rsidP="002B68E6">
      <w:pPr>
        <w:pStyle w:val="a5"/>
        <w:numPr>
          <w:ilvl w:val="1"/>
          <w:numId w:val="24"/>
        </w:numPr>
        <w:tabs>
          <w:tab w:val="left" w:pos="2410"/>
        </w:tabs>
        <w:rPr>
          <w:sz w:val="28"/>
          <w:szCs w:val="28"/>
        </w:rPr>
      </w:pPr>
      <w:r w:rsidRPr="00254B9A">
        <w:rPr>
          <w:sz w:val="28"/>
          <w:szCs w:val="28"/>
        </w:rPr>
        <w:t>Написать нейронную сеть, которая будет рекомендовать соотношение матрица</w:t>
      </w:r>
    </w:p>
    <w:p w:rsidR="002B68E6" w:rsidRPr="00254B9A" w:rsidRDefault="002B68E6" w:rsidP="002B68E6">
      <w:pPr>
        <w:pStyle w:val="a5"/>
        <w:tabs>
          <w:tab w:val="left" w:pos="2410"/>
        </w:tabs>
        <w:ind w:left="375"/>
        <w:rPr>
          <w:sz w:val="28"/>
          <w:szCs w:val="28"/>
        </w:rPr>
      </w:pPr>
    </w:p>
    <w:p w:rsidR="002B68E6" w:rsidRPr="00254B9A" w:rsidRDefault="002B68E6" w:rsidP="003D0563">
      <w:pPr>
        <w:ind w:firstLine="0"/>
        <w:rPr>
          <w:rFonts w:cs="Times New Roman"/>
        </w:rPr>
      </w:pPr>
      <w:r w:rsidRPr="00254B9A">
        <w:rPr>
          <w:rFonts w:cs="Times New Roman"/>
          <w:noProof/>
        </w:rPr>
        <w:drawing>
          <wp:inline distT="0" distB="0" distL="0" distR="0">
            <wp:extent cx="5940425" cy="3483754"/>
            <wp:effectExtent l="0" t="0" r="3175" b="2540"/>
            <wp:docPr id="15" name="Рисунок 15" descr="C:\Users\User\Desktop\Нейронные сети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Нейронные сети 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483754"/>
                    </a:xfrm>
                    <a:prstGeom prst="rect">
                      <a:avLst/>
                    </a:prstGeom>
                    <a:noFill/>
                    <a:ln>
                      <a:noFill/>
                    </a:ln>
                  </pic:spPr>
                </pic:pic>
              </a:graphicData>
            </a:graphic>
          </wp:inline>
        </w:drawing>
      </w:r>
    </w:p>
    <w:p w:rsidR="002B68E6" w:rsidRPr="00254B9A" w:rsidRDefault="002B68E6" w:rsidP="003D0563">
      <w:pPr>
        <w:ind w:firstLine="0"/>
        <w:rPr>
          <w:rFonts w:cs="Times New Roman"/>
        </w:rPr>
      </w:pPr>
      <w:r w:rsidRPr="00254B9A">
        <w:rPr>
          <w:rFonts w:cs="Times New Roman"/>
          <w:noProof/>
        </w:rPr>
        <w:drawing>
          <wp:inline distT="0" distB="0" distL="0" distR="0">
            <wp:extent cx="5940425" cy="4083233"/>
            <wp:effectExtent l="0" t="0" r="3175" b="0"/>
            <wp:docPr id="16" name="Рисунок 16" descr="C:\Users\User\Desktop\Нейронные сети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Нейронные сети 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4083233"/>
                    </a:xfrm>
                    <a:prstGeom prst="rect">
                      <a:avLst/>
                    </a:prstGeom>
                    <a:noFill/>
                    <a:ln>
                      <a:noFill/>
                    </a:ln>
                  </pic:spPr>
                </pic:pic>
              </a:graphicData>
            </a:graphic>
          </wp:inline>
        </w:drawing>
      </w:r>
    </w:p>
    <w:p w:rsidR="002B68E6" w:rsidRPr="00254B9A" w:rsidRDefault="002B68E6" w:rsidP="003D0563">
      <w:pPr>
        <w:ind w:firstLine="0"/>
        <w:rPr>
          <w:rFonts w:cs="Times New Roman"/>
        </w:rPr>
      </w:pPr>
    </w:p>
    <w:p w:rsidR="002B68E6" w:rsidRPr="00254B9A" w:rsidRDefault="002B68E6" w:rsidP="003D0563">
      <w:pPr>
        <w:ind w:firstLine="0"/>
        <w:rPr>
          <w:rFonts w:cs="Times New Roman"/>
        </w:rPr>
      </w:pPr>
      <w:r w:rsidRPr="00254B9A">
        <w:rPr>
          <w:rFonts w:cs="Times New Roman"/>
          <w:noProof/>
        </w:rPr>
        <w:drawing>
          <wp:inline distT="0" distB="0" distL="0" distR="0">
            <wp:extent cx="5940425" cy="3584866"/>
            <wp:effectExtent l="0" t="0" r="3175" b="0"/>
            <wp:docPr id="17" name="Рисунок 17" descr="C:\Users\User\Desktop\Нейронные сети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Нейронные сети 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584866"/>
                    </a:xfrm>
                    <a:prstGeom prst="rect">
                      <a:avLst/>
                    </a:prstGeom>
                    <a:noFill/>
                    <a:ln>
                      <a:noFill/>
                    </a:ln>
                  </pic:spPr>
                </pic:pic>
              </a:graphicData>
            </a:graphic>
          </wp:inline>
        </w:drawing>
      </w:r>
    </w:p>
    <w:p w:rsidR="002B68E6" w:rsidRPr="00254B9A" w:rsidRDefault="002B68E6" w:rsidP="003D0563">
      <w:pPr>
        <w:ind w:firstLine="0"/>
        <w:rPr>
          <w:rFonts w:cs="Times New Roman"/>
        </w:rPr>
      </w:pPr>
      <w:r w:rsidRPr="00254B9A">
        <w:rPr>
          <w:rFonts w:cs="Times New Roman"/>
          <w:noProof/>
        </w:rPr>
        <w:drawing>
          <wp:inline distT="0" distB="0" distL="0" distR="0">
            <wp:extent cx="5940425" cy="3209688"/>
            <wp:effectExtent l="0" t="0" r="3175" b="0"/>
            <wp:docPr id="18" name="Рисунок 18" descr="C:\Users\User\Desktop\Нейронная сеть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Нейронная сеть 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209688"/>
                    </a:xfrm>
                    <a:prstGeom prst="rect">
                      <a:avLst/>
                    </a:prstGeom>
                    <a:noFill/>
                    <a:ln>
                      <a:noFill/>
                    </a:ln>
                  </pic:spPr>
                </pic:pic>
              </a:graphicData>
            </a:graphic>
          </wp:inline>
        </w:drawing>
      </w:r>
    </w:p>
    <w:p w:rsidR="002B68E6" w:rsidRPr="00254B9A" w:rsidRDefault="002B68E6" w:rsidP="002B68E6">
      <w:pPr>
        <w:tabs>
          <w:tab w:val="left" w:pos="2410"/>
        </w:tabs>
        <w:spacing w:line="240" w:lineRule="auto"/>
        <w:ind w:firstLine="0"/>
        <w:rPr>
          <w:rFonts w:cs="Times New Roman"/>
          <w:b/>
        </w:rPr>
      </w:pPr>
      <w:r w:rsidRPr="00254B9A">
        <w:rPr>
          <w:rFonts w:cs="Times New Roman"/>
          <w:b/>
        </w:rPr>
        <w:t>3. Вывод</w:t>
      </w:r>
    </w:p>
    <w:p w:rsidR="002B68E6" w:rsidRPr="00254B9A" w:rsidRDefault="002B68E6" w:rsidP="002B68E6">
      <w:pPr>
        <w:tabs>
          <w:tab w:val="left" w:pos="2410"/>
        </w:tabs>
        <w:spacing w:line="240" w:lineRule="auto"/>
        <w:ind w:firstLine="0"/>
        <w:rPr>
          <w:rFonts w:cs="Times New Roman"/>
        </w:rPr>
      </w:pPr>
    </w:p>
    <w:p w:rsidR="002B68E6" w:rsidRPr="00254B9A" w:rsidRDefault="002B68E6" w:rsidP="002B68E6">
      <w:pPr>
        <w:spacing w:line="240" w:lineRule="auto"/>
        <w:ind w:firstLine="0"/>
        <w:rPr>
          <w:rFonts w:eastAsia="Times New Roman" w:cs="Times New Roman"/>
          <w:color w:val="000000"/>
        </w:rPr>
      </w:pPr>
    </w:p>
    <w:p w:rsidR="002B68E6" w:rsidRPr="00254B9A" w:rsidRDefault="002B68E6" w:rsidP="002B68E6">
      <w:pPr>
        <w:spacing w:line="240" w:lineRule="auto"/>
        <w:ind w:firstLine="0"/>
        <w:rPr>
          <w:rFonts w:eastAsia="Times New Roman" w:cs="Times New Roman"/>
          <w:color w:val="000000"/>
        </w:rPr>
      </w:pPr>
    </w:p>
    <w:p w:rsidR="002B68E6" w:rsidRPr="00254B9A" w:rsidRDefault="002B68E6" w:rsidP="002B68E6">
      <w:pPr>
        <w:spacing w:line="240" w:lineRule="auto"/>
        <w:ind w:firstLine="0"/>
        <w:rPr>
          <w:rFonts w:eastAsia="Times New Roman" w:cs="Times New Roman"/>
          <w:color w:val="000000"/>
        </w:rPr>
      </w:pPr>
    </w:p>
    <w:p w:rsidR="002B68E6" w:rsidRPr="00254B9A" w:rsidRDefault="002B68E6" w:rsidP="002B68E6">
      <w:pPr>
        <w:spacing w:line="240" w:lineRule="auto"/>
        <w:ind w:firstLine="0"/>
        <w:rPr>
          <w:rFonts w:eastAsia="Times New Roman" w:cs="Times New Roman"/>
          <w:color w:val="000000"/>
        </w:rPr>
      </w:pPr>
      <w:r w:rsidRPr="00254B9A">
        <w:rPr>
          <w:rFonts w:eastAsia="Times New Roman" w:cs="Times New Roman"/>
          <w:color w:val="000000"/>
        </w:rPr>
        <w:t>Как и при прогнозировании прочности, прогноз упругости демонстрирует невозможность достоверного прогнозирования от показателей, используемых в модели.</w:t>
      </w:r>
    </w:p>
    <w:p w:rsidR="002B68E6" w:rsidRPr="00254B9A" w:rsidRDefault="002B68E6" w:rsidP="002B68E6">
      <w:pPr>
        <w:spacing w:line="240" w:lineRule="auto"/>
        <w:ind w:firstLine="0"/>
        <w:rPr>
          <w:rFonts w:eastAsia="Times New Roman" w:cs="Times New Roman"/>
          <w:color w:val="000000"/>
        </w:rPr>
      </w:pPr>
      <w:r w:rsidRPr="00254B9A">
        <w:rPr>
          <w:rFonts w:eastAsia="Times New Roman" w:cs="Times New Roman"/>
          <w:color w:val="000000"/>
        </w:rPr>
        <w:t>Модуль упругости в процедурах испытания новых материалов рассчитывается как:</w:t>
      </w:r>
    </w:p>
    <w:p w:rsidR="002B68E6" w:rsidRPr="00254B9A" w:rsidRDefault="002B68E6" w:rsidP="002B68E6">
      <w:pPr>
        <w:spacing w:before="240" w:line="240" w:lineRule="auto"/>
        <w:ind w:firstLine="0"/>
        <w:rPr>
          <w:rFonts w:eastAsia="Times New Roman" w:cs="Times New Roman"/>
          <w:color w:val="000000"/>
          <w:lang w:val="en-US"/>
        </w:rPr>
      </w:pPr>
      <w:r w:rsidRPr="00254B9A">
        <w:rPr>
          <w:rFonts w:eastAsia="Times New Roman" w:cs="Times New Roman"/>
          <w:color w:val="000000"/>
          <w:lang w:val="en-US"/>
        </w:rPr>
        <w:lastRenderedPageBreak/>
        <w:t>Ep=(F2-F1)</w:t>
      </w:r>
      <w:r w:rsidRPr="00254B9A">
        <w:rPr>
          <w:rFonts w:eastAsia="Times New Roman" w:cs="Times New Roman"/>
          <w:i/>
          <w:iCs/>
          <w:color w:val="000000"/>
          <w:lang w:val="en-US"/>
        </w:rPr>
        <w:t>L0/S0</w:t>
      </w:r>
      <w:r w:rsidRPr="00254B9A">
        <w:rPr>
          <w:rFonts w:eastAsia="Times New Roman" w:cs="Times New Roman"/>
          <w:color w:val="000000"/>
          <w:lang w:val="en-US"/>
        </w:rPr>
        <w:t>(Dl2-Dl1)</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где F1, F2 – значения нагрузок, соответствующих относительному удлинению 0,1% и 0,3%, Н;</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Dl1, Dl2 – удлинение при нагрузках F1, F2 соответственно, мм.</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За результат измерения прочности, относительного удлинения и модуля упругости принимают среднее арифметическое значение для всех образцов.</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 xml:space="preserve">Базой для оценки упругости является модуль Юнга определяющийся как численно выраженная жесткость тела помноженная на первоначальную длину стержня, деленые на площадь поперечного сечения стержня. В общем виде график, представленный для расчета прочности имеет отношение и к упругости материала. Упругость как характеристика </w:t>
      </w:r>
      <w:proofErr w:type="spellStart"/>
      <w:r w:rsidRPr="00254B9A">
        <w:rPr>
          <w:rFonts w:eastAsia="Times New Roman" w:cs="Times New Roman"/>
          <w:color w:val="000000"/>
        </w:rPr>
        <w:t>востановимость</w:t>
      </w:r>
      <w:proofErr w:type="spellEnd"/>
      <w:r w:rsidRPr="00254B9A">
        <w:rPr>
          <w:rFonts w:eastAsia="Times New Roman" w:cs="Times New Roman"/>
          <w:color w:val="000000"/>
        </w:rPr>
        <w:t xml:space="preserve"> материал, как часть прочностной </w:t>
      </w:r>
      <w:proofErr w:type="spellStart"/>
      <w:r w:rsidRPr="00254B9A">
        <w:rPr>
          <w:rFonts w:eastAsia="Times New Roman" w:cs="Times New Roman"/>
          <w:color w:val="000000"/>
        </w:rPr>
        <w:t>характеристикпи</w:t>
      </w:r>
      <w:proofErr w:type="spellEnd"/>
      <w:r w:rsidRPr="00254B9A">
        <w:rPr>
          <w:rFonts w:eastAsia="Times New Roman" w:cs="Times New Roman"/>
          <w:color w:val="000000"/>
        </w:rPr>
        <w:t xml:space="preserve"> должна иметь </w:t>
      </w:r>
      <w:proofErr w:type="spellStart"/>
      <w:r w:rsidRPr="00254B9A">
        <w:rPr>
          <w:rFonts w:eastAsia="Times New Roman" w:cs="Times New Roman"/>
          <w:color w:val="000000"/>
        </w:rPr>
        <w:t>вляние</w:t>
      </w:r>
      <w:proofErr w:type="spellEnd"/>
      <w:r w:rsidRPr="00254B9A">
        <w:rPr>
          <w:rFonts w:eastAsia="Times New Roman" w:cs="Times New Roman"/>
          <w:color w:val="000000"/>
        </w:rPr>
        <w:t xml:space="preserve"> на </w:t>
      </w:r>
      <w:proofErr w:type="spellStart"/>
      <w:r w:rsidRPr="00254B9A">
        <w:rPr>
          <w:rFonts w:eastAsia="Times New Roman" w:cs="Times New Roman"/>
          <w:color w:val="000000"/>
        </w:rPr>
        <w:t>характристику</w:t>
      </w:r>
      <w:proofErr w:type="spellEnd"/>
      <w:r w:rsidRPr="00254B9A">
        <w:rPr>
          <w:rFonts w:eastAsia="Times New Roman" w:cs="Times New Roman"/>
          <w:color w:val="000000"/>
        </w:rPr>
        <w:t xml:space="preserve"> прочность, но представленные материалы видимой зависимости не демонстрируют.</w:t>
      </w:r>
    </w:p>
    <w:p w:rsidR="002B68E6" w:rsidRPr="00254B9A" w:rsidRDefault="002B68E6" w:rsidP="002B68E6">
      <w:pPr>
        <w:spacing w:before="240" w:line="240" w:lineRule="auto"/>
        <w:ind w:firstLine="0"/>
        <w:rPr>
          <w:rFonts w:eastAsia="Times New Roman" w:cs="Times New Roman"/>
          <w:color w:val="000000"/>
        </w:rPr>
      </w:pPr>
      <w:r w:rsidRPr="00254B9A">
        <w:rPr>
          <w:rFonts w:eastAsia="Times New Roman" w:cs="Times New Roman"/>
          <w:color w:val="000000"/>
        </w:rPr>
        <w:t xml:space="preserve">В целях проверки гипотезы о возможности прогнозирования </w:t>
      </w:r>
      <w:proofErr w:type="spellStart"/>
      <w:r w:rsidRPr="00254B9A">
        <w:rPr>
          <w:rFonts w:eastAsia="Times New Roman" w:cs="Times New Roman"/>
          <w:color w:val="000000"/>
        </w:rPr>
        <w:t>поробуем</w:t>
      </w:r>
      <w:proofErr w:type="spellEnd"/>
      <w:r w:rsidRPr="00254B9A">
        <w:rPr>
          <w:rFonts w:eastAsia="Times New Roman" w:cs="Times New Roman"/>
          <w:color w:val="000000"/>
        </w:rPr>
        <w:t xml:space="preserve"> использовать нейронные сети.</w:t>
      </w:r>
    </w:p>
    <w:p w:rsidR="002B68E6" w:rsidRPr="00254B9A" w:rsidRDefault="002B68E6" w:rsidP="003D0563">
      <w:pPr>
        <w:ind w:firstLine="0"/>
        <w:rPr>
          <w:rFonts w:cs="Times New Roman"/>
        </w:rPr>
      </w:pPr>
    </w:p>
    <w:p w:rsidR="002B68E6" w:rsidRPr="00254B9A" w:rsidRDefault="002B68E6" w:rsidP="003D0563">
      <w:pPr>
        <w:ind w:firstLine="0"/>
        <w:rPr>
          <w:rFonts w:cs="Times New Roman"/>
        </w:rPr>
      </w:pPr>
      <w:r w:rsidRPr="00254B9A">
        <w:rPr>
          <w:rFonts w:cs="Times New Roman"/>
          <w:color w:val="000000"/>
          <w:shd w:val="clear" w:color="auto" w:fill="FFFFFF"/>
        </w:rPr>
        <w:t xml:space="preserve">Анализ </w:t>
      </w:r>
      <w:proofErr w:type="spellStart"/>
      <w:r w:rsidRPr="00254B9A">
        <w:rPr>
          <w:rFonts w:cs="Times New Roman"/>
          <w:color w:val="000000"/>
          <w:shd w:val="clear" w:color="auto" w:fill="FFFFFF"/>
        </w:rPr>
        <w:t>рещультатов</w:t>
      </w:r>
      <w:proofErr w:type="spellEnd"/>
      <w:r w:rsidRPr="00254B9A">
        <w:rPr>
          <w:rFonts w:cs="Times New Roman"/>
          <w:color w:val="000000"/>
          <w:shd w:val="clear" w:color="auto" w:fill="FFFFFF"/>
        </w:rPr>
        <w:t xml:space="preserve"> работы нейронной модели показывает неудовлетворительные результаты. Ошибка в 62% является значительной при прогнозировании качества композитного материла. Все предложенные характеристики так или иначе имеют возможность влиять на потенциальную прочность, упругость материала. Наполнение матрица/наполнитель является базовым, но не единственным способом, позволяющим прогнозировать конечные свойства материла. К сожалению, помимо них значительное влияние имеют </w:t>
      </w:r>
      <w:proofErr w:type="spellStart"/>
      <w:r w:rsidRPr="00254B9A">
        <w:rPr>
          <w:rFonts w:cs="Times New Roman"/>
          <w:color w:val="000000"/>
          <w:shd w:val="clear" w:color="auto" w:fill="FFFFFF"/>
        </w:rPr>
        <w:t>температра</w:t>
      </w:r>
      <w:proofErr w:type="spellEnd"/>
      <w:r w:rsidRPr="00254B9A">
        <w:rPr>
          <w:rFonts w:cs="Times New Roman"/>
          <w:color w:val="000000"/>
          <w:shd w:val="clear" w:color="auto" w:fill="FFFFFF"/>
        </w:rPr>
        <w:t>, время обработки, давление, иные характеристики как матрицы, так и наполнителя, что в значительной мере осложняет прогнозирование. Также сложности к построению прогноза вносит отсутствие корреляции меж данными, предоставленными к анализу, что в значительной степени осложняет обучение модели.</w:t>
      </w:r>
    </w:p>
    <w:p w:rsidR="002B68E6" w:rsidRPr="00254B9A" w:rsidRDefault="002B68E6" w:rsidP="003D0563">
      <w:pPr>
        <w:ind w:firstLine="0"/>
        <w:rPr>
          <w:rFonts w:cs="Times New Roman"/>
        </w:rPr>
      </w:pPr>
    </w:p>
    <w:sectPr w:rsidR="002B68E6" w:rsidRPr="00254B9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74CAF"/>
    <w:multiLevelType w:val="multilevel"/>
    <w:tmpl w:val="E4BE0406"/>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 w15:restartNumberingAfterBreak="0">
    <w:nsid w:val="04F728A7"/>
    <w:multiLevelType w:val="multilevel"/>
    <w:tmpl w:val="E4BE0406"/>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08E6185B"/>
    <w:multiLevelType w:val="hybridMultilevel"/>
    <w:tmpl w:val="0A06EF24"/>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 w15:restartNumberingAfterBreak="0">
    <w:nsid w:val="1327768B"/>
    <w:multiLevelType w:val="multilevel"/>
    <w:tmpl w:val="E384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7272E"/>
    <w:multiLevelType w:val="hybridMultilevel"/>
    <w:tmpl w:val="15165E40"/>
    <w:lvl w:ilvl="0" w:tplc="1866755E">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5" w15:restartNumberingAfterBreak="0">
    <w:nsid w:val="1F7E4FFD"/>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5C414F9"/>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29276B3F"/>
    <w:multiLevelType w:val="hybridMultilevel"/>
    <w:tmpl w:val="33F8337C"/>
    <w:lvl w:ilvl="0" w:tplc="7C1A87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98D32EF"/>
    <w:multiLevelType w:val="multilevel"/>
    <w:tmpl w:val="722EC276"/>
    <w:lvl w:ilvl="0">
      <w:start w:val="2"/>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2BC27C1E"/>
    <w:multiLevelType w:val="hybridMultilevel"/>
    <w:tmpl w:val="D4DEE89C"/>
    <w:lvl w:ilvl="0" w:tplc="29D6721A">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10" w15:restartNumberingAfterBreak="0">
    <w:nsid w:val="32743CC7"/>
    <w:multiLevelType w:val="hybridMultilevel"/>
    <w:tmpl w:val="DEE0F030"/>
    <w:lvl w:ilvl="0" w:tplc="FC8C28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731095B"/>
    <w:multiLevelType w:val="multilevel"/>
    <w:tmpl w:val="41666C98"/>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3F8D4A47"/>
    <w:multiLevelType w:val="multilevel"/>
    <w:tmpl w:val="98DE0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7D270B"/>
    <w:multiLevelType w:val="hybridMultilevel"/>
    <w:tmpl w:val="07221882"/>
    <w:lvl w:ilvl="0" w:tplc="FC8C28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498F4546"/>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4D6D1F68"/>
    <w:multiLevelType w:val="hybridMultilevel"/>
    <w:tmpl w:val="A7AC20EE"/>
    <w:lvl w:ilvl="0" w:tplc="59381C58">
      <w:start w:val="1"/>
      <w:numFmt w:val="decimal"/>
      <w:lvlText w:val="%1)"/>
      <w:lvlJc w:val="left"/>
      <w:pPr>
        <w:tabs>
          <w:tab w:val="num" w:pos="900"/>
        </w:tabs>
        <w:ind w:left="90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6" w15:restartNumberingAfterBreak="0">
    <w:nsid w:val="4FBE6BC8"/>
    <w:multiLevelType w:val="multilevel"/>
    <w:tmpl w:val="70B0A05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51696D3C"/>
    <w:multiLevelType w:val="hybridMultilevel"/>
    <w:tmpl w:val="D4DEE89C"/>
    <w:lvl w:ilvl="0" w:tplc="29D6721A">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18" w15:restartNumberingAfterBreak="0">
    <w:nsid w:val="55142C7E"/>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56AA00E1"/>
    <w:multiLevelType w:val="multilevel"/>
    <w:tmpl w:val="E4BE0406"/>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658A1BD0"/>
    <w:multiLevelType w:val="multilevel"/>
    <w:tmpl w:val="F07EA22E"/>
    <w:lvl w:ilvl="0">
      <w:start w:val="1"/>
      <w:numFmt w:val="decimal"/>
      <w:lvlText w:val="%1."/>
      <w:lvlJc w:val="right"/>
      <w:pPr>
        <w:ind w:left="720" w:hanging="360"/>
      </w:pPr>
      <w:rPr>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65ED037F"/>
    <w:multiLevelType w:val="multilevel"/>
    <w:tmpl w:val="A9EE8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F66E4D"/>
    <w:multiLevelType w:val="hybridMultilevel"/>
    <w:tmpl w:val="8D3E0C16"/>
    <w:lvl w:ilvl="0" w:tplc="FC8C28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8DD443F"/>
    <w:multiLevelType w:val="multilevel"/>
    <w:tmpl w:val="E4BE0406"/>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6AE10046"/>
    <w:multiLevelType w:val="hybridMultilevel"/>
    <w:tmpl w:val="45A2E3BA"/>
    <w:lvl w:ilvl="0" w:tplc="971A251E">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5" w15:restartNumberingAfterBreak="0">
    <w:nsid w:val="705826BC"/>
    <w:multiLevelType w:val="multilevel"/>
    <w:tmpl w:val="6F0EC59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FB33E94"/>
    <w:multiLevelType w:val="hybridMultilevel"/>
    <w:tmpl w:val="069043F0"/>
    <w:lvl w:ilvl="0" w:tplc="04090011">
      <w:start w:val="1"/>
      <w:numFmt w:val="decimal"/>
      <w:lvlText w:val="%1)"/>
      <w:lvlJc w:val="left"/>
      <w:pPr>
        <w:ind w:left="720" w:hanging="360"/>
      </w:pPr>
      <w:rPr>
        <w:rFonts w:hint="default"/>
      </w:rPr>
    </w:lvl>
    <w:lvl w:ilvl="1" w:tplc="3AF89C7E">
      <w:start w:val="1"/>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7FD0257A"/>
    <w:multiLevelType w:val="multilevel"/>
    <w:tmpl w:val="E4BE0406"/>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2"/>
  </w:num>
  <w:num w:numId="2">
    <w:abstractNumId w:val="20"/>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7"/>
  </w:num>
  <w:num w:numId="6">
    <w:abstractNumId w:val="9"/>
  </w:num>
  <w:num w:numId="7">
    <w:abstractNumId w:val="2"/>
  </w:num>
  <w:num w:numId="8">
    <w:abstractNumId w:val="26"/>
  </w:num>
  <w:num w:numId="9">
    <w:abstractNumId w:val="7"/>
  </w:num>
  <w:num w:numId="10">
    <w:abstractNumId w:val="11"/>
  </w:num>
  <w:num w:numId="11">
    <w:abstractNumId w:val="6"/>
  </w:num>
  <w:num w:numId="12">
    <w:abstractNumId w:val="14"/>
  </w:num>
  <w:num w:numId="13">
    <w:abstractNumId w:val="18"/>
  </w:num>
  <w:num w:numId="14">
    <w:abstractNumId w:val="5"/>
  </w:num>
  <w:num w:numId="15">
    <w:abstractNumId w:val="24"/>
  </w:num>
  <w:num w:numId="16">
    <w:abstractNumId w:val="8"/>
  </w:num>
  <w:num w:numId="17">
    <w:abstractNumId w:val="27"/>
  </w:num>
  <w:num w:numId="18">
    <w:abstractNumId w:val="16"/>
  </w:num>
  <w:num w:numId="19">
    <w:abstractNumId w:val="13"/>
  </w:num>
  <w:num w:numId="20">
    <w:abstractNumId w:val="22"/>
  </w:num>
  <w:num w:numId="21">
    <w:abstractNumId w:val="10"/>
  </w:num>
  <w:num w:numId="22">
    <w:abstractNumId w:val="3"/>
  </w:num>
  <w:num w:numId="23">
    <w:abstractNumId w:val="1"/>
  </w:num>
  <w:num w:numId="24">
    <w:abstractNumId w:val="25"/>
  </w:num>
  <w:num w:numId="25">
    <w:abstractNumId w:val="23"/>
  </w:num>
  <w:num w:numId="26">
    <w:abstractNumId w:val="19"/>
  </w:num>
  <w:num w:numId="27">
    <w:abstractNumId w:val="2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163"/>
    <w:rsid w:val="000A47EB"/>
    <w:rsid w:val="00117163"/>
    <w:rsid w:val="00254B9A"/>
    <w:rsid w:val="002B68E6"/>
    <w:rsid w:val="00366E98"/>
    <w:rsid w:val="00386741"/>
    <w:rsid w:val="003D0563"/>
    <w:rsid w:val="004A114F"/>
    <w:rsid w:val="004E1F8F"/>
    <w:rsid w:val="00551554"/>
    <w:rsid w:val="00783009"/>
    <w:rsid w:val="00891A97"/>
    <w:rsid w:val="00AC0B12"/>
    <w:rsid w:val="00AC3F55"/>
    <w:rsid w:val="00C47420"/>
    <w:rsid w:val="00DE0798"/>
    <w:rsid w:val="00E408DF"/>
    <w:rsid w:val="00E80343"/>
    <w:rsid w:val="00EA67A6"/>
    <w:rsid w:val="00F66D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458BD"/>
  <w15:chartTrackingRefBased/>
  <w15:docId w15:val="{EA4FA724-28FA-4472-83BD-323E5EC4C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47EB"/>
    <w:pPr>
      <w:spacing w:after="0" w:line="276" w:lineRule="auto"/>
      <w:ind w:firstLine="708"/>
    </w:pPr>
    <w:rPr>
      <w:rFonts w:ascii="Times New Roman" w:eastAsia="Arial" w:hAnsi="Times New Roman" w:cs="Arial"/>
      <w:sz w:val="28"/>
      <w:szCs w:val="28"/>
      <w:lang w:eastAsia="ru-RU"/>
    </w:rPr>
  </w:style>
  <w:style w:type="paragraph" w:styleId="2">
    <w:name w:val="heading 2"/>
    <w:basedOn w:val="a"/>
    <w:next w:val="a"/>
    <w:link w:val="20"/>
    <w:uiPriority w:val="9"/>
    <w:semiHidden/>
    <w:unhideWhenUsed/>
    <w:qFormat/>
    <w:rsid w:val="00783009"/>
    <w:pPr>
      <w:keepNext/>
      <w:keepLines/>
      <w:spacing w:before="360" w:after="120"/>
      <w:ind w:firstLine="0"/>
      <w:outlineLvl w:val="1"/>
    </w:pPr>
    <w:rPr>
      <w:rFonts w:ascii="Arial" w:hAnsi="Arial"/>
      <w:sz w:val="32"/>
      <w:szCs w:val="32"/>
      <w:lang w:val="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783009"/>
    <w:rPr>
      <w:rFonts w:ascii="Arial" w:eastAsia="Arial" w:hAnsi="Arial" w:cs="Arial"/>
      <w:sz w:val="32"/>
      <w:szCs w:val="32"/>
      <w:lang w:val="ru" w:eastAsia="ru-RU"/>
    </w:rPr>
  </w:style>
  <w:style w:type="paragraph" w:styleId="a3">
    <w:name w:val="Body Text Indent"/>
    <w:basedOn w:val="a"/>
    <w:link w:val="a4"/>
    <w:rsid w:val="00783009"/>
    <w:pPr>
      <w:spacing w:after="120" w:line="240" w:lineRule="auto"/>
      <w:ind w:left="283" w:firstLine="0"/>
    </w:pPr>
    <w:rPr>
      <w:rFonts w:eastAsia="Times New Roman" w:cs="Times New Roman"/>
      <w:sz w:val="24"/>
      <w:szCs w:val="24"/>
    </w:rPr>
  </w:style>
  <w:style w:type="character" w:customStyle="1" w:styleId="a4">
    <w:name w:val="Основной текст с отступом Знак"/>
    <w:basedOn w:val="a0"/>
    <w:link w:val="a3"/>
    <w:rsid w:val="00783009"/>
    <w:rPr>
      <w:rFonts w:ascii="Times New Roman" w:eastAsia="Times New Roman" w:hAnsi="Times New Roman" w:cs="Times New Roman"/>
      <w:sz w:val="24"/>
      <w:szCs w:val="24"/>
      <w:lang w:eastAsia="ru-RU"/>
    </w:rPr>
  </w:style>
  <w:style w:type="paragraph" w:styleId="3">
    <w:name w:val="Body Text Indent 3"/>
    <w:basedOn w:val="a"/>
    <w:link w:val="30"/>
    <w:rsid w:val="00783009"/>
    <w:pPr>
      <w:widowControl w:val="0"/>
      <w:spacing w:line="259" w:lineRule="auto"/>
      <w:ind w:right="-59" w:firstLine="720"/>
      <w:jc w:val="both"/>
    </w:pPr>
    <w:rPr>
      <w:rFonts w:eastAsia="Times New Roman" w:cs="Times New Roman"/>
      <w:sz w:val="22"/>
      <w:szCs w:val="20"/>
    </w:rPr>
  </w:style>
  <w:style w:type="character" w:customStyle="1" w:styleId="30">
    <w:name w:val="Основной текст с отступом 3 Знак"/>
    <w:basedOn w:val="a0"/>
    <w:link w:val="3"/>
    <w:rsid w:val="00783009"/>
    <w:rPr>
      <w:rFonts w:ascii="Times New Roman" w:eastAsia="Times New Roman" w:hAnsi="Times New Roman" w:cs="Times New Roman"/>
      <w:szCs w:val="20"/>
      <w:lang w:eastAsia="ru-RU"/>
    </w:rPr>
  </w:style>
  <w:style w:type="paragraph" w:customStyle="1" w:styleId="14-1">
    <w:name w:val="А:14-1"/>
    <w:basedOn w:val="a"/>
    <w:uiPriority w:val="99"/>
    <w:rsid w:val="00783009"/>
    <w:pPr>
      <w:spacing w:line="240" w:lineRule="auto"/>
      <w:ind w:firstLine="680"/>
      <w:jc w:val="both"/>
    </w:pPr>
    <w:rPr>
      <w:rFonts w:eastAsia="Times New Roman" w:cs="Times New Roman"/>
      <w:szCs w:val="20"/>
    </w:rPr>
  </w:style>
  <w:style w:type="paragraph" w:styleId="a5">
    <w:name w:val="List Paragraph"/>
    <w:basedOn w:val="a"/>
    <w:uiPriority w:val="99"/>
    <w:qFormat/>
    <w:rsid w:val="00783009"/>
    <w:pPr>
      <w:spacing w:line="240" w:lineRule="auto"/>
      <w:ind w:left="720" w:firstLine="0"/>
      <w:contextualSpacing/>
    </w:pPr>
    <w:rPr>
      <w:rFonts w:eastAsia="Times New Roman" w:cs="Times New Roman"/>
      <w:sz w:val="24"/>
      <w:szCs w:val="24"/>
    </w:rPr>
  </w:style>
  <w:style w:type="paragraph" w:customStyle="1" w:styleId="p">
    <w:name w:val="p"/>
    <w:basedOn w:val="a"/>
    <w:rsid w:val="00783009"/>
    <w:pPr>
      <w:spacing w:before="100" w:beforeAutospacing="1" w:after="100" w:afterAutospacing="1" w:line="240" w:lineRule="auto"/>
      <w:ind w:firstLine="0"/>
    </w:pPr>
    <w:rPr>
      <w:rFonts w:eastAsia="Times New Roman" w:cs="Times New Roman"/>
      <w:sz w:val="24"/>
      <w:szCs w:val="24"/>
    </w:rPr>
  </w:style>
  <w:style w:type="character" w:customStyle="1" w:styleId="apple-style-span">
    <w:name w:val="apple-style-span"/>
    <w:basedOn w:val="a0"/>
    <w:rsid w:val="00783009"/>
  </w:style>
  <w:style w:type="character" w:customStyle="1" w:styleId="apple-converted-space">
    <w:name w:val="apple-converted-space"/>
    <w:basedOn w:val="a0"/>
    <w:rsid w:val="00783009"/>
  </w:style>
  <w:style w:type="character" w:styleId="a6">
    <w:name w:val="Hyperlink"/>
    <w:basedOn w:val="a0"/>
    <w:uiPriority w:val="99"/>
    <w:semiHidden/>
    <w:unhideWhenUsed/>
    <w:rsid w:val="00C47420"/>
    <w:rPr>
      <w:color w:val="0000FF"/>
      <w:u w:val="single"/>
    </w:rPr>
  </w:style>
  <w:style w:type="paragraph" w:styleId="a7">
    <w:name w:val="Normal (Web)"/>
    <w:basedOn w:val="a"/>
    <w:uiPriority w:val="99"/>
    <w:semiHidden/>
    <w:unhideWhenUsed/>
    <w:rsid w:val="004E1F8F"/>
    <w:pPr>
      <w:spacing w:before="100" w:beforeAutospacing="1" w:after="100" w:afterAutospacing="1" w:line="240" w:lineRule="auto"/>
      <w:ind w:firstLine="0"/>
    </w:pPr>
    <w:rPr>
      <w:rFonts w:eastAsia="Times New Roman" w:cs="Times New Roman"/>
      <w:sz w:val="24"/>
      <w:szCs w:val="24"/>
    </w:rPr>
  </w:style>
  <w:style w:type="character" w:styleId="a8">
    <w:name w:val="Strong"/>
    <w:basedOn w:val="a0"/>
    <w:uiPriority w:val="22"/>
    <w:qFormat/>
    <w:rsid w:val="004E1F8F"/>
    <w:rPr>
      <w:b/>
      <w:bCs/>
    </w:rPr>
  </w:style>
  <w:style w:type="paragraph" w:customStyle="1" w:styleId="1">
    <w:name w:val="Обычный1"/>
    <w:rsid w:val="00AC0B12"/>
    <w:pPr>
      <w:spacing w:after="0" w:line="276" w:lineRule="auto"/>
    </w:pPr>
    <w:rPr>
      <w:rFonts w:ascii="Arial" w:eastAsia="Arial" w:hAnsi="Arial" w:cs="Arial"/>
      <w:lang w:eastAsia="ru-RU"/>
    </w:rPr>
  </w:style>
  <w:style w:type="character" w:customStyle="1" w:styleId="mjxassistivemathml">
    <w:name w:val="mjx_assistive_mathml"/>
    <w:basedOn w:val="a0"/>
    <w:rsid w:val="00AC0B12"/>
  </w:style>
  <w:style w:type="character" w:customStyle="1" w:styleId="mi">
    <w:name w:val="mi"/>
    <w:basedOn w:val="a0"/>
    <w:rsid w:val="00AC0B12"/>
  </w:style>
  <w:style w:type="character" w:customStyle="1" w:styleId="mo">
    <w:name w:val="mo"/>
    <w:basedOn w:val="a0"/>
    <w:rsid w:val="00AC0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323826">
      <w:bodyDiv w:val="1"/>
      <w:marLeft w:val="0"/>
      <w:marRight w:val="0"/>
      <w:marTop w:val="0"/>
      <w:marBottom w:val="0"/>
      <w:divBdr>
        <w:top w:val="none" w:sz="0" w:space="0" w:color="auto"/>
        <w:left w:val="none" w:sz="0" w:space="0" w:color="auto"/>
        <w:bottom w:val="none" w:sz="0" w:space="0" w:color="auto"/>
        <w:right w:val="none" w:sz="0" w:space="0" w:color="auto"/>
      </w:divBdr>
    </w:div>
    <w:div w:id="568999816">
      <w:bodyDiv w:val="1"/>
      <w:marLeft w:val="0"/>
      <w:marRight w:val="0"/>
      <w:marTop w:val="0"/>
      <w:marBottom w:val="0"/>
      <w:divBdr>
        <w:top w:val="none" w:sz="0" w:space="0" w:color="auto"/>
        <w:left w:val="none" w:sz="0" w:space="0" w:color="auto"/>
        <w:bottom w:val="none" w:sz="0" w:space="0" w:color="auto"/>
        <w:right w:val="none" w:sz="0" w:space="0" w:color="auto"/>
      </w:divBdr>
      <w:divsChild>
        <w:div w:id="1407797409">
          <w:marLeft w:val="0"/>
          <w:marRight w:val="0"/>
          <w:marTop w:val="0"/>
          <w:marBottom w:val="0"/>
          <w:divBdr>
            <w:top w:val="single" w:sz="6" w:space="4" w:color="auto"/>
            <w:left w:val="single" w:sz="6" w:space="4" w:color="auto"/>
            <w:bottom w:val="single" w:sz="6" w:space="4" w:color="auto"/>
            <w:right w:val="single" w:sz="6" w:space="4" w:color="auto"/>
          </w:divBdr>
          <w:divsChild>
            <w:div w:id="580138473">
              <w:marLeft w:val="0"/>
              <w:marRight w:val="0"/>
              <w:marTop w:val="0"/>
              <w:marBottom w:val="0"/>
              <w:divBdr>
                <w:top w:val="none" w:sz="0" w:space="0" w:color="auto"/>
                <w:left w:val="none" w:sz="0" w:space="0" w:color="auto"/>
                <w:bottom w:val="none" w:sz="0" w:space="0" w:color="auto"/>
                <w:right w:val="none" w:sz="0" w:space="0" w:color="auto"/>
              </w:divBdr>
              <w:divsChild>
                <w:div w:id="18572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7495">
          <w:marLeft w:val="0"/>
          <w:marRight w:val="0"/>
          <w:marTop w:val="0"/>
          <w:marBottom w:val="0"/>
          <w:divBdr>
            <w:top w:val="single" w:sz="6" w:space="4" w:color="auto"/>
            <w:left w:val="single" w:sz="6" w:space="4" w:color="auto"/>
            <w:bottom w:val="single" w:sz="6" w:space="4" w:color="auto"/>
            <w:right w:val="single" w:sz="6" w:space="4" w:color="auto"/>
          </w:divBdr>
          <w:divsChild>
            <w:div w:id="1573395461">
              <w:marLeft w:val="0"/>
              <w:marRight w:val="0"/>
              <w:marTop w:val="0"/>
              <w:marBottom w:val="0"/>
              <w:divBdr>
                <w:top w:val="none" w:sz="0" w:space="0" w:color="auto"/>
                <w:left w:val="none" w:sz="0" w:space="0" w:color="auto"/>
                <w:bottom w:val="none" w:sz="0" w:space="0" w:color="auto"/>
                <w:right w:val="none" w:sz="0" w:space="0" w:color="auto"/>
              </w:divBdr>
              <w:divsChild>
                <w:div w:id="15501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87847">
      <w:bodyDiv w:val="1"/>
      <w:marLeft w:val="0"/>
      <w:marRight w:val="0"/>
      <w:marTop w:val="0"/>
      <w:marBottom w:val="0"/>
      <w:divBdr>
        <w:top w:val="none" w:sz="0" w:space="0" w:color="auto"/>
        <w:left w:val="none" w:sz="0" w:space="0" w:color="auto"/>
        <w:bottom w:val="none" w:sz="0" w:space="0" w:color="auto"/>
        <w:right w:val="none" w:sz="0" w:space="0" w:color="auto"/>
      </w:divBdr>
    </w:div>
    <w:div w:id="1290088393">
      <w:bodyDiv w:val="1"/>
      <w:marLeft w:val="0"/>
      <w:marRight w:val="0"/>
      <w:marTop w:val="0"/>
      <w:marBottom w:val="0"/>
      <w:divBdr>
        <w:top w:val="none" w:sz="0" w:space="0" w:color="auto"/>
        <w:left w:val="none" w:sz="0" w:space="0" w:color="auto"/>
        <w:bottom w:val="none" w:sz="0" w:space="0" w:color="auto"/>
        <w:right w:val="none" w:sz="0" w:space="0" w:color="auto"/>
      </w:divBdr>
    </w:div>
    <w:div w:id="1540436244">
      <w:bodyDiv w:val="1"/>
      <w:marLeft w:val="0"/>
      <w:marRight w:val="0"/>
      <w:marTop w:val="0"/>
      <w:marBottom w:val="0"/>
      <w:divBdr>
        <w:top w:val="none" w:sz="0" w:space="0" w:color="auto"/>
        <w:left w:val="none" w:sz="0" w:space="0" w:color="auto"/>
        <w:bottom w:val="none" w:sz="0" w:space="0" w:color="auto"/>
        <w:right w:val="none" w:sz="0" w:space="0" w:color="auto"/>
      </w:divBdr>
    </w:div>
    <w:div w:id="1573276206">
      <w:bodyDiv w:val="1"/>
      <w:marLeft w:val="0"/>
      <w:marRight w:val="0"/>
      <w:marTop w:val="0"/>
      <w:marBottom w:val="0"/>
      <w:divBdr>
        <w:top w:val="none" w:sz="0" w:space="0" w:color="auto"/>
        <w:left w:val="none" w:sz="0" w:space="0" w:color="auto"/>
        <w:bottom w:val="none" w:sz="0" w:space="0" w:color="auto"/>
        <w:right w:val="none" w:sz="0" w:space="0" w:color="auto"/>
      </w:divBdr>
      <w:divsChild>
        <w:div w:id="983313356">
          <w:marLeft w:val="0"/>
          <w:marRight w:val="0"/>
          <w:marTop w:val="0"/>
          <w:marBottom w:val="0"/>
          <w:divBdr>
            <w:top w:val="single" w:sz="6" w:space="4" w:color="auto"/>
            <w:left w:val="single" w:sz="6" w:space="4" w:color="auto"/>
            <w:bottom w:val="single" w:sz="6" w:space="4" w:color="auto"/>
            <w:right w:val="single" w:sz="6" w:space="4" w:color="auto"/>
          </w:divBdr>
          <w:divsChild>
            <w:div w:id="1778481535">
              <w:marLeft w:val="0"/>
              <w:marRight w:val="0"/>
              <w:marTop w:val="0"/>
              <w:marBottom w:val="0"/>
              <w:divBdr>
                <w:top w:val="none" w:sz="0" w:space="0" w:color="auto"/>
                <w:left w:val="none" w:sz="0" w:space="0" w:color="auto"/>
                <w:bottom w:val="none" w:sz="0" w:space="0" w:color="auto"/>
                <w:right w:val="none" w:sz="0" w:space="0" w:color="auto"/>
              </w:divBdr>
              <w:divsChild>
                <w:div w:id="167537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5101">
          <w:marLeft w:val="0"/>
          <w:marRight w:val="0"/>
          <w:marTop w:val="0"/>
          <w:marBottom w:val="0"/>
          <w:divBdr>
            <w:top w:val="single" w:sz="6" w:space="4" w:color="auto"/>
            <w:left w:val="single" w:sz="6" w:space="4" w:color="auto"/>
            <w:bottom w:val="single" w:sz="6" w:space="4" w:color="auto"/>
            <w:right w:val="single" w:sz="6" w:space="4" w:color="auto"/>
          </w:divBdr>
          <w:divsChild>
            <w:div w:id="1391533060">
              <w:marLeft w:val="0"/>
              <w:marRight w:val="0"/>
              <w:marTop w:val="0"/>
              <w:marBottom w:val="0"/>
              <w:divBdr>
                <w:top w:val="none" w:sz="0" w:space="0" w:color="auto"/>
                <w:left w:val="none" w:sz="0" w:space="0" w:color="auto"/>
                <w:bottom w:val="none" w:sz="0" w:space="0" w:color="auto"/>
                <w:right w:val="none" w:sz="0" w:space="0" w:color="auto"/>
              </w:divBdr>
              <w:divsChild>
                <w:div w:id="13030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7809">
      <w:bodyDiv w:val="1"/>
      <w:marLeft w:val="0"/>
      <w:marRight w:val="0"/>
      <w:marTop w:val="0"/>
      <w:marBottom w:val="0"/>
      <w:divBdr>
        <w:top w:val="none" w:sz="0" w:space="0" w:color="auto"/>
        <w:left w:val="none" w:sz="0" w:space="0" w:color="auto"/>
        <w:bottom w:val="none" w:sz="0" w:space="0" w:color="auto"/>
        <w:right w:val="none" w:sz="0" w:space="0" w:color="auto"/>
      </w:divBdr>
    </w:div>
    <w:div w:id="1883707491">
      <w:bodyDiv w:val="1"/>
      <w:marLeft w:val="0"/>
      <w:marRight w:val="0"/>
      <w:marTop w:val="0"/>
      <w:marBottom w:val="0"/>
      <w:divBdr>
        <w:top w:val="none" w:sz="0" w:space="0" w:color="auto"/>
        <w:left w:val="none" w:sz="0" w:space="0" w:color="auto"/>
        <w:bottom w:val="none" w:sz="0" w:space="0" w:color="auto"/>
        <w:right w:val="none" w:sz="0" w:space="0" w:color="auto"/>
      </w:divBdr>
    </w:div>
    <w:div w:id="2061784065">
      <w:bodyDiv w:val="1"/>
      <w:marLeft w:val="0"/>
      <w:marRight w:val="0"/>
      <w:marTop w:val="0"/>
      <w:marBottom w:val="0"/>
      <w:divBdr>
        <w:top w:val="none" w:sz="0" w:space="0" w:color="auto"/>
        <w:left w:val="none" w:sz="0" w:space="0" w:color="auto"/>
        <w:bottom w:val="none" w:sz="0" w:space="0" w:color="auto"/>
        <w:right w:val="none" w:sz="0" w:space="0" w:color="auto"/>
      </w:divBdr>
      <w:divsChild>
        <w:div w:id="1188643216">
          <w:marLeft w:val="0"/>
          <w:marRight w:val="0"/>
          <w:marTop w:val="0"/>
          <w:marBottom w:val="0"/>
          <w:divBdr>
            <w:top w:val="single" w:sz="6" w:space="4" w:color="ABABAB"/>
            <w:left w:val="single" w:sz="6" w:space="4" w:color="ABABAB"/>
            <w:bottom w:val="single" w:sz="6" w:space="4" w:color="ABABAB"/>
            <w:right w:val="single" w:sz="6" w:space="4" w:color="ABABAB"/>
          </w:divBdr>
          <w:divsChild>
            <w:div w:id="579753168">
              <w:marLeft w:val="0"/>
              <w:marRight w:val="0"/>
              <w:marTop w:val="0"/>
              <w:marBottom w:val="0"/>
              <w:divBdr>
                <w:top w:val="none" w:sz="0" w:space="0" w:color="auto"/>
                <w:left w:val="none" w:sz="0" w:space="0" w:color="auto"/>
                <w:bottom w:val="none" w:sz="0" w:space="0" w:color="auto"/>
                <w:right w:val="none" w:sz="0" w:space="0" w:color="auto"/>
              </w:divBdr>
              <w:divsChild>
                <w:div w:id="5606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8258">
          <w:marLeft w:val="0"/>
          <w:marRight w:val="0"/>
          <w:marTop w:val="0"/>
          <w:marBottom w:val="0"/>
          <w:divBdr>
            <w:top w:val="single" w:sz="6" w:space="4" w:color="auto"/>
            <w:left w:val="single" w:sz="6" w:space="4" w:color="auto"/>
            <w:bottom w:val="single" w:sz="6" w:space="4" w:color="auto"/>
            <w:right w:val="single" w:sz="6" w:space="4" w:color="auto"/>
          </w:divBdr>
          <w:divsChild>
            <w:div w:id="816341065">
              <w:marLeft w:val="0"/>
              <w:marRight w:val="0"/>
              <w:marTop w:val="0"/>
              <w:marBottom w:val="0"/>
              <w:divBdr>
                <w:top w:val="none" w:sz="0" w:space="0" w:color="auto"/>
                <w:left w:val="none" w:sz="0" w:space="0" w:color="auto"/>
                <w:bottom w:val="none" w:sz="0" w:space="0" w:color="auto"/>
                <w:right w:val="none" w:sz="0" w:space="0" w:color="auto"/>
              </w:divBdr>
              <w:divsChild>
                <w:div w:id="9736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1%D0%B8%D0%B7%D0%BD%D0%B5%D1%81-%D0%B0%D0%BD%D0%B0%D0%BB%D0%B8%D0%B7" TargetMode="External"/><Relationship Id="rId13" Type="http://schemas.openxmlformats.org/officeDocument/2006/relationships/hyperlink" Target="https://ru.wikipedia.org/wiki/%D0%A1%D1%82%D0%B0%D1%82%D0%B8%D1%81%D1%82%D0%B8%D1%87%D0%B5%D1%81%D0%BA%D0%B0%D1%8F_%D0%B3%D1%80%D0%B0%D1%84%D0%B8%D0%BA%D0%B0" TargetMode="External"/><Relationship Id="rId18" Type="http://schemas.openxmlformats.org/officeDocument/2006/relationships/image" Target="media/image5.png"/><Relationship Id="rId26" Type="http://schemas.openxmlformats.org/officeDocument/2006/relationships/hyperlink" Target="https://ru.wikipedia.org/wiki/%D0%A4%D0%B0%D0%BA%D1%82%D0%BE%D1%80%D0%BD%D1%8B%D0%B9_%D0%B0%D0%BD%D0%B0%D0%BB%D0%B8%D0%B7" TargetMode="External"/><Relationship Id="rId39"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hyperlink" Target="https://neerc.ifmo.ru/wiki/index.php?title=%D0%A1%D1%82%D0%BE%D1%85%D0%B0%D1%81%D1%82%D0%B8%D1%87%D0%B5%D1%81%D0%BA%D0%B8%D0%B9_%D0%B3%D1%80%D0%B0%D0%B4%D0%B8%D0%B5%D0%BD%D1%82%D0%BD%D1%8B%D0%B9_%D1%81%D0%BF%D1%83%D1%81%D0%BA" TargetMode="External"/><Relationship Id="rId34" Type="http://schemas.openxmlformats.org/officeDocument/2006/relationships/hyperlink" Target="https://en.wikipedia.org/wiki/Ultimate_tensile_strength" TargetMode="External"/><Relationship Id="rId42" Type="http://schemas.openxmlformats.org/officeDocument/2006/relationships/theme" Target="theme/theme1.xml"/><Relationship Id="rId7" Type="http://schemas.openxmlformats.org/officeDocument/2006/relationships/hyperlink" Target="https://ru.wikipedia.org/wiki/Data_mining" TargetMode="External"/><Relationship Id="rId12" Type="http://schemas.openxmlformats.org/officeDocument/2006/relationships/hyperlink" Target="https://ru.wikipedia.org/wiki/%D0%A0%D0%B0%D0%B7%D0%B2%D0%B5%D0%B4%D0%BE%D1%87%D0%BD%D1%8B%D0%B9_%D0%B0%D0%BD%D0%B0%D0%BB%D0%B8%D0%B7_%D0%B4%D0%B0%D0%BD%D0%BD%D1%8B%D1%85" TargetMode="External"/><Relationship Id="rId17" Type="http://schemas.openxmlformats.org/officeDocument/2006/relationships/image" Target="media/image4.jpeg"/><Relationship Id="rId25" Type="http://schemas.openxmlformats.org/officeDocument/2006/relationships/hyperlink" Target="https://ru.wikipedia.org/w/index.php?title=%D0%9A%D0%BE%D1%80%D1%80%D0%B5%D0%BB%D1%8F%D1%86%D0%B8%D0%BE%D0%BD%D0%BD%D0%B0%D1%8F_%D0%BC%D0%B0%D1%82%D1%80%D0%B8%D1%86%D0%B0&amp;action=edit&amp;redlink=1" TargetMode="External"/><Relationship Id="rId33" Type="http://schemas.openxmlformats.org/officeDocument/2006/relationships/image" Target="media/image12.jpeg"/><Relationship Id="rId38"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8.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u.wikipedia.org/wiki/%D0%A1%D1%82%D0%B0%D1%82%D0%B8%D1%81%D1%82%D0%B8%D0%BA%D0%B0" TargetMode="External"/><Relationship Id="rId11" Type="http://schemas.openxmlformats.org/officeDocument/2006/relationships/hyperlink" Target="https://ru.wikipedia.org/w/index.php?title=%D0%92%D0%B8%D0%B7%D1%83%D0%B0%D0%BB%D0%B8%D0%B7%D0%B0%D1%86%D0%B8%D1%8F_%D0%BD%D0%B0%D1%83%D1%87%D0%BD%D1%8B%D1%85_%D0%B4%D0%B0%D0%BD%D0%BD%D1%8B%D1%85&amp;action=edit&amp;redlink=1" TargetMode="External"/><Relationship Id="rId24" Type="http://schemas.openxmlformats.org/officeDocument/2006/relationships/hyperlink" Target="https://ru.wikipedia.org/wiki/%D0%A0%D0%B0%D1%81%D0%BF%D1%80%D0%B5%D0%B4%D0%B5%D0%BB%D0%B5%D0%BD%D0%B8%D0%B5_%D0%B2%D0%B5%D1%80%D0%BE%D1%8F%D1%82%D0%BD%D0%BE%D1%81%D1%82%D0%B5%D0%B9" TargetMode="External"/><Relationship Id="rId32" Type="http://schemas.openxmlformats.org/officeDocument/2006/relationships/image" Target="media/image11.jpeg"/><Relationship Id="rId37" Type="http://schemas.openxmlformats.org/officeDocument/2006/relationships/image" Target="media/image14.jpeg"/><Relationship Id="rId40" Type="http://schemas.openxmlformats.org/officeDocument/2006/relationships/image" Target="media/image17.jpeg"/><Relationship Id="rId5" Type="http://schemas.openxmlformats.org/officeDocument/2006/relationships/hyperlink" Target="https://drive.google.com/file/d/1B1s5gBlvgU81H9GGolLQVw_SOi-vyNf2/view?usp=sharing" TargetMode="External"/><Relationship Id="rId15" Type="http://schemas.openxmlformats.org/officeDocument/2006/relationships/image" Target="media/image2.jpeg"/><Relationship Id="rId23" Type="http://schemas.openxmlformats.org/officeDocument/2006/relationships/hyperlink" Target="https://ru.wikipedia.org/wiki/%D0%A2%D1%8C%D1%8E%D0%BA%D0%B8,_%D0%94%D0%B6%D0%BE%D0%BD" TargetMode="External"/><Relationship Id="rId28" Type="http://schemas.openxmlformats.org/officeDocument/2006/relationships/hyperlink" Target="https://ru.wikipedia.org/wiki/%D0%9C%D0%BD%D0%BE%D0%B3%D0%BE%D0%BC%D0%B5%D1%80%D0%BD%D0%BE%D0%B5_%D1%88%D0%BA%D0%B0%D0%BB%D0%B8%D1%80%D0%BE%D0%B2%D0%B0%D0%BD%D0%B8%D0%B5" TargetMode="External"/><Relationship Id="rId36" Type="http://schemas.openxmlformats.org/officeDocument/2006/relationships/image" Target="media/image13.jpeg"/><Relationship Id="rId10" Type="http://schemas.openxmlformats.org/officeDocument/2006/relationships/hyperlink" Target="https://ru.wikipedia.org/wiki/%D0%92%D0%B8%D0%B7%D1%83%D0%B0%D0%BB%D0%B8%D0%B7%D0%B0%D1%86%D0%B8%D1%8F_%D0%B8%D0%BD%D1%84%D0%BE%D1%80%D0%BC%D0%B0%D1%86%D0%B8%D0%B8" TargetMode="External"/><Relationship Id="rId19" Type="http://schemas.openxmlformats.org/officeDocument/2006/relationships/image" Target="media/image6.png"/><Relationship Id="rId31"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ru.wikipedia.org/w/index.php?title=%D0%9F%D0%B5%D0%B4%D0%B0%D0%B3%D0%BE%D0%B3%D0%B8%D1%87%D0%B5%D1%81%D0%BA%D0%B8%D0%B9_%D0%B4%D0%B8%D0%B7%D0%B0%D0%B9%D0%BD&amp;action=edit&amp;redlink=1" TargetMode="External"/><Relationship Id="rId14" Type="http://schemas.openxmlformats.org/officeDocument/2006/relationships/image" Target="media/image1.jpeg"/><Relationship Id="rId22" Type="http://schemas.openxmlformats.org/officeDocument/2006/relationships/hyperlink" Target="https://ru.wikipedia.org/wiki/%D0%92%D0%B8%D0%B7%D1%83%D0%B0%D0%BB%D0%B8%D0%B7%D0%B0%D1%86%D0%B8%D1%8F_%D0%B4%D0%B0%D0%BD%D0%BD%D1%8B%D1%85" TargetMode="External"/><Relationship Id="rId27" Type="http://schemas.openxmlformats.org/officeDocument/2006/relationships/hyperlink" Target="https://ru.wikipedia.org/wiki/%D0%94%D0%B8%D1%81%D0%BA%D1%80%D0%B8%D0%BC%D0%B8%D0%BD%D0%B0%D0%BD%D1%82%D0%BD%D1%8B%D0%B9_%D0%B0%D0%BD%D0%B0%D0%BB%D0%B8%D0%B7" TargetMode="External"/><Relationship Id="rId30" Type="http://schemas.openxmlformats.org/officeDocument/2006/relationships/image" Target="media/image9.jpeg"/><Relationship Id="rId35" Type="http://schemas.openxmlformats.org/officeDocument/2006/relationships/hyperlink" Target="https://101benzopila.ru/predel-procnosti-stali-pri-szatii-i-rastazeni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30</Pages>
  <Words>6737</Words>
  <Characters>38405</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2022-06-15T18:08:00Z</dcterms:created>
  <dcterms:modified xsi:type="dcterms:W3CDTF">2022-06-16T22:37:00Z</dcterms:modified>
</cp:coreProperties>
</file>