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0209" w14:textId="66D6AB4B" w:rsidR="00ED599C" w:rsidRPr="00657078" w:rsidRDefault="004F1238" w:rsidP="00ED599C">
      <w:pPr>
        <w:rPr>
          <w:rFonts w:ascii="Inter" w:hAnsi="Inter"/>
          <w:b/>
          <w:bCs/>
          <w:sz w:val="134"/>
          <w:szCs w:val="134"/>
        </w:rPr>
      </w:pPr>
      <w:r w:rsidRPr="00657078">
        <w:rPr>
          <w:rFonts w:ascii="Inter" w:hAnsi="Inter"/>
          <w:b/>
          <w:bCs/>
          <w:sz w:val="134"/>
          <w:szCs w:val="134"/>
        </w:rPr>
        <w:t>TITELSTIJL.</w:t>
      </w:r>
    </w:p>
    <w:p w14:paraId="17C47138" w14:textId="77777777" w:rsidR="002271D8" w:rsidRPr="00AB0579" w:rsidRDefault="002271D8" w:rsidP="00ED599C">
      <w:pPr>
        <w:rPr>
          <w:rFonts w:ascii="Inter" w:hAnsi="Inter"/>
          <w:b/>
          <w:bCs/>
          <w:sz w:val="56"/>
          <w:szCs w:val="56"/>
        </w:rPr>
      </w:pPr>
      <w:r w:rsidRPr="00AB0579">
        <w:rPr>
          <w:rFonts w:ascii="Inter" w:hAnsi="Inter"/>
          <w:b/>
          <w:bCs/>
          <w:sz w:val="56"/>
          <w:szCs w:val="56"/>
        </w:rPr>
        <w:t>ONDERTITELSTIJL.</w:t>
      </w:r>
    </w:p>
    <w:p w14:paraId="19F9DE8A" w14:textId="66383467" w:rsidR="004F1238" w:rsidRPr="000A0721" w:rsidRDefault="004F1238" w:rsidP="00ED599C">
      <w:pPr>
        <w:rPr>
          <w:rFonts w:ascii="Commissioner Light" w:hAnsi="Commissioner Light"/>
          <w:sz w:val="24"/>
          <w:szCs w:val="24"/>
        </w:rPr>
      </w:pPr>
      <w:r w:rsidRPr="000A0721">
        <w:rPr>
          <w:rFonts w:ascii="Commissioner Light" w:hAnsi="Commissioner Light"/>
          <w:sz w:val="24"/>
          <w:szCs w:val="24"/>
        </w:rPr>
        <w:t>Dit is paragraaftekst. Lorem ipsum dolor sit amer…</w:t>
      </w:r>
    </w:p>
    <w:p w14:paraId="22732E9F" w14:textId="39920E36" w:rsidR="00ED599C" w:rsidRPr="001E5C8D" w:rsidRDefault="00ED599C" w:rsidP="00ED599C">
      <w:pPr>
        <w:rPr>
          <w:rFonts w:ascii="Commissioner" w:hAnsi="Commissioner"/>
          <w:b/>
          <w:bCs/>
          <w:sz w:val="32"/>
          <w:szCs w:val="32"/>
          <w:u w:val="single"/>
          <w:lang w:val="de-DE"/>
        </w:rPr>
      </w:pPr>
    </w:p>
    <w:tbl>
      <w:tblPr>
        <w:tblStyle w:val="Tabelraster"/>
        <w:tblW w:w="9495" w:type="dxa"/>
        <w:tblLook w:val="04A0" w:firstRow="1" w:lastRow="0" w:firstColumn="1" w:lastColumn="0" w:noHBand="0" w:noVBand="1"/>
      </w:tblPr>
      <w:tblGrid>
        <w:gridCol w:w="1958"/>
        <w:gridCol w:w="1941"/>
        <w:gridCol w:w="1835"/>
        <w:gridCol w:w="2010"/>
        <w:gridCol w:w="1751"/>
      </w:tblGrid>
      <w:tr w:rsidR="00F0637F" w14:paraId="18FDCC28" w14:textId="7F3A967B" w:rsidTr="00276EE4">
        <w:trPr>
          <w:trHeight w:val="4331"/>
        </w:trPr>
        <w:tc>
          <w:tcPr>
            <w:tcW w:w="0" w:type="auto"/>
            <w:shd w:val="clear" w:color="auto" w:fill="FCFCFF"/>
            <w:vAlign w:val="center"/>
          </w:tcPr>
          <w:p w14:paraId="6385A420" w14:textId="77777777" w:rsidR="0011075E" w:rsidRPr="009374DF" w:rsidRDefault="0011075E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#FCFCFF</w:t>
            </w:r>
          </w:p>
          <w:p w14:paraId="36923D78" w14:textId="1F89A4C3" w:rsidR="0011075E" w:rsidRPr="009374DF" w:rsidRDefault="0011075E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White</w:t>
            </w:r>
          </w:p>
        </w:tc>
        <w:tc>
          <w:tcPr>
            <w:tcW w:w="0" w:type="auto"/>
            <w:shd w:val="clear" w:color="auto" w:fill="02020F"/>
            <w:vAlign w:val="center"/>
          </w:tcPr>
          <w:p w14:paraId="0CAD6462" w14:textId="77777777" w:rsidR="0011075E" w:rsidRPr="009374DF" w:rsidRDefault="0011075E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#02020F</w:t>
            </w:r>
          </w:p>
          <w:p w14:paraId="234CF8AA" w14:textId="2737C45F" w:rsidR="0011075E" w:rsidRPr="009374DF" w:rsidRDefault="0011075E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4E4EB7"/>
            <w:vAlign w:val="center"/>
          </w:tcPr>
          <w:p w14:paraId="6ACFE2EA" w14:textId="77777777" w:rsidR="009D12AB" w:rsidRPr="009374DF" w:rsidRDefault="009D12AB" w:rsidP="00904840">
            <w:pPr>
              <w:jc w:val="center"/>
              <w:rPr>
                <w:rFonts w:ascii="Commissioner Light" w:hAnsi="Commissioner Light"/>
                <w:color w:val="E7E6E6" w:themeColor="background2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color w:val="E7E6E6" w:themeColor="background2"/>
                <w:sz w:val="24"/>
                <w:szCs w:val="24"/>
              </w:rPr>
              <w:t>#4e4eb7</w:t>
            </w:r>
            <w:r w:rsidRPr="009374DF">
              <w:rPr>
                <w:rFonts w:ascii="Commissioner Light" w:hAnsi="Commissioner Light"/>
                <w:color w:val="E7E6E6" w:themeColor="background2"/>
                <w:sz w:val="24"/>
                <w:szCs w:val="24"/>
              </w:rPr>
              <w:t xml:space="preserve"> </w:t>
            </w:r>
          </w:p>
          <w:p w14:paraId="5AEC63F4" w14:textId="5DB10313" w:rsidR="0011075E" w:rsidRPr="009374DF" w:rsidRDefault="0011075E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color w:val="E7E6E6" w:themeColor="background2"/>
                <w:sz w:val="24"/>
                <w:szCs w:val="24"/>
              </w:rPr>
              <w:t>Primair</w:t>
            </w:r>
          </w:p>
        </w:tc>
        <w:tc>
          <w:tcPr>
            <w:tcW w:w="0" w:type="auto"/>
            <w:shd w:val="clear" w:color="auto" w:fill="9393D7"/>
            <w:vAlign w:val="center"/>
          </w:tcPr>
          <w:p w14:paraId="4D176E02" w14:textId="77777777" w:rsidR="009D12AB" w:rsidRPr="009374DF" w:rsidRDefault="009D12AB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#9393d7</w:t>
            </w:r>
            <w:r w:rsidRPr="009374DF">
              <w:rPr>
                <w:rFonts w:ascii="Commissioner Light" w:hAnsi="Commissioner Light"/>
                <w:sz w:val="24"/>
                <w:szCs w:val="24"/>
              </w:rPr>
              <w:t xml:space="preserve"> </w:t>
            </w:r>
          </w:p>
          <w:p w14:paraId="39C36B72" w14:textId="6657B068" w:rsidR="0011075E" w:rsidRPr="009374DF" w:rsidRDefault="009D12AB" w:rsidP="00904840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Secundair</w:t>
            </w:r>
          </w:p>
        </w:tc>
        <w:tc>
          <w:tcPr>
            <w:tcW w:w="0" w:type="auto"/>
            <w:shd w:val="clear" w:color="auto" w:fill="EF9A5C"/>
            <w:vAlign w:val="center"/>
          </w:tcPr>
          <w:p w14:paraId="290DFB62" w14:textId="77777777" w:rsidR="00F0637F" w:rsidRPr="009374DF" w:rsidRDefault="00F0637F" w:rsidP="00ED18EB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#ef9a5c</w:t>
            </w:r>
            <w:r w:rsidRPr="009374DF">
              <w:rPr>
                <w:rFonts w:ascii="Commissioner Light" w:hAnsi="Commissioner Light"/>
                <w:sz w:val="24"/>
                <w:szCs w:val="24"/>
              </w:rPr>
              <w:t xml:space="preserve"> </w:t>
            </w:r>
          </w:p>
          <w:p w14:paraId="05ABF86E" w14:textId="4076CFC8" w:rsidR="0011075E" w:rsidRPr="009374DF" w:rsidRDefault="00ED18EB" w:rsidP="00ED18EB">
            <w:pPr>
              <w:jc w:val="center"/>
              <w:rPr>
                <w:rFonts w:ascii="Commissioner Light" w:hAnsi="Commissioner Light"/>
                <w:sz w:val="24"/>
                <w:szCs w:val="24"/>
              </w:rPr>
            </w:pPr>
            <w:r w:rsidRPr="009374DF">
              <w:rPr>
                <w:rFonts w:ascii="Commissioner Light" w:hAnsi="Commissioner Light"/>
                <w:sz w:val="24"/>
                <w:szCs w:val="24"/>
              </w:rPr>
              <w:t>Accent</w:t>
            </w:r>
          </w:p>
        </w:tc>
      </w:tr>
    </w:tbl>
    <w:p w14:paraId="050119F6" w14:textId="77777777" w:rsidR="00ED599C" w:rsidRDefault="00ED599C" w:rsidP="00ED599C">
      <w:pPr>
        <w:rPr>
          <w:b/>
          <w:bCs/>
          <w:sz w:val="36"/>
          <w:szCs w:val="36"/>
        </w:rPr>
      </w:pPr>
    </w:p>
    <w:p w14:paraId="39DD984A" w14:textId="77777777" w:rsidR="00ED599C" w:rsidRPr="00ED599C" w:rsidRDefault="00ED599C" w:rsidP="00ED599C">
      <w:pPr>
        <w:rPr>
          <w:b/>
          <w:bCs/>
          <w:sz w:val="36"/>
          <w:szCs w:val="36"/>
        </w:rPr>
      </w:pPr>
    </w:p>
    <w:p w14:paraId="3B0994A2" w14:textId="77777777" w:rsidR="00ED599C" w:rsidRPr="00ED599C" w:rsidRDefault="00ED599C">
      <w:pPr>
        <w:rPr>
          <w:b/>
          <w:bCs/>
          <w:sz w:val="28"/>
          <w:szCs w:val="28"/>
        </w:rPr>
      </w:pPr>
    </w:p>
    <w:sectPr w:rsidR="00ED599C" w:rsidRPr="00ED5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ommissioner Light">
    <w:panose1 w:val="00000000000000000000"/>
    <w:charset w:val="00"/>
    <w:family w:val="auto"/>
    <w:pitch w:val="variable"/>
    <w:sig w:usb0="A00002FF" w:usb1="4000204B" w:usb2="00000000" w:usb3="00000000" w:csb0="0000019F" w:csb1="00000000"/>
  </w:font>
  <w:font w:name="Commissioner">
    <w:panose1 w:val="00000000000000000000"/>
    <w:charset w:val="00"/>
    <w:family w:val="auto"/>
    <w:pitch w:val="variable"/>
    <w:sig w:usb0="A00002F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B"/>
    <w:rsid w:val="000754DB"/>
    <w:rsid w:val="000A0721"/>
    <w:rsid w:val="0011075E"/>
    <w:rsid w:val="00153272"/>
    <w:rsid w:val="00183843"/>
    <w:rsid w:val="001E5C8D"/>
    <w:rsid w:val="002271D8"/>
    <w:rsid w:val="00276EE4"/>
    <w:rsid w:val="002A130C"/>
    <w:rsid w:val="002C3EAA"/>
    <w:rsid w:val="00316A69"/>
    <w:rsid w:val="00335BF4"/>
    <w:rsid w:val="003510B3"/>
    <w:rsid w:val="003C2AFB"/>
    <w:rsid w:val="003C6321"/>
    <w:rsid w:val="003D347E"/>
    <w:rsid w:val="003E1D06"/>
    <w:rsid w:val="004C79C5"/>
    <w:rsid w:val="004F1238"/>
    <w:rsid w:val="005244BC"/>
    <w:rsid w:val="005446BC"/>
    <w:rsid w:val="005828BF"/>
    <w:rsid w:val="00657078"/>
    <w:rsid w:val="006721B2"/>
    <w:rsid w:val="006C4C02"/>
    <w:rsid w:val="006F79CB"/>
    <w:rsid w:val="00761C62"/>
    <w:rsid w:val="0079618B"/>
    <w:rsid w:val="007C0969"/>
    <w:rsid w:val="007D22E7"/>
    <w:rsid w:val="008262D4"/>
    <w:rsid w:val="00885306"/>
    <w:rsid w:val="00904840"/>
    <w:rsid w:val="009374DF"/>
    <w:rsid w:val="00937A8D"/>
    <w:rsid w:val="00955E7B"/>
    <w:rsid w:val="0095795A"/>
    <w:rsid w:val="00972757"/>
    <w:rsid w:val="009D12AB"/>
    <w:rsid w:val="00A16F8F"/>
    <w:rsid w:val="00A41CE0"/>
    <w:rsid w:val="00A73129"/>
    <w:rsid w:val="00AA668C"/>
    <w:rsid w:val="00AB0579"/>
    <w:rsid w:val="00BD61ED"/>
    <w:rsid w:val="00BF5538"/>
    <w:rsid w:val="00C31E31"/>
    <w:rsid w:val="00C35D6B"/>
    <w:rsid w:val="00D169B9"/>
    <w:rsid w:val="00E30FFC"/>
    <w:rsid w:val="00E96631"/>
    <w:rsid w:val="00EB44FA"/>
    <w:rsid w:val="00ED18EB"/>
    <w:rsid w:val="00ED599C"/>
    <w:rsid w:val="00F03BC0"/>
    <w:rsid w:val="00F0637F"/>
    <w:rsid w:val="00F74469"/>
    <w:rsid w:val="00F92EE0"/>
    <w:rsid w:val="00F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E18C"/>
  <w15:chartTrackingRefBased/>
  <w15:docId w15:val="{9445417F-CC27-4555-A9C9-2DFAA8CF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5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5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5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54D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54D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54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54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54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54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5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5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54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54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54D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5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54D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54DB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7D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van de pol</dc:creator>
  <cp:keywords/>
  <dc:description/>
  <cp:lastModifiedBy>ties van de pol</cp:lastModifiedBy>
  <cp:revision>56</cp:revision>
  <dcterms:created xsi:type="dcterms:W3CDTF">2024-11-12T13:03:00Z</dcterms:created>
  <dcterms:modified xsi:type="dcterms:W3CDTF">2024-11-14T12:09:00Z</dcterms:modified>
</cp:coreProperties>
</file>